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E1A4F" w14:textId="77777777" w:rsidR="00B93AC6" w:rsidRPr="009C2767" w:rsidRDefault="008B0B7E" w:rsidP="0034415A">
      <w:pPr>
        <w:tabs>
          <w:tab w:val="left" w:pos="6480"/>
        </w:tabs>
        <w:rPr>
          <w:b/>
          <w:sz w:val="24"/>
          <w:szCs w:val="24"/>
        </w:rPr>
      </w:pPr>
      <w:r>
        <w:rPr>
          <w:b/>
          <w:sz w:val="24"/>
          <w:szCs w:val="24"/>
        </w:rPr>
        <w:t>ELSINBORO TOWNSHIP</w:t>
      </w:r>
      <w:r w:rsidR="00E2578C">
        <w:rPr>
          <w:b/>
          <w:sz w:val="24"/>
          <w:szCs w:val="24"/>
        </w:rPr>
        <w:t xml:space="preserve"> BOARD OF EDUCATION</w:t>
      </w:r>
      <w:r w:rsidR="00B93AC6" w:rsidRPr="009C2767">
        <w:rPr>
          <w:b/>
          <w:sz w:val="24"/>
          <w:szCs w:val="24"/>
        </w:rPr>
        <w:tab/>
        <w:t>FILE CODE:  3515</w:t>
      </w:r>
    </w:p>
    <w:p w14:paraId="734E1A50" w14:textId="77777777" w:rsidR="00457316" w:rsidRPr="009C2767" w:rsidRDefault="00231D01" w:rsidP="00457316">
      <w:pPr>
        <w:widowControl w:val="0"/>
        <w:tabs>
          <w:tab w:val="left" w:pos="6480"/>
        </w:tabs>
        <w:suppressAutoHyphens/>
        <w:rPr>
          <w:b/>
          <w:sz w:val="22"/>
          <w:szCs w:val="22"/>
        </w:rPr>
      </w:pPr>
      <w:r>
        <w:rPr>
          <w:b/>
          <w:sz w:val="22"/>
          <w:szCs w:val="22"/>
        </w:rPr>
        <w:t>Salem</w:t>
      </w:r>
      <w:r w:rsidR="00E2578C">
        <w:rPr>
          <w:b/>
          <w:sz w:val="22"/>
          <w:szCs w:val="22"/>
        </w:rPr>
        <w:t>, New Jersey</w:t>
      </w:r>
      <w:r w:rsidR="00457316" w:rsidRPr="009C2767">
        <w:rPr>
          <w:b/>
          <w:sz w:val="22"/>
          <w:szCs w:val="22"/>
        </w:rPr>
        <w:tab/>
      </w:r>
      <w:r w:rsidR="00457316" w:rsidRPr="009C2767">
        <w:rPr>
          <w:b/>
          <w:sz w:val="22"/>
          <w:szCs w:val="22"/>
          <w:u w:val="single"/>
        </w:rPr>
        <w:t xml:space="preserve">          </w:t>
      </w:r>
      <w:r w:rsidR="00457316" w:rsidRPr="009C2767">
        <w:rPr>
          <w:b/>
          <w:sz w:val="22"/>
          <w:szCs w:val="22"/>
        </w:rPr>
        <w:t xml:space="preserve">  Monitored</w:t>
      </w:r>
      <w:r w:rsidR="00457316" w:rsidRPr="009C2767">
        <w:rPr>
          <w:b/>
          <w:sz w:val="22"/>
          <w:szCs w:val="22"/>
        </w:rPr>
        <w:tab/>
      </w:r>
    </w:p>
    <w:p w14:paraId="734E1A51" w14:textId="77777777" w:rsidR="00457316" w:rsidRPr="009C2767" w:rsidRDefault="00457316" w:rsidP="00457316">
      <w:pPr>
        <w:widowControl w:val="0"/>
        <w:tabs>
          <w:tab w:val="left" w:pos="6480"/>
        </w:tabs>
        <w:suppressAutoHyphens/>
        <w:rPr>
          <w:b/>
          <w:sz w:val="22"/>
          <w:szCs w:val="22"/>
        </w:rPr>
      </w:pPr>
      <w:r w:rsidRPr="009C2767">
        <w:rPr>
          <w:b/>
          <w:sz w:val="22"/>
          <w:szCs w:val="22"/>
        </w:rPr>
        <w:tab/>
      </w:r>
      <w:r w:rsidRPr="009C2767">
        <w:rPr>
          <w:b/>
          <w:sz w:val="22"/>
          <w:szCs w:val="22"/>
          <w:u w:val="single"/>
        </w:rPr>
        <w:t xml:space="preserve">    X    </w:t>
      </w:r>
      <w:r w:rsidRPr="009C2767">
        <w:rPr>
          <w:b/>
          <w:sz w:val="22"/>
          <w:szCs w:val="22"/>
        </w:rPr>
        <w:t xml:space="preserve">  Mandated</w:t>
      </w:r>
    </w:p>
    <w:p w14:paraId="734E1A52" w14:textId="77777777" w:rsidR="00457316" w:rsidRPr="009C2767" w:rsidRDefault="00E2578C" w:rsidP="00457316">
      <w:pPr>
        <w:widowControl w:val="0"/>
        <w:pBdr>
          <w:bottom w:val="single" w:sz="18" w:space="1" w:color="auto"/>
        </w:pBdr>
        <w:tabs>
          <w:tab w:val="left" w:pos="6480"/>
        </w:tabs>
        <w:suppressAutoHyphens/>
        <w:ind w:right="630"/>
        <w:rPr>
          <w:b/>
          <w:sz w:val="22"/>
          <w:szCs w:val="22"/>
        </w:rPr>
      </w:pPr>
      <w:r>
        <w:rPr>
          <w:b/>
          <w:sz w:val="22"/>
          <w:szCs w:val="22"/>
        </w:rPr>
        <w:t>Regulation</w:t>
      </w:r>
      <w:r w:rsidR="00457316" w:rsidRPr="009C2767">
        <w:rPr>
          <w:b/>
          <w:sz w:val="22"/>
          <w:szCs w:val="22"/>
        </w:rPr>
        <w:tab/>
      </w:r>
      <w:r w:rsidR="00457316" w:rsidRPr="009C2767">
        <w:rPr>
          <w:b/>
          <w:sz w:val="22"/>
          <w:szCs w:val="22"/>
          <w:u w:val="single"/>
        </w:rPr>
        <w:t xml:space="preserve">    X    </w:t>
      </w:r>
      <w:r w:rsidR="00457316" w:rsidRPr="009C2767">
        <w:rPr>
          <w:b/>
          <w:sz w:val="22"/>
          <w:szCs w:val="22"/>
        </w:rPr>
        <w:t xml:space="preserve">  Other Reasons</w:t>
      </w:r>
    </w:p>
    <w:p w14:paraId="734E1A53" w14:textId="77777777" w:rsidR="00457316" w:rsidRPr="009C2767" w:rsidRDefault="00457316" w:rsidP="00457316">
      <w:pPr>
        <w:widowControl w:val="0"/>
        <w:tabs>
          <w:tab w:val="left" w:pos="6480"/>
        </w:tabs>
        <w:suppressAutoHyphens/>
        <w:ind w:right="630"/>
      </w:pPr>
    </w:p>
    <w:p w14:paraId="734E1A54" w14:textId="77777777" w:rsidR="00457316" w:rsidRPr="009C2767" w:rsidRDefault="00457316" w:rsidP="00B93AC6">
      <w:pPr>
        <w:jc w:val="center"/>
        <w:rPr>
          <w:u w:val="words"/>
        </w:rPr>
      </w:pPr>
    </w:p>
    <w:p w14:paraId="734E1A55" w14:textId="77777777" w:rsidR="00B93AC6" w:rsidRPr="009C2767" w:rsidRDefault="00B93AC6" w:rsidP="00B93AC6">
      <w:pPr>
        <w:jc w:val="center"/>
        <w:rPr>
          <w:u w:val="words"/>
        </w:rPr>
      </w:pPr>
      <w:r w:rsidRPr="009C2767">
        <w:rPr>
          <w:u w:val="words"/>
        </w:rPr>
        <w:t>SMOKING PROHIBITION</w:t>
      </w:r>
    </w:p>
    <w:p w14:paraId="734E1A56" w14:textId="77777777" w:rsidR="00B93AC6" w:rsidRPr="009C2767" w:rsidRDefault="00B93AC6" w:rsidP="00B93AC6"/>
    <w:p w14:paraId="734E1A57" w14:textId="77777777" w:rsidR="00457316" w:rsidRPr="009C2767" w:rsidRDefault="00457316" w:rsidP="00B93AC6">
      <w:pPr>
        <w:rPr>
          <w:b/>
        </w:rPr>
      </w:pPr>
      <w:r w:rsidRPr="009C2767">
        <w:rPr>
          <w:b/>
        </w:rPr>
        <w:t>GENERAL STATEMENT</w:t>
      </w:r>
    </w:p>
    <w:p w14:paraId="734E1A58" w14:textId="77777777" w:rsidR="00457316" w:rsidRPr="009C2767" w:rsidRDefault="00457316" w:rsidP="00B93AC6"/>
    <w:p w14:paraId="734E1A59" w14:textId="77777777" w:rsidR="00457316" w:rsidRPr="009C2767" w:rsidRDefault="00457316" w:rsidP="00457316">
      <w:r w:rsidRPr="009C2767">
        <w:t xml:space="preserve">The following guidelines are established for the protection, health and safety of district students and staff.  Additionally, these guidelines are established for compliance with the </w:t>
      </w:r>
      <w:r w:rsidRPr="009C2767">
        <w:rPr>
          <w:i/>
        </w:rPr>
        <w:t>New Jersey Smoke Free Air Act</w:t>
      </w:r>
      <w:r w:rsidRPr="009C2767">
        <w:t xml:space="preserve"> (</w:t>
      </w:r>
      <w:r w:rsidRPr="009C2767">
        <w:rPr>
          <w:u w:val="single"/>
        </w:rPr>
        <w:t>N.J.S.A</w:t>
      </w:r>
      <w:r w:rsidRPr="009C2767">
        <w:t xml:space="preserve">. 26:3D-55 </w:t>
      </w:r>
      <w:r w:rsidRPr="009C2767">
        <w:rPr>
          <w:u w:val="words"/>
        </w:rPr>
        <w:t>et seq</w:t>
      </w:r>
      <w:r w:rsidRPr="009C2767">
        <w:t>.) which prohibits smoking in any area of any building of, or on the grounds of, any public or nonpublic elementary or secondary school, regardless of whether the area is an indoor public place or is outdoors.</w:t>
      </w:r>
      <w:r w:rsidR="00467652" w:rsidRPr="009C2767">
        <w:t xml:space="preserve"> This policy applies to consumption and/or inhalation of tobacco or any tobacco product, electronic smoking device, or alcohol in any</w:t>
      </w:r>
      <w:r w:rsidR="00AF7548" w:rsidRPr="009C2767">
        <w:t xml:space="preserve"> location</w:t>
      </w:r>
      <w:r w:rsidR="00467652" w:rsidRPr="009C2767">
        <w:t xml:space="preserve"> or at any board approved event, as defined in this regulation.</w:t>
      </w:r>
    </w:p>
    <w:p w14:paraId="734E1A5A" w14:textId="77777777" w:rsidR="00457316" w:rsidRPr="009C2767" w:rsidRDefault="00457316" w:rsidP="00B93AC6"/>
    <w:p w14:paraId="734E1A5B" w14:textId="77777777" w:rsidR="00457316" w:rsidRPr="009C2767" w:rsidRDefault="00457316" w:rsidP="00B93AC6">
      <w:pPr>
        <w:rPr>
          <w:b/>
        </w:rPr>
      </w:pPr>
      <w:r w:rsidRPr="009C2767">
        <w:rPr>
          <w:b/>
        </w:rPr>
        <w:t>STAFF RESPONSIBLE</w:t>
      </w:r>
    </w:p>
    <w:p w14:paraId="734E1A5C" w14:textId="77777777" w:rsidR="002E3BB2" w:rsidRPr="009C2767" w:rsidRDefault="002E3BB2" w:rsidP="00457316"/>
    <w:p w14:paraId="734E1A5D" w14:textId="77777777" w:rsidR="00457316" w:rsidRPr="009C2767" w:rsidRDefault="00457316" w:rsidP="00457316">
      <w:r w:rsidRPr="009C2767">
        <w:t>The following chart lists the staff members responsible for the implementation of the regulation and summarizes their responsibilities:</w:t>
      </w:r>
    </w:p>
    <w:p w14:paraId="734E1A5E" w14:textId="77777777" w:rsidR="00457316" w:rsidRPr="009C2767" w:rsidRDefault="00457316" w:rsidP="004573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88"/>
      </w:tblGrid>
      <w:tr w:rsidR="00457316" w:rsidRPr="009C2767" w14:paraId="734E1A61" w14:textId="77777777" w:rsidTr="001E3A70">
        <w:trPr>
          <w:trHeight w:val="432"/>
        </w:trPr>
        <w:tc>
          <w:tcPr>
            <w:tcW w:w="4248" w:type="dxa"/>
            <w:shd w:val="pct15" w:color="auto" w:fill="auto"/>
            <w:vAlign w:val="center"/>
          </w:tcPr>
          <w:p w14:paraId="734E1A5F" w14:textId="77777777" w:rsidR="00457316" w:rsidRPr="009C2767" w:rsidRDefault="00457316" w:rsidP="00457316">
            <w:pPr>
              <w:rPr>
                <w:b/>
              </w:rPr>
            </w:pPr>
            <w:r w:rsidRPr="009C2767">
              <w:rPr>
                <w:b/>
              </w:rPr>
              <w:t>Position</w:t>
            </w:r>
          </w:p>
        </w:tc>
        <w:tc>
          <w:tcPr>
            <w:tcW w:w="5688" w:type="dxa"/>
            <w:shd w:val="pct15" w:color="auto" w:fill="auto"/>
            <w:vAlign w:val="center"/>
          </w:tcPr>
          <w:p w14:paraId="734E1A60" w14:textId="77777777" w:rsidR="00457316" w:rsidRPr="009C2767" w:rsidRDefault="00457316" w:rsidP="00457316">
            <w:pPr>
              <w:rPr>
                <w:b/>
              </w:rPr>
            </w:pPr>
            <w:r w:rsidRPr="009C2767">
              <w:rPr>
                <w:b/>
              </w:rPr>
              <w:t>Summary of Main Responsibilities</w:t>
            </w:r>
          </w:p>
        </w:tc>
      </w:tr>
      <w:tr w:rsidR="00457316" w:rsidRPr="009C2767" w14:paraId="734E1A65" w14:textId="77777777" w:rsidTr="001E3A70">
        <w:tc>
          <w:tcPr>
            <w:tcW w:w="4248" w:type="dxa"/>
            <w:shd w:val="clear" w:color="auto" w:fill="auto"/>
          </w:tcPr>
          <w:p w14:paraId="734E1A62" w14:textId="77777777" w:rsidR="00457316" w:rsidRPr="009C2767" w:rsidRDefault="008B0B7E" w:rsidP="00457316">
            <w:r>
              <w:t>Superintendent</w:t>
            </w:r>
          </w:p>
        </w:tc>
        <w:tc>
          <w:tcPr>
            <w:tcW w:w="5688" w:type="dxa"/>
            <w:shd w:val="clear" w:color="auto" w:fill="auto"/>
          </w:tcPr>
          <w:p w14:paraId="734E1A63" w14:textId="77777777" w:rsidR="00457316" w:rsidRPr="009C2767" w:rsidRDefault="00457316" w:rsidP="001261E9">
            <w:pPr>
              <w:numPr>
                <w:ilvl w:val="0"/>
                <w:numId w:val="16"/>
              </w:numPr>
              <w:tabs>
                <w:tab w:val="left" w:pos="252"/>
              </w:tabs>
              <w:ind w:left="252" w:hanging="252"/>
            </w:pPr>
            <w:r w:rsidRPr="009C2767">
              <w:t>General policy</w:t>
            </w:r>
            <w:r w:rsidR="001165BC">
              <w:t xml:space="preserve"> and</w:t>
            </w:r>
            <w:r w:rsidRPr="009C2767">
              <w:t xml:space="preserve"> procedure oversight within the district</w:t>
            </w:r>
          </w:p>
          <w:p w14:paraId="734E1A64" w14:textId="77777777" w:rsidR="00897217" w:rsidRPr="009C2767" w:rsidRDefault="00897217" w:rsidP="001261E9">
            <w:pPr>
              <w:numPr>
                <w:ilvl w:val="0"/>
                <w:numId w:val="16"/>
              </w:numPr>
              <w:tabs>
                <w:tab w:val="left" w:pos="252"/>
              </w:tabs>
              <w:ind w:left="252" w:hanging="252"/>
            </w:pPr>
            <w:r w:rsidRPr="009C2767">
              <w:t>Inclusion of anti-smoking notice in districtwide student or staff handbooks</w:t>
            </w:r>
          </w:p>
        </w:tc>
      </w:tr>
      <w:tr w:rsidR="00457316" w:rsidRPr="009C2767" w14:paraId="734E1A6B" w14:textId="77777777" w:rsidTr="001E3A70">
        <w:tc>
          <w:tcPr>
            <w:tcW w:w="4248" w:type="dxa"/>
            <w:shd w:val="clear" w:color="auto" w:fill="auto"/>
          </w:tcPr>
          <w:p w14:paraId="734E1A66" w14:textId="03D3B562" w:rsidR="00457316" w:rsidRPr="009C2767" w:rsidRDefault="00F867CB" w:rsidP="00457316">
            <w:r>
              <w:t xml:space="preserve">Designated administrator </w:t>
            </w:r>
            <w:r w:rsidR="00B54A7E">
              <w:t>(superintendent’s designee)</w:t>
            </w:r>
          </w:p>
        </w:tc>
        <w:tc>
          <w:tcPr>
            <w:tcW w:w="5688" w:type="dxa"/>
            <w:shd w:val="clear" w:color="auto" w:fill="auto"/>
          </w:tcPr>
          <w:p w14:paraId="734E1A67" w14:textId="77777777" w:rsidR="00457316" w:rsidRPr="009C2767" w:rsidRDefault="00457316" w:rsidP="001261E9">
            <w:pPr>
              <w:numPr>
                <w:ilvl w:val="0"/>
                <w:numId w:val="16"/>
              </w:numPr>
              <w:tabs>
                <w:tab w:val="left" w:pos="252"/>
              </w:tabs>
              <w:ind w:left="252" w:hanging="252"/>
            </w:pPr>
            <w:r w:rsidRPr="009C2767">
              <w:t>General procedur</w:t>
            </w:r>
            <w:r w:rsidR="00C76BD4">
              <w:t>al</w:t>
            </w:r>
            <w:r w:rsidRPr="009C2767">
              <w:t xml:space="preserve"> oversight within the school </w:t>
            </w:r>
          </w:p>
          <w:p w14:paraId="734E1A68" w14:textId="77777777" w:rsidR="00457316" w:rsidRPr="009C2767" w:rsidRDefault="00D73FAB" w:rsidP="001261E9">
            <w:pPr>
              <w:numPr>
                <w:ilvl w:val="0"/>
                <w:numId w:val="16"/>
              </w:numPr>
              <w:tabs>
                <w:tab w:val="left" w:pos="252"/>
              </w:tabs>
              <w:ind w:left="252" w:hanging="252"/>
            </w:pPr>
            <w:r w:rsidRPr="009C2767">
              <w:t>Primary implementation and enforcement responsibilities</w:t>
            </w:r>
          </w:p>
          <w:p w14:paraId="734E1A69" w14:textId="77777777" w:rsidR="00DF5B7E" w:rsidRPr="009C2767" w:rsidRDefault="00897217" w:rsidP="001261E9">
            <w:pPr>
              <w:numPr>
                <w:ilvl w:val="0"/>
                <w:numId w:val="16"/>
              </w:numPr>
              <w:tabs>
                <w:tab w:val="left" w:pos="252"/>
              </w:tabs>
              <w:ind w:left="252" w:hanging="252"/>
            </w:pPr>
            <w:r w:rsidRPr="009C2767">
              <w:t>Posting and/or p</w:t>
            </w:r>
            <w:r w:rsidR="00DF5B7E" w:rsidRPr="009C2767">
              <w:t xml:space="preserve">ublication of </w:t>
            </w:r>
            <w:r w:rsidRPr="009C2767">
              <w:t xml:space="preserve">anti-smoking </w:t>
            </w:r>
            <w:r w:rsidR="00DF5B7E" w:rsidRPr="009C2767">
              <w:t>notice as specified in this regulation</w:t>
            </w:r>
          </w:p>
          <w:p w14:paraId="734E1A6A" w14:textId="77777777" w:rsidR="00D73FAB" w:rsidRPr="009C2767" w:rsidRDefault="00D73FAB" w:rsidP="001261E9">
            <w:pPr>
              <w:numPr>
                <w:ilvl w:val="0"/>
                <w:numId w:val="16"/>
              </w:numPr>
              <w:tabs>
                <w:tab w:val="left" w:pos="252"/>
              </w:tabs>
              <w:ind w:left="252" w:hanging="252"/>
            </w:pPr>
            <w:r w:rsidRPr="009C2767">
              <w:t>Student discipline</w:t>
            </w:r>
          </w:p>
        </w:tc>
      </w:tr>
      <w:tr w:rsidR="00457316" w:rsidRPr="009C2767" w14:paraId="734E1A71" w14:textId="77777777" w:rsidTr="001E3A70">
        <w:tc>
          <w:tcPr>
            <w:tcW w:w="4248" w:type="dxa"/>
            <w:tcBorders>
              <w:top w:val="single" w:sz="4" w:space="0" w:color="auto"/>
              <w:left w:val="single" w:sz="4" w:space="0" w:color="auto"/>
              <w:bottom w:val="single" w:sz="4" w:space="0" w:color="auto"/>
              <w:right w:val="single" w:sz="4" w:space="0" w:color="auto"/>
            </w:tcBorders>
            <w:shd w:val="clear" w:color="auto" w:fill="auto"/>
          </w:tcPr>
          <w:p w14:paraId="734E1A6C" w14:textId="77777777" w:rsidR="00457316" w:rsidRPr="009C2767" w:rsidRDefault="00457316" w:rsidP="00457316">
            <w:r w:rsidRPr="009C2767">
              <w:t>All school staff</w:t>
            </w:r>
          </w:p>
        </w:tc>
        <w:tc>
          <w:tcPr>
            <w:tcW w:w="5688" w:type="dxa"/>
            <w:tcBorders>
              <w:top w:val="single" w:sz="4" w:space="0" w:color="auto"/>
              <w:left w:val="single" w:sz="4" w:space="0" w:color="auto"/>
              <w:bottom w:val="single" w:sz="4" w:space="0" w:color="auto"/>
              <w:right w:val="single" w:sz="4" w:space="0" w:color="auto"/>
            </w:tcBorders>
            <w:shd w:val="clear" w:color="auto" w:fill="auto"/>
          </w:tcPr>
          <w:p w14:paraId="734E1A6D" w14:textId="77777777" w:rsidR="00D73FAB" w:rsidRPr="009C2767" w:rsidRDefault="00D73FAB" w:rsidP="001261E9">
            <w:pPr>
              <w:numPr>
                <w:ilvl w:val="0"/>
                <w:numId w:val="16"/>
              </w:numPr>
              <w:tabs>
                <w:tab w:val="left" w:pos="252"/>
              </w:tabs>
              <w:ind w:left="252" w:hanging="252"/>
            </w:pPr>
            <w:r w:rsidRPr="009C2767">
              <w:t>Procedure enforcement</w:t>
            </w:r>
          </w:p>
          <w:p w14:paraId="734E1A6E" w14:textId="77777777" w:rsidR="00457316" w:rsidRPr="009C2767" w:rsidRDefault="00457316" w:rsidP="001261E9">
            <w:pPr>
              <w:numPr>
                <w:ilvl w:val="0"/>
                <w:numId w:val="16"/>
              </w:numPr>
              <w:tabs>
                <w:tab w:val="left" w:pos="252"/>
              </w:tabs>
              <w:ind w:left="252" w:hanging="252"/>
            </w:pPr>
            <w:r w:rsidRPr="009C2767">
              <w:t>Incident reporting</w:t>
            </w:r>
          </w:p>
          <w:p w14:paraId="734E1A6F" w14:textId="77777777" w:rsidR="00457316" w:rsidRPr="009C2767" w:rsidRDefault="00457316" w:rsidP="001261E9">
            <w:pPr>
              <w:numPr>
                <w:ilvl w:val="0"/>
                <w:numId w:val="16"/>
              </w:numPr>
              <w:tabs>
                <w:tab w:val="left" w:pos="252"/>
              </w:tabs>
              <w:ind w:left="252" w:hanging="252"/>
            </w:pPr>
            <w:r w:rsidRPr="009C2767">
              <w:t>Student supervision</w:t>
            </w:r>
          </w:p>
          <w:p w14:paraId="734E1A70" w14:textId="77777777" w:rsidR="005C60D6" w:rsidRPr="009C2767" w:rsidRDefault="005C60D6" w:rsidP="001261E9">
            <w:pPr>
              <w:numPr>
                <w:ilvl w:val="0"/>
                <w:numId w:val="16"/>
              </w:numPr>
              <w:tabs>
                <w:tab w:val="left" w:pos="252"/>
              </w:tabs>
              <w:ind w:left="252" w:hanging="252"/>
            </w:pPr>
            <w:r w:rsidRPr="009C2767">
              <w:t>Guest/visitor supervision</w:t>
            </w:r>
          </w:p>
        </w:tc>
      </w:tr>
    </w:tbl>
    <w:p w14:paraId="734E1A72" w14:textId="77777777" w:rsidR="00457316" w:rsidRPr="009C2767" w:rsidRDefault="00457316" w:rsidP="00B93AC6"/>
    <w:p w14:paraId="734E1A73" w14:textId="77777777" w:rsidR="00457316" w:rsidRPr="009C2767" w:rsidRDefault="00457316" w:rsidP="00B93AC6">
      <w:pPr>
        <w:rPr>
          <w:b/>
        </w:rPr>
      </w:pPr>
      <w:r w:rsidRPr="009C2767">
        <w:rPr>
          <w:b/>
        </w:rPr>
        <w:t>DEFINITION</w:t>
      </w:r>
      <w:r w:rsidR="00EB0801" w:rsidRPr="009C2767">
        <w:rPr>
          <w:b/>
        </w:rPr>
        <w:t>S</w:t>
      </w:r>
    </w:p>
    <w:p w14:paraId="734E1A74" w14:textId="77777777" w:rsidR="00457316" w:rsidRPr="009C2767" w:rsidRDefault="00457316" w:rsidP="00B93AC6"/>
    <w:p w14:paraId="734E1A75" w14:textId="77777777" w:rsidR="00D73FAB" w:rsidRPr="009C2767" w:rsidRDefault="00D73FAB" w:rsidP="00D73FAB">
      <w:r w:rsidRPr="009C2767">
        <w:t>"Smoking" means inhaling the burning or vapor of a lighted cigar, cigarette, pipe, electronic smoking device or any other matter or substance which contains tobacco.  Chewing tobacco is also specifically prohibited.</w:t>
      </w:r>
    </w:p>
    <w:p w14:paraId="734E1A76" w14:textId="77777777" w:rsidR="002B2BD0" w:rsidRPr="009C2767" w:rsidRDefault="002B2BD0" w:rsidP="00D73FAB"/>
    <w:p w14:paraId="734E1A77" w14:textId="77777777" w:rsidR="002B2BD0" w:rsidRPr="009C2767" w:rsidRDefault="002B2BD0" w:rsidP="00D73FAB">
      <w:pPr>
        <w:rPr>
          <w:rFonts w:cs="Calibri"/>
        </w:rPr>
      </w:pPr>
      <w:r w:rsidRPr="009C2767">
        <w:rPr>
          <w:rFonts w:cs="Calibri"/>
        </w:rPr>
        <w:t>"Electronic smoking device" means an electronic device that can be used to deliver nicotine or other substances to the person inhaling from the device, including, but not limited to, an electronic cigarette, cigar, cigarillo, or pipe.</w:t>
      </w:r>
    </w:p>
    <w:p w14:paraId="734E1A78" w14:textId="77777777" w:rsidR="002B2BD0" w:rsidRPr="009C2767" w:rsidRDefault="002B2BD0" w:rsidP="00EB0801">
      <w:pPr>
        <w:textAlignment w:val="center"/>
        <w:rPr>
          <w:rFonts w:cs="Calibri"/>
        </w:rPr>
      </w:pPr>
    </w:p>
    <w:p w14:paraId="734E1A79" w14:textId="77777777" w:rsidR="002B2BD0" w:rsidRPr="009C2767" w:rsidRDefault="002B2BD0" w:rsidP="002B2BD0">
      <w:pPr>
        <w:rPr>
          <w:rFonts w:cs="Calibri"/>
        </w:rPr>
      </w:pPr>
      <w:r w:rsidRPr="009C2767">
        <w:rPr>
          <w:rFonts w:cs="Calibri"/>
        </w:rPr>
        <w:t xml:space="preserve">“School grounds” </w:t>
      </w:r>
      <w:r w:rsidR="0065189E" w:rsidRPr="009C2767">
        <w:rPr>
          <w:rFonts w:cs="Calibri"/>
        </w:rPr>
        <w:t xml:space="preserve">as applied to board policy </w:t>
      </w:r>
      <w:r w:rsidRPr="009C2767">
        <w:rPr>
          <w:rFonts w:cs="Calibri"/>
        </w:rPr>
        <w:t xml:space="preserve">means and includes land, structures, buildings, and vehicles, when used for the provision of academic or extracurricular programs </w:t>
      </w:r>
      <w:r w:rsidR="005C60D6" w:rsidRPr="009C2767">
        <w:rPr>
          <w:rFonts w:cs="Calibri"/>
        </w:rPr>
        <w:t>approved for such use by the board of education</w:t>
      </w:r>
      <w:r w:rsidRPr="009C2767">
        <w:rPr>
          <w:rFonts w:cs="Calibri"/>
        </w:rPr>
        <w:t xml:space="preserve">. School grounds also includes </w:t>
      </w:r>
      <w:r w:rsidR="005C60D6" w:rsidRPr="009C2767">
        <w:rPr>
          <w:rFonts w:cs="Calibri"/>
        </w:rPr>
        <w:t xml:space="preserve">support </w:t>
      </w:r>
      <w:r w:rsidRPr="009C2767">
        <w:rPr>
          <w:rFonts w:cs="Calibri"/>
        </w:rPr>
        <w:t>structures such as service facilities including, but not limited to</w:t>
      </w:r>
      <w:r w:rsidR="005C60D6" w:rsidRPr="009C2767">
        <w:rPr>
          <w:rFonts w:cs="Calibri"/>
        </w:rPr>
        <w:t xml:space="preserve"> warehouses</w:t>
      </w:r>
      <w:r w:rsidRPr="009C2767">
        <w:rPr>
          <w:rFonts w:cs="Calibri"/>
        </w:rPr>
        <w:t>, kitchens</w:t>
      </w:r>
      <w:r w:rsidR="005C60D6" w:rsidRPr="009C2767">
        <w:rPr>
          <w:rFonts w:cs="Calibri"/>
        </w:rPr>
        <w:t>, service,</w:t>
      </w:r>
      <w:r w:rsidRPr="009C2767">
        <w:rPr>
          <w:rFonts w:cs="Calibri"/>
        </w:rPr>
        <w:t xml:space="preserve"> and maintenance shops. School grounds also includes playgrounds, and recreational places owned by municipalities, private entities or other individuals during times when the school district has exclusive use of a portion of the land</w:t>
      </w:r>
      <w:r w:rsidR="00C33F67" w:rsidRPr="009C2767">
        <w:rPr>
          <w:rFonts w:cs="Calibri"/>
        </w:rPr>
        <w:t>.</w:t>
      </w:r>
    </w:p>
    <w:p w14:paraId="734E1A7A" w14:textId="77777777" w:rsidR="002B2BD0" w:rsidRPr="009C2767" w:rsidRDefault="002B2BD0" w:rsidP="002B2BD0">
      <w:pPr>
        <w:rPr>
          <w:rFonts w:cs="Calibri"/>
        </w:rPr>
      </w:pPr>
      <w:r w:rsidRPr="009C2767">
        <w:rPr>
          <w:rFonts w:cs="Calibri"/>
        </w:rPr>
        <w:tab/>
      </w:r>
      <w:r w:rsidRPr="009C2767">
        <w:rPr>
          <w:rFonts w:cs="Calibri"/>
        </w:rPr>
        <w:tab/>
      </w:r>
      <w:r w:rsidRPr="009C2767">
        <w:rPr>
          <w:rFonts w:cs="Calibri"/>
        </w:rPr>
        <w:tab/>
      </w:r>
      <w:r w:rsidRPr="009C2767">
        <w:rPr>
          <w:rFonts w:cs="Calibri"/>
        </w:rPr>
        <w:tab/>
      </w:r>
    </w:p>
    <w:p w14:paraId="734E1A7B" w14:textId="77777777" w:rsidR="002B2BD0" w:rsidRPr="009C2767" w:rsidRDefault="002B2BD0" w:rsidP="002B2BD0">
      <w:pPr>
        <w:rPr>
          <w:rFonts w:cs="Calibri"/>
        </w:rPr>
      </w:pPr>
      <w:r w:rsidRPr="009C2767">
        <w:rPr>
          <w:rFonts w:cs="Calibri"/>
        </w:rPr>
        <w:t xml:space="preserve">“School-sponsored function” means any activity, event or program occurring on or off school grounds, whether during or outside of regular school hours, that is </w:t>
      </w:r>
      <w:r w:rsidR="005C60D6" w:rsidRPr="009C2767">
        <w:rPr>
          <w:rFonts w:cs="Calibri"/>
        </w:rPr>
        <w:t>approved by the board of education.</w:t>
      </w:r>
      <w:r w:rsidRPr="009C2767">
        <w:rPr>
          <w:rFonts w:cs="Calibri"/>
        </w:rPr>
        <w:tab/>
      </w:r>
      <w:r w:rsidRPr="009C2767">
        <w:rPr>
          <w:rFonts w:cs="Calibri"/>
        </w:rPr>
        <w:tab/>
      </w:r>
      <w:r w:rsidRPr="009C2767">
        <w:rPr>
          <w:rFonts w:cs="Calibri"/>
        </w:rPr>
        <w:tab/>
      </w:r>
      <w:r w:rsidRPr="009C2767">
        <w:rPr>
          <w:rFonts w:cs="Calibri"/>
        </w:rPr>
        <w:tab/>
      </w:r>
    </w:p>
    <w:p w14:paraId="734E1A7C" w14:textId="77777777" w:rsidR="002B2BD0" w:rsidRPr="009C2767" w:rsidRDefault="002B2BD0" w:rsidP="002B2BD0">
      <w:pPr>
        <w:rPr>
          <w:rFonts w:cs="Calibri"/>
        </w:rPr>
      </w:pPr>
      <w:r w:rsidRPr="009C2767">
        <w:rPr>
          <w:rFonts w:cs="Calibri"/>
        </w:rPr>
        <w:tab/>
      </w:r>
      <w:r w:rsidRPr="009C2767">
        <w:rPr>
          <w:rFonts w:cs="Calibri"/>
        </w:rPr>
        <w:tab/>
      </w:r>
      <w:r w:rsidRPr="009C2767">
        <w:rPr>
          <w:rFonts w:cs="Calibri"/>
        </w:rPr>
        <w:tab/>
      </w:r>
      <w:r w:rsidRPr="009C2767">
        <w:rPr>
          <w:rFonts w:cs="Calibri"/>
        </w:rPr>
        <w:tab/>
      </w:r>
    </w:p>
    <w:p w14:paraId="734E1A7D" w14:textId="77777777" w:rsidR="00457316" w:rsidRPr="009C2767" w:rsidRDefault="00457316" w:rsidP="00B93AC6">
      <w:pPr>
        <w:rPr>
          <w:b/>
        </w:rPr>
      </w:pPr>
      <w:r w:rsidRPr="009C2767">
        <w:rPr>
          <w:b/>
        </w:rPr>
        <w:t>PROCEDURE</w:t>
      </w:r>
    </w:p>
    <w:p w14:paraId="734E1A7E" w14:textId="77777777" w:rsidR="00457316" w:rsidRPr="009C2767" w:rsidRDefault="00457316" w:rsidP="00B93AC6">
      <w:pPr>
        <w:rPr>
          <w:b/>
        </w:rPr>
      </w:pPr>
    </w:p>
    <w:p w14:paraId="734E1A7F" w14:textId="77777777" w:rsidR="00B93AC6" w:rsidRPr="009C2767" w:rsidRDefault="00C33F67" w:rsidP="00B93AC6">
      <w:r w:rsidRPr="009C2767">
        <w:t xml:space="preserve">Board policies and procedures prohibiting smoking pertain to students, all employees of the school district, and vendors and/or consultants who may from time to time be employed by the board of education, and all visitors, dignitaries, and members of the public. </w:t>
      </w:r>
      <w:r w:rsidR="00B93AC6" w:rsidRPr="009C2767">
        <w:t xml:space="preserve">The following </w:t>
      </w:r>
      <w:r w:rsidR="00457316" w:rsidRPr="009C2767">
        <w:t>procedures</w:t>
      </w:r>
      <w:r w:rsidR="00B93AC6" w:rsidRPr="009C2767">
        <w:t xml:space="preserve"> shall be observed </w:t>
      </w:r>
      <w:r w:rsidR="0065189E" w:rsidRPr="009C2767">
        <w:t xml:space="preserve">in order to prevent </w:t>
      </w:r>
      <w:r w:rsidR="00B93AC6" w:rsidRPr="009C2767">
        <w:t>smoking on school grounds:</w:t>
      </w:r>
    </w:p>
    <w:p w14:paraId="734E1A80" w14:textId="77777777" w:rsidR="00B93AC6" w:rsidRPr="009C2767" w:rsidRDefault="00B93AC6" w:rsidP="00B93AC6"/>
    <w:p w14:paraId="734E1A81" w14:textId="5BBA5A04" w:rsidR="00D73FAB" w:rsidRPr="009C2767" w:rsidRDefault="00D73FAB" w:rsidP="00D73FAB">
      <w:pPr>
        <w:numPr>
          <w:ilvl w:val="0"/>
          <w:numId w:val="1"/>
        </w:numPr>
      </w:pPr>
      <w:r w:rsidRPr="009C2767">
        <w:t xml:space="preserve">The </w:t>
      </w:r>
      <w:bookmarkStart w:id="0" w:name="_Hlk90471275"/>
      <w:r w:rsidR="00B54A7E">
        <w:t>superintendent</w:t>
      </w:r>
      <w:r w:rsidRPr="009C2767">
        <w:t xml:space="preserve"> or his or her designee </w:t>
      </w:r>
      <w:bookmarkEnd w:id="0"/>
      <w:r w:rsidRPr="009C2767">
        <w:t>shall ensure that smoking is prohibited on school grounds at all times</w:t>
      </w:r>
      <w:r w:rsidR="0065189E" w:rsidRPr="009C2767">
        <w:t xml:space="preserve"> </w:t>
      </w:r>
      <w:r w:rsidR="00897217" w:rsidRPr="009C2767">
        <w:t>a</w:t>
      </w:r>
      <w:r w:rsidR="0065189E" w:rsidRPr="009C2767">
        <w:t xml:space="preserve">nd shall ensure that an appropriate anti-smoking notice is posted </w:t>
      </w:r>
      <w:r w:rsidRPr="009C2767">
        <w:t>at</w:t>
      </w:r>
      <w:r w:rsidR="00AF7548" w:rsidRPr="009C2767">
        <w:t xml:space="preserve"> each pub</w:t>
      </w:r>
      <w:r w:rsidR="00C76BD4">
        <w:t>l</w:t>
      </w:r>
      <w:r w:rsidR="00AF7548" w:rsidRPr="009C2767">
        <w:t>ic entrance to a building or facility</w:t>
      </w:r>
      <w:r w:rsidR="00213BE2" w:rsidRPr="009C2767">
        <w:t xml:space="preserve"> </w:t>
      </w:r>
      <w:r w:rsidR="00DF5B7E" w:rsidRPr="009C2767">
        <w:t>on the school’s website,</w:t>
      </w:r>
      <w:r w:rsidRPr="009C2767">
        <w:t xml:space="preserve"> and is published in staff and student handbooks</w:t>
      </w:r>
      <w:r w:rsidR="004047EA" w:rsidRPr="009C2767">
        <w:t xml:space="preserve"> (</w:t>
      </w:r>
      <w:r w:rsidR="009C2767" w:rsidRPr="009C2767">
        <w:t xml:space="preserve">see </w:t>
      </w:r>
      <w:r w:rsidR="0015532D">
        <w:t>primary exhibit</w:t>
      </w:r>
      <w:r w:rsidR="0015532D" w:rsidRPr="009C2767">
        <w:t xml:space="preserve"> </w:t>
      </w:r>
      <w:r w:rsidR="004047EA" w:rsidRPr="009C2767">
        <w:t>1</w:t>
      </w:r>
      <w:r w:rsidR="0015532D">
        <w:t xml:space="preserve"> No Smoking Sign, English and Spanish</w:t>
      </w:r>
      <w:r w:rsidR="00213BE2" w:rsidRPr="009C2767">
        <w:t>)</w:t>
      </w:r>
      <w:r w:rsidRPr="009C2767">
        <w:t xml:space="preserve">. </w:t>
      </w:r>
    </w:p>
    <w:p w14:paraId="734E1A82" w14:textId="77777777" w:rsidR="00C9224E" w:rsidRPr="009C2767" w:rsidRDefault="00C9224E" w:rsidP="00EB0801">
      <w:pPr>
        <w:pStyle w:val="ListParagraph"/>
      </w:pPr>
    </w:p>
    <w:p w14:paraId="734E1A83" w14:textId="4E468C00" w:rsidR="00C9224E" w:rsidRPr="009C2767" w:rsidRDefault="00C9224E" w:rsidP="00B93AC6">
      <w:pPr>
        <w:numPr>
          <w:ilvl w:val="0"/>
          <w:numId w:val="1"/>
        </w:numPr>
      </w:pPr>
      <w:r w:rsidRPr="009C2767">
        <w:t xml:space="preserve">The </w:t>
      </w:r>
      <w:r w:rsidR="00E5685A" w:rsidRPr="009C2767">
        <w:t xml:space="preserve">director of curriculum </w:t>
      </w:r>
      <w:r w:rsidRPr="009C2767">
        <w:t>shall oversee the development of a parent educational program on alcohol, tobacco and other drug abuse to be offered during times and at places convenient to parents of enrolled students.</w:t>
      </w:r>
      <w:r w:rsidR="00E65714" w:rsidRPr="009C2767">
        <w:t xml:space="preserve"> The </w:t>
      </w:r>
      <w:r w:rsidR="00E5685A" w:rsidRPr="009C2767">
        <w:t xml:space="preserve">director of curriculum </w:t>
      </w:r>
      <w:r w:rsidR="00E65714" w:rsidRPr="009C2767">
        <w:t xml:space="preserve">shall ensure that notice of the educational program is disseminated to parents and shall coordinate dissemination in consultation with </w:t>
      </w:r>
      <w:r w:rsidR="00B54A7E">
        <w:t xml:space="preserve">the </w:t>
      </w:r>
      <w:r w:rsidR="00B54A7E">
        <w:t>superintendent</w:t>
      </w:r>
      <w:r w:rsidR="00B54A7E" w:rsidRPr="009C2767">
        <w:t xml:space="preserve"> or his or her designee </w:t>
      </w:r>
      <w:r w:rsidR="00C33F67" w:rsidRPr="009C2767">
        <w:t>(see board policy and procedure 5131.6 Substance Abuse)</w:t>
      </w:r>
      <w:r w:rsidR="00E65714" w:rsidRPr="009C2767">
        <w:t>.</w:t>
      </w:r>
    </w:p>
    <w:p w14:paraId="734E1A84" w14:textId="77777777" w:rsidR="00DF5B7E" w:rsidRPr="009C2767" w:rsidRDefault="00DF5B7E" w:rsidP="00EB0801">
      <w:pPr>
        <w:pStyle w:val="ListParagraph"/>
      </w:pPr>
    </w:p>
    <w:p w14:paraId="734E1A85" w14:textId="58B36969" w:rsidR="00DF5B7E" w:rsidRPr="009C2767" w:rsidRDefault="00DF5B7E" w:rsidP="00B93AC6">
      <w:pPr>
        <w:numPr>
          <w:ilvl w:val="0"/>
          <w:numId w:val="1"/>
        </w:numPr>
      </w:pPr>
      <w:r w:rsidRPr="009C2767">
        <w:t xml:space="preserve">Any person who has reason to believe that policy </w:t>
      </w:r>
      <w:r w:rsidR="00AF7548" w:rsidRPr="009C2767">
        <w:t xml:space="preserve">file code </w:t>
      </w:r>
      <w:r w:rsidRPr="009C2767">
        <w:t xml:space="preserve">3515 </w:t>
      </w:r>
      <w:r w:rsidR="00C33F67" w:rsidRPr="009C2767">
        <w:t xml:space="preserve">Smoking Prohibition </w:t>
      </w:r>
      <w:r w:rsidRPr="009C2767">
        <w:t xml:space="preserve">has been violated shall immediately report that belief to the </w:t>
      </w:r>
      <w:r w:rsidR="00B54A7E">
        <w:t>superintendent</w:t>
      </w:r>
      <w:r w:rsidRPr="009C2767">
        <w:t xml:space="preserve"> or the person in control of the facility.</w:t>
      </w:r>
    </w:p>
    <w:p w14:paraId="734E1A86" w14:textId="77777777" w:rsidR="00DF5B7E" w:rsidRPr="009C2767" w:rsidRDefault="00DF5B7E" w:rsidP="00EB0801">
      <w:pPr>
        <w:pStyle w:val="ListParagraph"/>
      </w:pPr>
    </w:p>
    <w:p w14:paraId="734E1A87" w14:textId="29165EA7" w:rsidR="00DF5B7E" w:rsidRPr="00C76BD4" w:rsidRDefault="00DF5B7E" w:rsidP="00C76BD4">
      <w:pPr>
        <w:numPr>
          <w:ilvl w:val="0"/>
          <w:numId w:val="1"/>
        </w:numPr>
        <w:tabs>
          <w:tab w:val="left" w:pos="360"/>
        </w:tabs>
      </w:pPr>
      <w:r w:rsidRPr="00C76BD4">
        <w:t xml:space="preserve">The </w:t>
      </w:r>
      <w:r w:rsidR="00B54A7E">
        <w:t>superintendent</w:t>
      </w:r>
      <w:r w:rsidRPr="00C76BD4">
        <w:t xml:space="preserve">/person in charge shall direct an investigation into the </w:t>
      </w:r>
      <w:r w:rsidR="00213BE2" w:rsidRPr="00C76BD4">
        <w:t xml:space="preserve">reported </w:t>
      </w:r>
      <w:r w:rsidRPr="00C76BD4">
        <w:t xml:space="preserve">allegation. </w:t>
      </w:r>
      <w:r w:rsidR="00184882" w:rsidRPr="00C76BD4">
        <w:t xml:space="preserve">If the allegation is substantiated and an individual(s) is actively violating the policy, the </w:t>
      </w:r>
      <w:r w:rsidR="00B54A7E">
        <w:t>superintendent</w:t>
      </w:r>
      <w:r w:rsidR="00184882" w:rsidRPr="00C76BD4">
        <w:t xml:space="preserve">/person in charge </w:t>
      </w:r>
      <w:r w:rsidR="00375CEE" w:rsidRPr="00C76BD4">
        <w:t>shall order the violator to comply with policy 3515; and</w:t>
      </w:r>
      <w:r w:rsidR="00C76BD4" w:rsidRPr="00C76BD4">
        <w:t xml:space="preserve"> m</w:t>
      </w:r>
      <w:r w:rsidR="00375CEE" w:rsidRPr="00C76BD4">
        <w:t>ay p</w:t>
      </w:r>
      <w:r w:rsidR="004B0C04" w:rsidRPr="00C76BD4">
        <w:t xml:space="preserve">rovide the violator with a copy of </w:t>
      </w:r>
      <w:r w:rsidR="00375CEE" w:rsidRPr="00C76BD4">
        <w:t>the Department of Health anti-smoking notice</w:t>
      </w:r>
      <w:r w:rsidR="002151F0" w:rsidRPr="00C76BD4">
        <w:t xml:space="preserve"> (see exhibit</w:t>
      </w:r>
      <w:r w:rsidR="00213BE2" w:rsidRPr="00C76BD4">
        <w:t xml:space="preserve"> </w:t>
      </w:r>
      <w:r w:rsidR="0015532D">
        <w:t>1</w:t>
      </w:r>
      <w:r w:rsidR="002151F0" w:rsidRPr="00C76BD4">
        <w:t>)</w:t>
      </w:r>
      <w:r w:rsidR="009C2767" w:rsidRPr="00C76BD4">
        <w:t>.</w:t>
      </w:r>
      <w:r w:rsidR="00375CEE" w:rsidRPr="00C76BD4">
        <w:t xml:space="preserve"> </w:t>
      </w:r>
      <w:r w:rsidR="00897217" w:rsidRPr="00C76BD4">
        <w:t xml:space="preserve"> </w:t>
      </w:r>
      <w:r w:rsidR="004E2149" w:rsidRPr="00C76BD4">
        <w:tab/>
      </w:r>
    </w:p>
    <w:p w14:paraId="734E1A88" w14:textId="77777777" w:rsidR="00AF7548" w:rsidRPr="009C2767" w:rsidRDefault="00AF7548" w:rsidP="00EB0801">
      <w:pPr>
        <w:ind w:left="720"/>
      </w:pPr>
    </w:p>
    <w:p w14:paraId="734E1A89" w14:textId="7C9A579B" w:rsidR="00375CEE" w:rsidRPr="009C2767" w:rsidRDefault="00375CEE" w:rsidP="00AF7548">
      <w:pPr>
        <w:numPr>
          <w:ilvl w:val="0"/>
          <w:numId w:val="1"/>
        </w:numPr>
      </w:pPr>
      <w:r w:rsidRPr="009C2767">
        <w:t xml:space="preserve"> Where the violator refuses to comply with the order, the </w:t>
      </w:r>
      <w:r w:rsidR="00B54A7E">
        <w:t>superintendent</w:t>
      </w:r>
      <w:r w:rsidRPr="009C2767">
        <w:t>/person in charge:</w:t>
      </w:r>
    </w:p>
    <w:p w14:paraId="734E1A8A" w14:textId="77777777" w:rsidR="00375CEE" w:rsidRPr="009C2767" w:rsidRDefault="00375CEE" w:rsidP="00EB0801">
      <w:pPr>
        <w:ind w:left="360"/>
      </w:pPr>
    </w:p>
    <w:p w14:paraId="734E1A8B" w14:textId="77777777" w:rsidR="00375CEE" w:rsidRPr="009C2767" w:rsidRDefault="00375CEE" w:rsidP="00EB0801">
      <w:pPr>
        <w:numPr>
          <w:ilvl w:val="1"/>
          <w:numId w:val="1"/>
        </w:numPr>
      </w:pPr>
      <w:r w:rsidRPr="009C2767">
        <w:rPr>
          <w:u w:val="single"/>
        </w:rPr>
        <w:t>Shall</w:t>
      </w:r>
      <w:r w:rsidRPr="009C2767">
        <w:t xml:space="preserve"> order the violator’s departure and removal; </w:t>
      </w:r>
    </w:p>
    <w:p w14:paraId="734E1A8C" w14:textId="77777777" w:rsidR="00375CEE" w:rsidRPr="009C2767" w:rsidRDefault="00375CEE" w:rsidP="00EB0801">
      <w:pPr>
        <w:numPr>
          <w:ilvl w:val="1"/>
          <w:numId w:val="1"/>
        </w:numPr>
      </w:pPr>
      <w:r w:rsidRPr="009C2767">
        <w:t xml:space="preserve">May request the assistance of law enforcement to </w:t>
      </w:r>
      <w:r w:rsidR="00213BE2" w:rsidRPr="009C2767">
        <w:t xml:space="preserve">remove </w:t>
      </w:r>
      <w:r w:rsidRPr="009C2767">
        <w:t xml:space="preserve">the violator; </w:t>
      </w:r>
    </w:p>
    <w:p w14:paraId="734E1A8D" w14:textId="77777777" w:rsidR="00375CEE" w:rsidRPr="009C2767" w:rsidRDefault="00C34046" w:rsidP="00EB0801">
      <w:pPr>
        <w:numPr>
          <w:ilvl w:val="1"/>
          <w:numId w:val="1"/>
        </w:numPr>
      </w:pPr>
      <w:r w:rsidRPr="009C2767">
        <w:t>May c</w:t>
      </w:r>
      <w:r w:rsidR="00375CEE" w:rsidRPr="009C2767">
        <w:t>ontact the local health department to file a complaint;</w:t>
      </w:r>
    </w:p>
    <w:p w14:paraId="734E1A8E" w14:textId="77777777" w:rsidR="00375CEE" w:rsidRPr="009C2767" w:rsidRDefault="00C34046" w:rsidP="00EB0801">
      <w:pPr>
        <w:numPr>
          <w:ilvl w:val="1"/>
          <w:numId w:val="1"/>
        </w:numPr>
      </w:pPr>
      <w:r w:rsidRPr="009C2767">
        <w:t>May f</w:t>
      </w:r>
      <w:r w:rsidR="00375CEE" w:rsidRPr="009C2767">
        <w:t>ile a complaint in municipal court</w:t>
      </w:r>
      <w:r w:rsidRPr="009C2767">
        <w:t>; or</w:t>
      </w:r>
      <w:r w:rsidR="00375CEE" w:rsidRPr="009C2767">
        <w:t xml:space="preserve"> </w:t>
      </w:r>
    </w:p>
    <w:p w14:paraId="734E1A8F" w14:textId="77777777" w:rsidR="00375CEE" w:rsidRPr="009C2767" w:rsidRDefault="00C34046" w:rsidP="00EB0801">
      <w:pPr>
        <w:numPr>
          <w:ilvl w:val="1"/>
          <w:numId w:val="1"/>
        </w:numPr>
      </w:pPr>
      <w:r w:rsidRPr="009C2767">
        <w:t>May f</w:t>
      </w:r>
      <w:r w:rsidR="00375CEE" w:rsidRPr="009C2767">
        <w:t xml:space="preserve">ile a complaint with the Indoor Environments Program </w:t>
      </w:r>
      <w:r w:rsidR="002151F0" w:rsidRPr="009C2767">
        <w:t>(see exhibit</w:t>
      </w:r>
      <w:r w:rsidR="00616D11" w:rsidRPr="009C2767">
        <w:t xml:space="preserve"> 3</w:t>
      </w:r>
      <w:r w:rsidR="002151F0" w:rsidRPr="009C2767">
        <w:t>)</w:t>
      </w:r>
      <w:r w:rsidR="00375CEE" w:rsidRPr="009C2767">
        <w:t>.</w:t>
      </w:r>
    </w:p>
    <w:p w14:paraId="734E1A90" w14:textId="77777777" w:rsidR="008D2896" w:rsidRPr="009C2767" w:rsidRDefault="008D2896" w:rsidP="00EB0801">
      <w:pPr>
        <w:ind w:left="720"/>
      </w:pPr>
    </w:p>
    <w:p w14:paraId="734E1A91" w14:textId="075D5F34" w:rsidR="008D2896" w:rsidRPr="009C2767" w:rsidRDefault="008D2896" w:rsidP="00AF7548">
      <w:pPr>
        <w:numPr>
          <w:ilvl w:val="0"/>
          <w:numId w:val="1"/>
        </w:numPr>
      </w:pPr>
      <w:r w:rsidRPr="009C2767">
        <w:t xml:space="preserve">Any person may file a complaint against the </w:t>
      </w:r>
      <w:r w:rsidR="00B54A7E">
        <w:t>superintendent</w:t>
      </w:r>
      <w:r w:rsidRPr="009C2767">
        <w:t xml:space="preserve">/person in charge </w:t>
      </w:r>
      <w:r w:rsidR="00C76BD4">
        <w:t xml:space="preserve">for failure to enforce the rules or for smoking </w:t>
      </w:r>
      <w:r w:rsidRPr="009C2767">
        <w:t>by the following means:</w:t>
      </w:r>
    </w:p>
    <w:p w14:paraId="734E1A92" w14:textId="77777777" w:rsidR="00AF7548" w:rsidRPr="009C2767" w:rsidRDefault="00AF7548" w:rsidP="00EB0801">
      <w:pPr>
        <w:ind w:left="360"/>
      </w:pPr>
    </w:p>
    <w:p w14:paraId="734E1A93" w14:textId="77777777" w:rsidR="008D2896" w:rsidRPr="009C2767" w:rsidRDefault="008D2896" w:rsidP="008D2896">
      <w:pPr>
        <w:numPr>
          <w:ilvl w:val="1"/>
          <w:numId w:val="1"/>
        </w:numPr>
      </w:pPr>
      <w:r w:rsidRPr="009C2767">
        <w:t>Contact the local health department to file a complaint;</w:t>
      </w:r>
    </w:p>
    <w:p w14:paraId="734E1A94" w14:textId="77777777" w:rsidR="008D2896" w:rsidRPr="009C2767" w:rsidRDefault="008D2896" w:rsidP="008D2896">
      <w:pPr>
        <w:numPr>
          <w:ilvl w:val="1"/>
          <w:numId w:val="1"/>
        </w:numPr>
      </w:pPr>
      <w:r w:rsidRPr="009C2767">
        <w:t>File a complaint in municipal court</w:t>
      </w:r>
      <w:r w:rsidR="00C76BD4">
        <w:t>;</w:t>
      </w:r>
      <w:r w:rsidRPr="009C2767">
        <w:t xml:space="preserve"> </w:t>
      </w:r>
    </w:p>
    <w:p w14:paraId="734E1A95" w14:textId="77777777" w:rsidR="008D2896" w:rsidRPr="009C2767" w:rsidRDefault="008D2896" w:rsidP="00EB0801">
      <w:pPr>
        <w:numPr>
          <w:ilvl w:val="1"/>
          <w:numId w:val="1"/>
        </w:numPr>
      </w:pPr>
      <w:r w:rsidRPr="009C2767">
        <w:t xml:space="preserve">File a complaint with the Indoor Environments Program </w:t>
      </w:r>
      <w:r w:rsidR="002151F0" w:rsidRPr="009C2767">
        <w:t>(see exhibit</w:t>
      </w:r>
      <w:r w:rsidR="00213BE2" w:rsidRPr="009C2767">
        <w:t xml:space="preserve"> </w:t>
      </w:r>
      <w:r w:rsidR="00616D11" w:rsidRPr="009C2767">
        <w:t>3</w:t>
      </w:r>
      <w:r w:rsidR="002151F0" w:rsidRPr="009C2767">
        <w:t>)</w:t>
      </w:r>
      <w:r w:rsidRPr="009C2767">
        <w:t>.</w:t>
      </w:r>
    </w:p>
    <w:p w14:paraId="734E1A96" w14:textId="77777777" w:rsidR="00B93AC6" w:rsidRPr="009C2767" w:rsidRDefault="00B93AC6" w:rsidP="00B93AC6"/>
    <w:p w14:paraId="734E1A97" w14:textId="77777777" w:rsidR="00B93AC6" w:rsidRPr="009C2767" w:rsidRDefault="002E3BB2" w:rsidP="00B93AC6">
      <w:pPr>
        <w:rPr>
          <w:u w:val="words"/>
        </w:rPr>
      </w:pPr>
      <w:r w:rsidRPr="009C2767">
        <w:rPr>
          <w:u w:val="words"/>
        </w:rPr>
        <w:t xml:space="preserve">Consequences </w:t>
      </w:r>
      <w:r w:rsidRPr="009C2767">
        <w:rPr>
          <w:u w:val="single"/>
        </w:rPr>
        <w:t>for</w:t>
      </w:r>
      <w:r w:rsidRPr="009C2767">
        <w:t xml:space="preserve"> </w:t>
      </w:r>
      <w:r w:rsidRPr="009C2767">
        <w:rPr>
          <w:u w:val="single"/>
        </w:rPr>
        <w:t>Violating</w:t>
      </w:r>
      <w:r w:rsidRPr="009C2767">
        <w:t xml:space="preserve"> </w:t>
      </w:r>
      <w:r w:rsidRPr="009C2767">
        <w:rPr>
          <w:u w:val="single"/>
        </w:rPr>
        <w:t>Board</w:t>
      </w:r>
      <w:r w:rsidRPr="009C2767">
        <w:t xml:space="preserve"> </w:t>
      </w:r>
      <w:r w:rsidRPr="009C2767">
        <w:rPr>
          <w:u w:val="single"/>
        </w:rPr>
        <w:t>Policy</w:t>
      </w:r>
      <w:r w:rsidRPr="009C2767">
        <w:t xml:space="preserve"> </w:t>
      </w:r>
      <w:r w:rsidRPr="009C2767">
        <w:rPr>
          <w:u w:val="single"/>
        </w:rPr>
        <w:t>and</w:t>
      </w:r>
      <w:r w:rsidRPr="009C2767">
        <w:t xml:space="preserve"> </w:t>
      </w:r>
      <w:r w:rsidRPr="009C2767">
        <w:rPr>
          <w:u w:val="single"/>
        </w:rPr>
        <w:t>Procedures</w:t>
      </w:r>
      <w:r w:rsidRPr="009C2767">
        <w:t xml:space="preserve"> </w:t>
      </w:r>
      <w:r w:rsidRPr="009C2767">
        <w:rPr>
          <w:u w:val="single"/>
        </w:rPr>
        <w:t>Prohibiting</w:t>
      </w:r>
      <w:r w:rsidRPr="009C2767">
        <w:t xml:space="preserve"> </w:t>
      </w:r>
      <w:r w:rsidRPr="009C2767">
        <w:rPr>
          <w:u w:val="single"/>
        </w:rPr>
        <w:t>Smoking</w:t>
      </w:r>
    </w:p>
    <w:p w14:paraId="734E1A98" w14:textId="77777777" w:rsidR="002E3BB2" w:rsidRPr="009C2767" w:rsidRDefault="002E3BB2" w:rsidP="00B93AC6"/>
    <w:p w14:paraId="734E1A99" w14:textId="77777777" w:rsidR="00F36254" w:rsidRPr="009C2767" w:rsidRDefault="002848B5" w:rsidP="002E3BB2">
      <w:pPr>
        <w:numPr>
          <w:ilvl w:val="0"/>
          <w:numId w:val="7"/>
        </w:numPr>
      </w:pPr>
      <w:r w:rsidRPr="009C2767">
        <w:t>Student</w:t>
      </w:r>
      <w:r w:rsidR="00B93AC6" w:rsidRPr="009C2767">
        <w:t>s who are found smoking shall be subject to discipline</w:t>
      </w:r>
      <w:r w:rsidR="009E0803" w:rsidRPr="009C2767">
        <w:t xml:space="preserve"> as set forth in the Code of Student Conduct</w:t>
      </w:r>
      <w:r w:rsidR="00DF5B7E" w:rsidRPr="009C2767">
        <w:t xml:space="preserve"> and may also be subject to the penalties listed below.</w:t>
      </w:r>
    </w:p>
    <w:p w14:paraId="734E1A9A" w14:textId="77777777" w:rsidR="00F36254" w:rsidRPr="009C2767" w:rsidRDefault="00F36254" w:rsidP="00EB0801">
      <w:pPr>
        <w:ind w:left="360"/>
      </w:pPr>
    </w:p>
    <w:p w14:paraId="734E1A9B" w14:textId="77777777" w:rsidR="00B93AC6" w:rsidRPr="009C2767" w:rsidRDefault="00F36254" w:rsidP="002E3BB2">
      <w:pPr>
        <w:numPr>
          <w:ilvl w:val="0"/>
          <w:numId w:val="7"/>
        </w:numPr>
      </w:pPr>
      <w:r w:rsidRPr="009C2767">
        <w:t>Adults or any person having control of a school building who violate the policy may be subject to the following penalties:</w:t>
      </w:r>
    </w:p>
    <w:p w14:paraId="734E1A9C" w14:textId="77777777" w:rsidR="002E3BB2" w:rsidRPr="009C2767" w:rsidRDefault="002E3BB2" w:rsidP="00B93AC6"/>
    <w:p w14:paraId="734E1A9D" w14:textId="77777777" w:rsidR="00B93AC6" w:rsidRPr="009C2767" w:rsidRDefault="00927ACC" w:rsidP="002E3BB2">
      <w:pPr>
        <w:numPr>
          <w:ilvl w:val="1"/>
          <w:numId w:val="7"/>
        </w:numPr>
      </w:pPr>
      <w:r w:rsidRPr="009C2767">
        <w:rPr>
          <w:b/>
        </w:rPr>
        <w:t>F</w:t>
      </w:r>
      <w:r w:rsidR="002E3BB2" w:rsidRPr="009C2767">
        <w:rPr>
          <w:b/>
        </w:rPr>
        <w:t xml:space="preserve">irst offense: </w:t>
      </w:r>
      <w:r w:rsidR="00F36254" w:rsidRPr="009C2767">
        <w:t>$250 fine</w:t>
      </w:r>
      <w:r w:rsidRPr="009C2767">
        <w:t>;</w:t>
      </w:r>
    </w:p>
    <w:p w14:paraId="734E1A9E" w14:textId="77777777" w:rsidR="00B93AC6" w:rsidRPr="009C2767" w:rsidRDefault="00927ACC" w:rsidP="002E3BB2">
      <w:pPr>
        <w:numPr>
          <w:ilvl w:val="1"/>
          <w:numId w:val="7"/>
        </w:numPr>
      </w:pPr>
      <w:r w:rsidRPr="009C2767">
        <w:rPr>
          <w:b/>
        </w:rPr>
        <w:t>S</w:t>
      </w:r>
      <w:r w:rsidR="00B93AC6" w:rsidRPr="009C2767">
        <w:rPr>
          <w:b/>
        </w:rPr>
        <w:t>econd offense</w:t>
      </w:r>
      <w:r w:rsidR="00B93AC6" w:rsidRPr="009C2767">
        <w:t xml:space="preserve">, </w:t>
      </w:r>
      <w:r w:rsidR="00F36254" w:rsidRPr="009C2767">
        <w:t>$500 fine</w:t>
      </w:r>
      <w:r w:rsidR="009C41C8">
        <w:t>;</w:t>
      </w:r>
    </w:p>
    <w:p w14:paraId="734E1A9F" w14:textId="77777777" w:rsidR="005C1B94" w:rsidRPr="009C2767" w:rsidRDefault="005C1B94" w:rsidP="002E3BB2">
      <w:pPr>
        <w:numPr>
          <w:ilvl w:val="1"/>
          <w:numId w:val="7"/>
        </w:numPr>
      </w:pPr>
      <w:r w:rsidRPr="009C2767">
        <w:rPr>
          <w:b/>
        </w:rPr>
        <w:t xml:space="preserve">Third offense, </w:t>
      </w:r>
      <w:r w:rsidR="00F36254" w:rsidRPr="009C2767">
        <w:t>$1,000 fine</w:t>
      </w:r>
      <w:r w:rsidRPr="009C2767">
        <w:t>.</w:t>
      </w:r>
    </w:p>
    <w:p w14:paraId="734E1AA0" w14:textId="77777777" w:rsidR="00B93AC6" w:rsidRPr="009C2767" w:rsidRDefault="00B93AC6" w:rsidP="00EB0801">
      <w:pPr>
        <w:ind w:left="720"/>
      </w:pPr>
    </w:p>
    <w:p w14:paraId="734E1AA1" w14:textId="77777777" w:rsidR="002E3BB2" w:rsidRPr="009C2767" w:rsidRDefault="002E3BB2" w:rsidP="002E3BB2">
      <w:pPr>
        <w:widowControl w:val="0"/>
        <w:tabs>
          <w:tab w:val="left" w:pos="2880"/>
        </w:tabs>
        <w:suppressAutoHyphens/>
        <w:rPr>
          <w:b/>
        </w:rPr>
      </w:pPr>
      <w:r w:rsidRPr="009C2767">
        <w:rPr>
          <w:b/>
        </w:rPr>
        <w:t>REGULATION HISTORY</w:t>
      </w:r>
    </w:p>
    <w:p w14:paraId="734E1AA2" w14:textId="77777777" w:rsidR="002E3BB2" w:rsidRPr="009C2767" w:rsidRDefault="002E3BB2" w:rsidP="002E3BB2">
      <w:pPr>
        <w:widowControl w:val="0"/>
        <w:tabs>
          <w:tab w:val="left" w:pos="2880"/>
        </w:tabs>
        <w:suppressAutoHyphens/>
      </w:pPr>
    </w:p>
    <w:p w14:paraId="734E1AA3" w14:textId="77777777" w:rsidR="002E3BB2" w:rsidRPr="009C2767" w:rsidRDefault="002E3BB2" w:rsidP="002E3BB2">
      <w:pPr>
        <w:widowControl w:val="0"/>
        <w:tabs>
          <w:tab w:val="left" w:pos="2880"/>
        </w:tabs>
        <w:suppressAutoHyphens/>
      </w:pPr>
      <w:r w:rsidRPr="009C2767">
        <w:t>Effective Date:</w:t>
      </w:r>
    </w:p>
    <w:p w14:paraId="734E1AA4" w14:textId="77777777" w:rsidR="002E3BB2" w:rsidRPr="009C2767" w:rsidRDefault="002E3BB2" w:rsidP="002E3BB2">
      <w:pPr>
        <w:widowControl w:val="0"/>
        <w:tabs>
          <w:tab w:val="left" w:pos="2880"/>
        </w:tabs>
        <w:suppressAutoHyphens/>
      </w:pPr>
      <w:r w:rsidRPr="009C2767">
        <w:t>Date of Review/Revision:</w:t>
      </w:r>
    </w:p>
    <w:p w14:paraId="734E1AA5" w14:textId="77777777" w:rsidR="002E3BB2" w:rsidRPr="009C2767" w:rsidRDefault="002E3BB2" w:rsidP="002E3BB2">
      <w:pPr>
        <w:widowControl w:val="0"/>
        <w:tabs>
          <w:tab w:val="left" w:pos="2880"/>
        </w:tabs>
        <w:suppressAutoHyphens/>
      </w:pPr>
    </w:p>
    <w:p w14:paraId="734E1AA6" w14:textId="77777777" w:rsidR="002E3BB2" w:rsidRPr="009C2767" w:rsidRDefault="002E3BB2" w:rsidP="002E3BB2">
      <w:pPr>
        <w:widowControl w:val="0"/>
        <w:tabs>
          <w:tab w:val="left" w:pos="1890"/>
          <w:tab w:val="left" w:pos="3060"/>
        </w:tabs>
        <w:suppressAutoHyphens/>
        <w:rPr>
          <w:b/>
          <w:iCs/>
        </w:rPr>
      </w:pPr>
      <w:r w:rsidRPr="009C2767">
        <w:rPr>
          <w:b/>
          <w:iCs/>
        </w:rPr>
        <w:lastRenderedPageBreak/>
        <w:t>CROSS REFERENCES</w:t>
      </w:r>
    </w:p>
    <w:p w14:paraId="734E1AA7" w14:textId="77777777" w:rsidR="002E3BB2" w:rsidRPr="009C2767" w:rsidRDefault="002E3BB2" w:rsidP="002E3BB2">
      <w:pPr>
        <w:widowControl w:val="0"/>
        <w:suppressAutoHyphens/>
      </w:pPr>
    </w:p>
    <w:p w14:paraId="734E1AA8" w14:textId="77777777" w:rsidR="002E3BB2" w:rsidRPr="009C2767" w:rsidRDefault="002E3BB2" w:rsidP="002E3BB2">
      <w:pPr>
        <w:widowControl w:val="0"/>
        <w:tabs>
          <w:tab w:val="left" w:pos="1260"/>
        </w:tabs>
        <w:suppressAutoHyphens/>
      </w:pPr>
      <w:r w:rsidRPr="009C2767">
        <w:t xml:space="preserve">1330 </w:t>
      </w:r>
      <w:r w:rsidRPr="009C2767">
        <w:tab/>
        <w:t>Use of School Facilities</w:t>
      </w:r>
    </w:p>
    <w:p w14:paraId="734E1AA9" w14:textId="77777777" w:rsidR="005C6917" w:rsidRPr="009C2767" w:rsidRDefault="005C6917" w:rsidP="002E3BB2">
      <w:pPr>
        <w:widowControl w:val="0"/>
        <w:tabs>
          <w:tab w:val="left" w:pos="1260"/>
        </w:tabs>
        <w:suppressAutoHyphens/>
      </w:pPr>
      <w:r w:rsidRPr="009C2767">
        <w:t xml:space="preserve">1330 </w:t>
      </w:r>
      <w:r w:rsidRPr="009C2767">
        <w:tab/>
        <w:t>Use of School Facilities, Regulation</w:t>
      </w:r>
    </w:p>
    <w:p w14:paraId="734E1AAA" w14:textId="77777777" w:rsidR="002151F0" w:rsidRPr="009C2767" w:rsidRDefault="002151F0" w:rsidP="002E3BB2">
      <w:pPr>
        <w:widowControl w:val="0"/>
        <w:tabs>
          <w:tab w:val="left" w:pos="1260"/>
        </w:tabs>
        <w:suppressAutoHyphens/>
      </w:pPr>
      <w:r w:rsidRPr="009C2767">
        <w:t>5131.6</w:t>
      </w:r>
      <w:r w:rsidRPr="009C2767">
        <w:tab/>
        <w:t>Substance Abuse</w:t>
      </w:r>
    </w:p>
    <w:p w14:paraId="734E1AAB" w14:textId="77777777" w:rsidR="002151F0" w:rsidRPr="009C2767" w:rsidRDefault="002151F0" w:rsidP="002E3BB2">
      <w:pPr>
        <w:widowControl w:val="0"/>
        <w:tabs>
          <w:tab w:val="left" w:pos="1260"/>
        </w:tabs>
        <w:suppressAutoHyphens/>
      </w:pPr>
      <w:r w:rsidRPr="009C2767">
        <w:t>5131.6</w:t>
      </w:r>
      <w:r w:rsidRPr="009C2767">
        <w:tab/>
        <w:t>Substance Abuse, Regulation</w:t>
      </w:r>
    </w:p>
    <w:p w14:paraId="734E1AAC" w14:textId="77777777" w:rsidR="002151F0" w:rsidRPr="009C2767" w:rsidRDefault="002151F0" w:rsidP="002E3BB2">
      <w:pPr>
        <w:widowControl w:val="0"/>
        <w:tabs>
          <w:tab w:val="left" w:pos="1260"/>
        </w:tabs>
        <w:suppressAutoHyphens/>
      </w:pPr>
    </w:p>
    <w:p w14:paraId="734E1AAD" w14:textId="77777777" w:rsidR="002151F0" w:rsidRPr="009C2767" w:rsidRDefault="002151F0" w:rsidP="002E3BB2">
      <w:pPr>
        <w:widowControl w:val="0"/>
        <w:tabs>
          <w:tab w:val="left" w:pos="1260"/>
        </w:tabs>
        <w:suppressAutoHyphens/>
        <w:rPr>
          <w:b/>
        </w:rPr>
      </w:pPr>
      <w:r w:rsidRPr="009C2767">
        <w:rPr>
          <w:b/>
        </w:rPr>
        <w:t>EXHIBITS</w:t>
      </w:r>
    </w:p>
    <w:p w14:paraId="734E1AAE" w14:textId="77777777" w:rsidR="002151F0" w:rsidRPr="009C2767" w:rsidRDefault="002151F0" w:rsidP="002E3BB2">
      <w:pPr>
        <w:widowControl w:val="0"/>
        <w:tabs>
          <w:tab w:val="left" w:pos="1260"/>
        </w:tabs>
        <w:suppressAutoHyphens/>
      </w:pPr>
    </w:p>
    <w:p w14:paraId="734E1AAF" w14:textId="77777777" w:rsidR="004047EA" w:rsidRDefault="001261E9" w:rsidP="001261E9">
      <w:pPr>
        <w:widowControl w:val="0"/>
        <w:tabs>
          <w:tab w:val="left" w:pos="1260"/>
          <w:tab w:val="left" w:pos="2070"/>
        </w:tabs>
        <w:suppressAutoHyphens/>
      </w:pPr>
      <w:r w:rsidRPr="009C2767">
        <w:t xml:space="preserve">Exhibit </w:t>
      </w:r>
      <w:r w:rsidR="0015532D">
        <w:t>1</w:t>
      </w:r>
      <w:r w:rsidRPr="009C2767">
        <w:tab/>
      </w:r>
      <w:r w:rsidR="004047EA" w:rsidRPr="009C2767">
        <w:t>New Jersey Department of Health – No Smoking Notice</w:t>
      </w:r>
    </w:p>
    <w:p w14:paraId="734E1AB0" w14:textId="77777777" w:rsidR="00434F2E" w:rsidRPr="009C2767" w:rsidRDefault="00434F2E" w:rsidP="001261E9">
      <w:pPr>
        <w:widowControl w:val="0"/>
        <w:tabs>
          <w:tab w:val="left" w:pos="1260"/>
          <w:tab w:val="left" w:pos="2070"/>
        </w:tabs>
        <w:suppressAutoHyphens/>
      </w:pPr>
      <w:r>
        <w:tab/>
        <w:t>(</w:t>
      </w:r>
      <w:r w:rsidRPr="00434F2E">
        <w:t>http://web.doh.state.nj.us/apps2/forms/subforms.aspx?pro=ctcp/smokefree</w:t>
      </w:r>
      <w:r>
        <w:t>)</w:t>
      </w:r>
    </w:p>
    <w:p w14:paraId="734E1AB1" w14:textId="77777777" w:rsidR="002151F0" w:rsidRDefault="001261E9" w:rsidP="001261E9">
      <w:pPr>
        <w:widowControl w:val="0"/>
        <w:tabs>
          <w:tab w:val="left" w:pos="1260"/>
          <w:tab w:val="left" w:pos="2070"/>
        </w:tabs>
        <w:suppressAutoHyphens/>
      </w:pPr>
      <w:r w:rsidRPr="009C2767">
        <w:t xml:space="preserve">Exhibit </w:t>
      </w:r>
      <w:r w:rsidR="0015532D">
        <w:t>2</w:t>
      </w:r>
      <w:r w:rsidRPr="009C2767">
        <w:tab/>
      </w:r>
      <w:r w:rsidR="002151F0" w:rsidRPr="009C2767">
        <w:t>New Jersey Department of Health – Complaint Form</w:t>
      </w:r>
    </w:p>
    <w:p w14:paraId="734E1AB2" w14:textId="77777777" w:rsidR="00434F2E" w:rsidRPr="009C2767" w:rsidRDefault="00434F2E" w:rsidP="00434F2E">
      <w:pPr>
        <w:widowControl w:val="0"/>
        <w:tabs>
          <w:tab w:val="left" w:pos="1260"/>
          <w:tab w:val="left" w:pos="2070"/>
        </w:tabs>
        <w:suppressAutoHyphens/>
      </w:pPr>
      <w:r>
        <w:tab/>
        <w:t>(</w:t>
      </w:r>
      <w:r w:rsidRPr="00434F2E">
        <w:t>http://web.doh.state.nj.us/apps2/forms/subforms.aspx?pro=ctcp/smokefree</w:t>
      </w:r>
      <w:r>
        <w:t>)</w:t>
      </w:r>
    </w:p>
    <w:p w14:paraId="734E1AB3" w14:textId="77777777" w:rsidR="00434F2E" w:rsidRDefault="00434F2E" w:rsidP="001261E9">
      <w:pPr>
        <w:widowControl w:val="0"/>
        <w:tabs>
          <w:tab w:val="left" w:pos="1260"/>
          <w:tab w:val="left" w:pos="2070"/>
        </w:tabs>
        <w:suppressAutoHyphens/>
      </w:pPr>
    </w:p>
    <w:p w14:paraId="734E1AB4" w14:textId="77777777" w:rsidR="002151F0" w:rsidRDefault="0015532D" w:rsidP="002E3BB2">
      <w:pPr>
        <w:widowControl w:val="0"/>
        <w:tabs>
          <w:tab w:val="left" w:pos="1260"/>
        </w:tabs>
        <w:suppressAutoHyphens/>
        <w:rPr>
          <w:b/>
        </w:rPr>
      </w:pPr>
      <w:r>
        <w:rPr>
          <w:b/>
        </w:rPr>
        <w:t>PRIMARY RESOURCES</w:t>
      </w:r>
    </w:p>
    <w:p w14:paraId="734E1AB5" w14:textId="77777777" w:rsidR="0015532D" w:rsidRDefault="0015532D" w:rsidP="002E3BB2">
      <w:pPr>
        <w:widowControl w:val="0"/>
        <w:tabs>
          <w:tab w:val="left" w:pos="1260"/>
        </w:tabs>
        <w:suppressAutoHyphens/>
        <w:rPr>
          <w:b/>
        </w:rPr>
      </w:pPr>
    </w:p>
    <w:p w14:paraId="734E1AB6" w14:textId="77777777" w:rsidR="0015532D" w:rsidRDefault="0015532D" w:rsidP="0015532D">
      <w:pPr>
        <w:widowControl w:val="0"/>
        <w:tabs>
          <w:tab w:val="left" w:pos="1260"/>
          <w:tab w:val="left" w:pos="2070"/>
        </w:tabs>
        <w:suppressAutoHyphens/>
      </w:pPr>
      <w:r w:rsidRPr="009C2767">
        <w:t>1</w:t>
      </w:r>
      <w:r w:rsidRPr="009C2767">
        <w:tab/>
        <w:t>New Jersey Department of Health – No Smoking Signs</w:t>
      </w:r>
      <w:r>
        <w:t xml:space="preserve"> (English and Spanish)</w:t>
      </w:r>
    </w:p>
    <w:p w14:paraId="734E1AB7" w14:textId="77777777" w:rsidR="0015532D" w:rsidRPr="009C2767" w:rsidRDefault="0015532D" w:rsidP="0015532D">
      <w:pPr>
        <w:widowControl w:val="0"/>
        <w:tabs>
          <w:tab w:val="left" w:pos="1260"/>
          <w:tab w:val="left" w:pos="2070"/>
        </w:tabs>
        <w:suppressAutoHyphens/>
      </w:pPr>
      <w:r>
        <w:tab/>
        <w:t>(</w:t>
      </w:r>
      <w:r w:rsidRPr="00434F2E">
        <w:t>http://www.state.nj.us/health/ctcp/smokefree/nosmoking.shtml</w:t>
      </w:r>
      <w:r>
        <w:t>)</w:t>
      </w:r>
    </w:p>
    <w:p w14:paraId="734E1AB8" w14:textId="77777777" w:rsidR="0015532D" w:rsidRPr="0015532D" w:rsidRDefault="0015532D" w:rsidP="002E3BB2">
      <w:pPr>
        <w:widowControl w:val="0"/>
        <w:tabs>
          <w:tab w:val="left" w:pos="1260"/>
        </w:tabs>
        <w:suppressAutoHyphens/>
      </w:pPr>
    </w:p>
    <w:sectPr w:rsidR="0015532D" w:rsidRPr="0015532D" w:rsidSect="00B54A7E">
      <w:headerReference w:type="default" r:id="rId10"/>
      <w:footerReference w:type="default" r:id="rId11"/>
      <w:pgSz w:w="12240" w:h="15840" w:code="1"/>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E1ABB" w14:textId="77777777" w:rsidR="00311D8E" w:rsidRDefault="00311D8E">
      <w:r>
        <w:separator/>
      </w:r>
    </w:p>
  </w:endnote>
  <w:endnote w:type="continuationSeparator" w:id="0">
    <w:p w14:paraId="734E1ABC" w14:textId="77777777" w:rsidR="00311D8E" w:rsidRDefault="0031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19BE3" w14:textId="77777777" w:rsidR="00B54A7E" w:rsidRDefault="00B54A7E">
    <w:pPr>
      <w:pStyle w:val="Footer"/>
      <w:jc w:val="right"/>
    </w:pPr>
    <w:r>
      <w:fldChar w:fldCharType="begin"/>
    </w:r>
    <w:r>
      <w:instrText xml:space="preserve"> PAGE   \* MERGEFORMAT </w:instrText>
    </w:r>
    <w:r>
      <w:fldChar w:fldCharType="separate"/>
    </w:r>
    <w:r>
      <w:rPr>
        <w:noProof/>
      </w:rPr>
      <w:t>2</w:t>
    </w:r>
    <w:r>
      <w:rPr>
        <w:noProof/>
      </w:rPr>
      <w:fldChar w:fldCharType="end"/>
    </w:r>
  </w:p>
  <w:p w14:paraId="734E1AC2" w14:textId="77777777" w:rsidR="00231D01" w:rsidRDefault="0023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1AB9" w14:textId="77777777" w:rsidR="00311D8E" w:rsidRDefault="00311D8E">
      <w:r>
        <w:separator/>
      </w:r>
    </w:p>
  </w:footnote>
  <w:footnote w:type="continuationSeparator" w:id="0">
    <w:p w14:paraId="734E1ABA" w14:textId="77777777" w:rsidR="00311D8E" w:rsidRDefault="0031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1ABE" w14:textId="77777777" w:rsidR="00B93AC6" w:rsidRDefault="00B93AC6" w:rsidP="00B93AC6">
    <w:pPr>
      <w:pStyle w:val="Header"/>
      <w:jc w:val="right"/>
    </w:pPr>
    <w:r>
      <w:t>File Code:  3515</w:t>
    </w:r>
  </w:p>
  <w:p w14:paraId="734E1ABF" w14:textId="77777777" w:rsidR="00B93AC6" w:rsidRDefault="00B93AC6" w:rsidP="00B93AC6">
    <w:pPr>
      <w:pStyle w:val="Header"/>
    </w:pPr>
    <w:r w:rsidRPr="00B93AC6">
      <w:rPr>
        <w:u w:val="words"/>
      </w:rPr>
      <w:t>SMOKING PROHIBITION</w:t>
    </w:r>
    <w:r>
      <w:t xml:space="preserve"> (regulation continued)</w:t>
    </w:r>
  </w:p>
  <w:p w14:paraId="734E1AC0" w14:textId="77777777" w:rsidR="002E3BB2" w:rsidRDefault="002E3BB2" w:rsidP="00B93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33E9"/>
    <w:multiLevelType w:val="multilevel"/>
    <w:tmpl w:val="5192B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64DE2"/>
    <w:multiLevelType w:val="hybridMultilevel"/>
    <w:tmpl w:val="3F540DF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A8471D"/>
    <w:multiLevelType w:val="hybridMultilevel"/>
    <w:tmpl w:val="EFFE75F2"/>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181A47C3"/>
    <w:multiLevelType w:val="multilevel"/>
    <w:tmpl w:val="AE0C8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606A4"/>
    <w:multiLevelType w:val="hybridMultilevel"/>
    <w:tmpl w:val="90E8A00A"/>
    <w:lvl w:ilvl="0" w:tplc="26D29E6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733580"/>
    <w:multiLevelType w:val="multilevel"/>
    <w:tmpl w:val="613C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6A744F"/>
    <w:multiLevelType w:val="hybridMultilevel"/>
    <w:tmpl w:val="92B83510"/>
    <w:lvl w:ilvl="0" w:tplc="D4F44754">
      <w:start w:val="1"/>
      <w:numFmt w:val="upperLetter"/>
      <w:lvlText w:val="%1."/>
      <w:lvlJc w:val="left"/>
      <w:pPr>
        <w:tabs>
          <w:tab w:val="num" w:pos="360"/>
        </w:tabs>
        <w:ind w:left="360" w:hanging="360"/>
      </w:pPr>
      <w:rPr>
        <w:rFonts w:hint="default"/>
        <w:color w:val="auto"/>
      </w:rPr>
    </w:lvl>
    <w:lvl w:ilvl="1" w:tplc="0409000F">
      <w:start w:val="1"/>
      <w:numFmt w:val="decimal"/>
      <w:lvlText w:val="%2."/>
      <w:lvlJc w:val="left"/>
      <w:pPr>
        <w:tabs>
          <w:tab w:val="num" w:pos="810"/>
        </w:tabs>
        <w:ind w:left="81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8503B3"/>
    <w:multiLevelType w:val="hybridMultilevel"/>
    <w:tmpl w:val="21147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4369F"/>
    <w:multiLevelType w:val="hybridMultilevel"/>
    <w:tmpl w:val="5E7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84542"/>
    <w:multiLevelType w:val="hybridMultilevel"/>
    <w:tmpl w:val="8DC07CDE"/>
    <w:lvl w:ilvl="0" w:tplc="82B85B4A">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0" w15:restartNumberingAfterBreak="0">
    <w:nsid w:val="551716F4"/>
    <w:multiLevelType w:val="hybridMultilevel"/>
    <w:tmpl w:val="7818A51C"/>
    <w:lvl w:ilvl="0" w:tplc="D4F44754">
      <w:start w:val="1"/>
      <w:numFmt w:val="upperLetter"/>
      <w:lvlText w:val="%1."/>
      <w:lvlJc w:val="left"/>
      <w:pPr>
        <w:tabs>
          <w:tab w:val="num" w:pos="360"/>
        </w:tabs>
        <w:ind w:left="360" w:hanging="360"/>
      </w:pPr>
      <w:rPr>
        <w:rFonts w:hint="default"/>
        <w:color w:val="auto"/>
      </w:rPr>
    </w:lvl>
    <w:lvl w:ilvl="1" w:tplc="0409000F">
      <w:start w:val="1"/>
      <w:numFmt w:val="decimal"/>
      <w:lvlText w:val="%2."/>
      <w:lvlJc w:val="left"/>
      <w:pPr>
        <w:tabs>
          <w:tab w:val="num" w:pos="720"/>
        </w:tabs>
        <w:ind w:left="720" w:hanging="360"/>
      </w:pPr>
      <w:rPr>
        <w:rFonts w:hint="default"/>
      </w:rPr>
    </w:lvl>
    <w:lvl w:ilvl="2" w:tplc="16263076">
      <w:start w:val="1"/>
      <w:numFmt w:val="decimal"/>
      <w:lvlText w:val="%3."/>
      <w:lvlJc w:val="left"/>
      <w:pPr>
        <w:tabs>
          <w:tab w:val="num" w:pos="720"/>
        </w:tabs>
        <w:ind w:left="72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217687"/>
    <w:multiLevelType w:val="multilevel"/>
    <w:tmpl w:val="F898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495D31"/>
    <w:multiLevelType w:val="multilevel"/>
    <w:tmpl w:val="E638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391D46"/>
    <w:multiLevelType w:val="multilevel"/>
    <w:tmpl w:val="7C02F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363E81"/>
    <w:multiLevelType w:val="multilevel"/>
    <w:tmpl w:val="2328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24039F"/>
    <w:multiLevelType w:val="hybridMultilevel"/>
    <w:tmpl w:val="694AD6FC"/>
    <w:lvl w:ilvl="0" w:tplc="F9ACC9A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82139"/>
    <w:multiLevelType w:val="hybridMultilevel"/>
    <w:tmpl w:val="2D660C18"/>
    <w:lvl w:ilvl="0" w:tplc="5B4CE83E">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16"/>
  </w:num>
  <w:num w:numId="4">
    <w:abstractNumId w:val="4"/>
  </w:num>
  <w:num w:numId="5">
    <w:abstractNumId w:val="8"/>
  </w:num>
  <w:num w:numId="6">
    <w:abstractNumId w:val="7"/>
  </w:num>
  <w:num w:numId="7">
    <w:abstractNumId w:val="10"/>
  </w:num>
  <w:num w:numId="8">
    <w:abstractNumId w:val="14"/>
    <w:lvlOverride w:ilvl="0">
      <w:startOverride w:val="1"/>
    </w:lvlOverride>
  </w:num>
  <w:num w:numId="9">
    <w:abstractNumId w:val="12"/>
    <w:lvlOverride w:ilvl="0">
      <w:startOverride w:val="2"/>
    </w:lvlOverride>
  </w:num>
  <w:num w:numId="10">
    <w:abstractNumId w:val="3"/>
    <w:lvlOverride w:ilvl="0">
      <w:startOverride w:val="3"/>
    </w:lvlOverride>
  </w:num>
  <w:num w:numId="11">
    <w:abstractNumId w:val="0"/>
    <w:lvlOverride w:ilvl="0">
      <w:startOverride w:val="4"/>
    </w:lvlOverride>
  </w:num>
  <w:num w:numId="12">
    <w:abstractNumId w:val="13"/>
    <w:lvlOverride w:ilvl="0">
      <w:startOverride w:val="5"/>
    </w:lvlOverride>
  </w:num>
  <w:num w:numId="13">
    <w:abstractNumId w:val="5"/>
    <w:lvlOverride w:ilvl="0">
      <w:startOverride w:val="6"/>
    </w:lvlOverride>
  </w:num>
  <w:num w:numId="14">
    <w:abstractNumId w:val="11"/>
    <w:lvlOverride w:ilvl="0">
      <w:startOverride w:val="7"/>
    </w:lvlOverride>
  </w:num>
  <w:num w:numId="15">
    <w:abstractNumId w:val="2"/>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14"/>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AC6"/>
    <w:rsid w:val="00004747"/>
    <w:rsid w:val="00004ACB"/>
    <w:rsid w:val="0000516A"/>
    <w:rsid w:val="00012196"/>
    <w:rsid w:val="000154FF"/>
    <w:rsid w:val="0001551B"/>
    <w:rsid w:val="00015AC3"/>
    <w:rsid w:val="00016F6A"/>
    <w:rsid w:val="0002327F"/>
    <w:rsid w:val="000239AB"/>
    <w:rsid w:val="00023F02"/>
    <w:rsid w:val="00027210"/>
    <w:rsid w:val="00027F4A"/>
    <w:rsid w:val="00031BA6"/>
    <w:rsid w:val="000344BC"/>
    <w:rsid w:val="00034553"/>
    <w:rsid w:val="000379A5"/>
    <w:rsid w:val="000409B2"/>
    <w:rsid w:val="00040F7E"/>
    <w:rsid w:val="00041E87"/>
    <w:rsid w:val="000439A6"/>
    <w:rsid w:val="00044D04"/>
    <w:rsid w:val="00045C08"/>
    <w:rsid w:val="00045EF2"/>
    <w:rsid w:val="0004722D"/>
    <w:rsid w:val="000501E0"/>
    <w:rsid w:val="00050DB5"/>
    <w:rsid w:val="00051FD2"/>
    <w:rsid w:val="00052AC8"/>
    <w:rsid w:val="00053BA8"/>
    <w:rsid w:val="00054185"/>
    <w:rsid w:val="00055EA2"/>
    <w:rsid w:val="0006181A"/>
    <w:rsid w:val="00061C35"/>
    <w:rsid w:val="00063A12"/>
    <w:rsid w:val="00066325"/>
    <w:rsid w:val="000664EF"/>
    <w:rsid w:val="000720EE"/>
    <w:rsid w:val="0007489F"/>
    <w:rsid w:val="00076F13"/>
    <w:rsid w:val="00080673"/>
    <w:rsid w:val="00080855"/>
    <w:rsid w:val="00081520"/>
    <w:rsid w:val="00082962"/>
    <w:rsid w:val="000833D1"/>
    <w:rsid w:val="000837DF"/>
    <w:rsid w:val="00084432"/>
    <w:rsid w:val="00084686"/>
    <w:rsid w:val="000869A8"/>
    <w:rsid w:val="000879DC"/>
    <w:rsid w:val="00091A62"/>
    <w:rsid w:val="00093A7A"/>
    <w:rsid w:val="00093DDD"/>
    <w:rsid w:val="00094870"/>
    <w:rsid w:val="00094F97"/>
    <w:rsid w:val="000A13F8"/>
    <w:rsid w:val="000A287C"/>
    <w:rsid w:val="000A7D5E"/>
    <w:rsid w:val="000B568E"/>
    <w:rsid w:val="000C17D0"/>
    <w:rsid w:val="000C31EC"/>
    <w:rsid w:val="000C4C72"/>
    <w:rsid w:val="000C60A0"/>
    <w:rsid w:val="000D06A1"/>
    <w:rsid w:val="000D38B7"/>
    <w:rsid w:val="000D4A8A"/>
    <w:rsid w:val="000D681C"/>
    <w:rsid w:val="000D7BDA"/>
    <w:rsid w:val="000E05D1"/>
    <w:rsid w:val="000E0B21"/>
    <w:rsid w:val="000E13FD"/>
    <w:rsid w:val="000E41AD"/>
    <w:rsid w:val="000E4DB2"/>
    <w:rsid w:val="000E4E6B"/>
    <w:rsid w:val="000E56D3"/>
    <w:rsid w:val="000E588A"/>
    <w:rsid w:val="000E6645"/>
    <w:rsid w:val="000E782D"/>
    <w:rsid w:val="000F1D15"/>
    <w:rsid w:val="000F1FF3"/>
    <w:rsid w:val="000F30DF"/>
    <w:rsid w:val="000F54BC"/>
    <w:rsid w:val="001012B0"/>
    <w:rsid w:val="001049CD"/>
    <w:rsid w:val="001068EC"/>
    <w:rsid w:val="001108BF"/>
    <w:rsid w:val="001108C3"/>
    <w:rsid w:val="00112FA9"/>
    <w:rsid w:val="0011326D"/>
    <w:rsid w:val="001134B5"/>
    <w:rsid w:val="001138E4"/>
    <w:rsid w:val="00114B7E"/>
    <w:rsid w:val="00114C20"/>
    <w:rsid w:val="0011521D"/>
    <w:rsid w:val="001158A2"/>
    <w:rsid w:val="0011611B"/>
    <w:rsid w:val="001165BC"/>
    <w:rsid w:val="001216EB"/>
    <w:rsid w:val="0012260E"/>
    <w:rsid w:val="0012468D"/>
    <w:rsid w:val="001261E9"/>
    <w:rsid w:val="001308F0"/>
    <w:rsid w:val="001342D4"/>
    <w:rsid w:val="00136229"/>
    <w:rsid w:val="0014148E"/>
    <w:rsid w:val="0014161F"/>
    <w:rsid w:val="001427EF"/>
    <w:rsid w:val="00144CCD"/>
    <w:rsid w:val="001469B1"/>
    <w:rsid w:val="00150E13"/>
    <w:rsid w:val="00151F01"/>
    <w:rsid w:val="0015532D"/>
    <w:rsid w:val="00155E5C"/>
    <w:rsid w:val="00157423"/>
    <w:rsid w:val="00165BAD"/>
    <w:rsid w:val="001702B4"/>
    <w:rsid w:val="00171290"/>
    <w:rsid w:val="00171BF1"/>
    <w:rsid w:val="001747CA"/>
    <w:rsid w:val="00176E95"/>
    <w:rsid w:val="0017745D"/>
    <w:rsid w:val="00181B6E"/>
    <w:rsid w:val="00182CE0"/>
    <w:rsid w:val="00183984"/>
    <w:rsid w:val="00184882"/>
    <w:rsid w:val="0018617E"/>
    <w:rsid w:val="00186E9B"/>
    <w:rsid w:val="001904A2"/>
    <w:rsid w:val="00190F2B"/>
    <w:rsid w:val="001942A8"/>
    <w:rsid w:val="00195B9C"/>
    <w:rsid w:val="00197F6F"/>
    <w:rsid w:val="001A023F"/>
    <w:rsid w:val="001A3C44"/>
    <w:rsid w:val="001A42BE"/>
    <w:rsid w:val="001A5491"/>
    <w:rsid w:val="001A6568"/>
    <w:rsid w:val="001A7CDB"/>
    <w:rsid w:val="001A7F38"/>
    <w:rsid w:val="001B0737"/>
    <w:rsid w:val="001B42B1"/>
    <w:rsid w:val="001B7197"/>
    <w:rsid w:val="001C0BF4"/>
    <w:rsid w:val="001C1F8F"/>
    <w:rsid w:val="001C2012"/>
    <w:rsid w:val="001C61B9"/>
    <w:rsid w:val="001C6234"/>
    <w:rsid w:val="001D1A04"/>
    <w:rsid w:val="001D1A18"/>
    <w:rsid w:val="001D4527"/>
    <w:rsid w:val="001D6512"/>
    <w:rsid w:val="001D745C"/>
    <w:rsid w:val="001E1E7E"/>
    <w:rsid w:val="001E3A70"/>
    <w:rsid w:val="001E70E0"/>
    <w:rsid w:val="001F2271"/>
    <w:rsid w:val="00201687"/>
    <w:rsid w:val="002059C6"/>
    <w:rsid w:val="00210142"/>
    <w:rsid w:val="0021344A"/>
    <w:rsid w:val="00213BE2"/>
    <w:rsid w:val="002151F0"/>
    <w:rsid w:val="00227AE6"/>
    <w:rsid w:val="00227C14"/>
    <w:rsid w:val="00227F39"/>
    <w:rsid w:val="00231836"/>
    <w:rsid w:val="00231D01"/>
    <w:rsid w:val="002331B1"/>
    <w:rsid w:val="002348C6"/>
    <w:rsid w:val="00236789"/>
    <w:rsid w:val="00240C6A"/>
    <w:rsid w:val="0024286C"/>
    <w:rsid w:val="0024547A"/>
    <w:rsid w:val="00246B20"/>
    <w:rsid w:val="00252F44"/>
    <w:rsid w:val="00256206"/>
    <w:rsid w:val="00256285"/>
    <w:rsid w:val="00262894"/>
    <w:rsid w:val="00275243"/>
    <w:rsid w:val="00280E34"/>
    <w:rsid w:val="002827D8"/>
    <w:rsid w:val="002828A4"/>
    <w:rsid w:val="002848B5"/>
    <w:rsid w:val="0029349D"/>
    <w:rsid w:val="00294F03"/>
    <w:rsid w:val="00297760"/>
    <w:rsid w:val="002A019A"/>
    <w:rsid w:val="002A019B"/>
    <w:rsid w:val="002A0744"/>
    <w:rsid w:val="002B1C8C"/>
    <w:rsid w:val="002B269C"/>
    <w:rsid w:val="002B2BD0"/>
    <w:rsid w:val="002B42A2"/>
    <w:rsid w:val="002B485C"/>
    <w:rsid w:val="002B7F9D"/>
    <w:rsid w:val="002C2873"/>
    <w:rsid w:val="002C2E77"/>
    <w:rsid w:val="002C4987"/>
    <w:rsid w:val="002C6F53"/>
    <w:rsid w:val="002C79FD"/>
    <w:rsid w:val="002D0D63"/>
    <w:rsid w:val="002D1A5F"/>
    <w:rsid w:val="002D2192"/>
    <w:rsid w:val="002D7FB7"/>
    <w:rsid w:val="002E0911"/>
    <w:rsid w:val="002E0BFE"/>
    <w:rsid w:val="002E2369"/>
    <w:rsid w:val="002E30DB"/>
    <w:rsid w:val="002E32EB"/>
    <w:rsid w:val="002E3BB2"/>
    <w:rsid w:val="002E4225"/>
    <w:rsid w:val="002E4EDD"/>
    <w:rsid w:val="002E51FC"/>
    <w:rsid w:val="002E6374"/>
    <w:rsid w:val="002E7384"/>
    <w:rsid w:val="002F0D56"/>
    <w:rsid w:val="002F0FE8"/>
    <w:rsid w:val="002F5502"/>
    <w:rsid w:val="002F6EA5"/>
    <w:rsid w:val="002F712D"/>
    <w:rsid w:val="002F77B5"/>
    <w:rsid w:val="00300447"/>
    <w:rsid w:val="00302FB8"/>
    <w:rsid w:val="003030B5"/>
    <w:rsid w:val="00304E2D"/>
    <w:rsid w:val="00310548"/>
    <w:rsid w:val="00311A42"/>
    <w:rsid w:val="00311D8E"/>
    <w:rsid w:val="00312124"/>
    <w:rsid w:val="00317B15"/>
    <w:rsid w:val="00323354"/>
    <w:rsid w:val="00324504"/>
    <w:rsid w:val="0032613C"/>
    <w:rsid w:val="00333D5C"/>
    <w:rsid w:val="0033437B"/>
    <w:rsid w:val="00334510"/>
    <w:rsid w:val="00334BEB"/>
    <w:rsid w:val="00336152"/>
    <w:rsid w:val="003362A7"/>
    <w:rsid w:val="00341EB0"/>
    <w:rsid w:val="0034415A"/>
    <w:rsid w:val="00344627"/>
    <w:rsid w:val="00344DEC"/>
    <w:rsid w:val="003505F5"/>
    <w:rsid w:val="00350B11"/>
    <w:rsid w:val="0035235E"/>
    <w:rsid w:val="003532F4"/>
    <w:rsid w:val="003540FB"/>
    <w:rsid w:val="00355B0D"/>
    <w:rsid w:val="003562DD"/>
    <w:rsid w:val="00356579"/>
    <w:rsid w:val="003568DE"/>
    <w:rsid w:val="00357AAA"/>
    <w:rsid w:val="00360C5E"/>
    <w:rsid w:val="00360C71"/>
    <w:rsid w:val="00361B92"/>
    <w:rsid w:val="0036476E"/>
    <w:rsid w:val="003667AD"/>
    <w:rsid w:val="0037008F"/>
    <w:rsid w:val="00375CEE"/>
    <w:rsid w:val="0037643B"/>
    <w:rsid w:val="00377A96"/>
    <w:rsid w:val="00382C7D"/>
    <w:rsid w:val="0038411E"/>
    <w:rsid w:val="00385405"/>
    <w:rsid w:val="003868AE"/>
    <w:rsid w:val="003903AB"/>
    <w:rsid w:val="003910B6"/>
    <w:rsid w:val="00391E19"/>
    <w:rsid w:val="00394AAB"/>
    <w:rsid w:val="00395261"/>
    <w:rsid w:val="00395415"/>
    <w:rsid w:val="003A112E"/>
    <w:rsid w:val="003A53E3"/>
    <w:rsid w:val="003A70F1"/>
    <w:rsid w:val="003B105E"/>
    <w:rsid w:val="003B18E8"/>
    <w:rsid w:val="003B30B9"/>
    <w:rsid w:val="003B3724"/>
    <w:rsid w:val="003B3D79"/>
    <w:rsid w:val="003B422B"/>
    <w:rsid w:val="003B46BF"/>
    <w:rsid w:val="003B4AFA"/>
    <w:rsid w:val="003B5F00"/>
    <w:rsid w:val="003B69AD"/>
    <w:rsid w:val="003C377D"/>
    <w:rsid w:val="003D19F6"/>
    <w:rsid w:val="003E07D6"/>
    <w:rsid w:val="003E1B0F"/>
    <w:rsid w:val="003E2768"/>
    <w:rsid w:val="003E2791"/>
    <w:rsid w:val="003E6A93"/>
    <w:rsid w:val="003F09D5"/>
    <w:rsid w:val="003F50CE"/>
    <w:rsid w:val="003F6FD6"/>
    <w:rsid w:val="003F799C"/>
    <w:rsid w:val="003F7F4D"/>
    <w:rsid w:val="004014A5"/>
    <w:rsid w:val="0040244F"/>
    <w:rsid w:val="0040312F"/>
    <w:rsid w:val="004031D5"/>
    <w:rsid w:val="004032F5"/>
    <w:rsid w:val="004039CB"/>
    <w:rsid w:val="004043A7"/>
    <w:rsid w:val="004047EA"/>
    <w:rsid w:val="004070BB"/>
    <w:rsid w:val="004115DD"/>
    <w:rsid w:val="00414D78"/>
    <w:rsid w:val="004160FB"/>
    <w:rsid w:val="0042038F"/>
    <w:rsid w:val="004215C4"/>
    <w:rsid w:val="00423CA1"/>
    <w:rsid w:val="00430F8B"/>
    <w:rsid w:val="00430FD5"/>
    <w:rsid w:val="0043256E"/>
    <w:rsid w:val="004331B2"/>
    <w:rsid w:val="00434F2E"/>
    <w:rsid w:val="00435FDC"/>
    <w:rsid w:val="00436DCD"/>
    <w:rsid w:val="00437658"/>
    <w:rsid w:val="004406A1"/>
    <w:rsid w:val="004408E8"/>
    <w:rsid w:val="004409BE"/>
    <w:rsid w:val="004414C2"/>
    <w:rsid w:val="004427C4"/>
    <w:rsid w:val="00443B70"/>
    <w:rsid w:val="0044572B"/>
    <w:rsid w:val="00452B87"/>
    <w:rsid w:val="00452D64"/>
    <w:rsid w:val="004530B2"/>
    <w:rsid w:val="00453932"/>
    <w:rsid w:val="0045493C"/>
    <w:rsid w:val="00456291"/>
    <w:rsid w:val="00457316"/>
    <w:rsid w:val="00460156"/>
    <w:rsid w:val="00464136"/>
    <w:rsid w:val="004659B3"/>
    <w:rsid w:val="00467652"/>
    <w:rsid w:val="00471A7D"/>
    <w:rsid w:val="00471E72"/>
    <w:rsid w:val="004727C9"/>
    <w:rsid w:val="00481361"/>
    <w:rsid w:val="004817F7"/>
    <w:rsid w:val="00482B45"/>
    <w:rsid w:val="00483FD3"/>
    <w:rsid w:val="00487DC7"/>
    <w:rsid w:val="00491BD9"/>
    <w:rsid w:val="004A07A9"/>
    <w:rsid w:val="004A1A38"/>
    <w:rsid w:val="004A34EF"/>
    <w:rsid w:val="004A374E"/>
    <w:rsid w:val="004A4721"/>
    <w:rsid w:val="004A4D7D"/>
    <w:rsid w:val="004A67C0"/>
    <w:rsid w:val="004A788F"/>
    <w:rsid w:val="004A7969"/>
    <w:rsid w:val="004A7E65"/>
    <w:rsid w:val="004B0C04"/>
    <w:rsid w:val="004B2C70"/>
    <w:rsid w:val="004B3347"/>
    <w:rsid w:val="004B6E19"/>
    <w:rsid w:val="004B7240"/>
    <w:rsid w:val="004C0303"/>
    <w:rsid w:val="004C0845"/>
    <w:rsid w:val="004C08A6"/>
    <w:rsid w:val="004C2718"/>
    <w:rsid w:val="004C545B"/>
    <w:rsid w:val="004C60FC"/>
    <w:rsid w:val="004C7989"/>
    <w:rsid w:val="004C7BB9"/>
    <w:rsid w:val="004D09C5"/>
    <w:rsid w:val="004D10DF"/>
    <w:rsid w:val="004D2650"/>
    <w:rsid w:val="004D36B4"/>
    <w:rsid w:val="004D494C"/>
    <w:rsid w:val="004D4FF7"/>
    <w:rsid w:val="004D6C61"/>
    <w:rsid w:val="004D79D1"/>
    <w:rsid w:val="004E2149"/>
    <w:rsid w:val="004E3A83"/>
    <w:rsid w:val="004E5106"/>
    <w:rsid w:val="004E5F31"/>
    <w:rsid w:val="004F2E13"/>
    <w:rsid w:val="004F3F12"/>
    <w:rsid w:val="0050099D"/>
    <w:rsid w:val="00503CF7"/>
    <w:rsid w:val="005106DA"/>
    <w:rsid w:val="00512A83"/>
    <w:rsid w:val="00514FB7"/>
    <w:rsid w:val="00517D11"/>
    <w:rsid w:val="00517F17"/>
    <w:rsid w:val="0052028F"/>
    <w:rsid w:val="00521479"/>
    <w:rsid w:val="0052213F"/>
    <w:rsid w:val="005307A3"/>
    <w:rsid w:val="0053277E"/>
    <w:rsid w:val="005339C1"/>
    <w:rsid w:val="005354FB"/>
    <w:rsid w:val="005445F8"/>
    <w:rsid w:val="0054487B"/>
    <w:rsid w:val="00544B1D"/>
    <w:rsid w:val="00544D90"/>
    <w:rsid w:val="005457B1"/>
    <w:rsid w:val="00546397"/>
    <w:rsid w:val="00550EEF"/>
    <w:rsid w:val="00553B29"/>
    <w:rsid w:val="005541AB"/>
    <w:rsid w:val="00556B50"/>
    <w:rsid w:val="00557B7C"/>
    <w:rsid w:val="00560336"/>
    <w:rsid w:val="0056492B"/>
    <w:rsid w:val="00565815"/>
    <w:rsid w:val="00567AC4"/>
    <w:rsid w:val="00571141"/>
    <w:rsid w:val="00573465"/>
    <w:rsid w:val="00573FC2"/>
    <w:rsid w:val="005746F4"/>
    <w:rsid w:val="00577C02"/>
    <w:rsid w:val="005812A3"/>
    <w:rsid w:val="00582954"/>
    <w:rsid w:val="005846A7"/>
    <w:rsid w:val="00587779"/>
    <w:rsid w:val="00587893"/>
    <w:rsid w:val="00591160"/>
    <w:rsid w:val="00592602"/>
    <w:rsid w:val="00595EBF"/>
    <w:rsid w:val="00595F02"/>
    <w:rsid w:val="005A13C9"/>
    <w:rsid w:val="005A2975"/>
    <w:rsid w:val="005A400F"/>
    <w:rsid w:val="005A4EFF"/>
    <w:rsid w:val="005A5411"/>
    <w:rsid w:val="005B031C"/>
    <w:rsid w:val="005B174B"/>
    <w:rsid w:val="005B27BC"/>
    <w:rsid w:val="005B32D8"/>
    <w:rsid w:val="005B628E"/>
    <w:rsid w:val="005B67B0"/>
    <w:rsid w:val="005B6BDF"/>
    <w:rsid w:val="005C0319"/>
    <w:rsid w:val="005C1B94"/>
    <w:rsid w:val="005C3D6F"/>
    <w:rsid w:val="005C5100"/>
    <w:rsid w:val="005C5C81"/>
    <w:rsid w:val="005C60D6"/>
    <w:rsid w:val="005C6917"/>
    <w:rsid w:val="005D02C3"/>
    <w:rsid w:val="005D0442"/>
    <w:rsid w:val="005D2164"/>
    <w:rsid w:val="005D2F49"/>
    <w:rsid w:val="005D32D0"/>
    <w:rsid w:val="005D3370"/>
    <w:rsid w:val="005D3D9D"/>
    <w:rsid w:val="005D5732"/>
    <w:rsid w:val="005D5F22"/>
    <w:rsid w:val="005D6B14"/>
    <w:rsid w:val="005D78CC"/>
    <w:rsid w:val="005E05C3"/>
    <w:rsid w:val="005E1826"/>
    <w:rsid w:val="005E2588"/>
    <w:rsid w:val="005E489E"/>
    <w:rsid w:val="005E7F7B"/>
    <w:rsid w:val="005F144D"/>
    <w:rsid w:val="005F1FEB"/>
    <w:rsid w:val="005F2E35"/>
    <w:rsid w:val="005F6443"/>
    <w:rsid w:val="005F76AE"/>
    <w:rsid w:val="00601396"/>
    <w:rsid w:val="006022CF"/>
    <w:rsid w:val="00603571"/>
    <w:rsid w:val="00603AD4"/>
    <w:rsid w:val="00605B08"/>
    <w:rsid w:val="00605CD1"/>
    <w:rsid w:val="006069B4"/>
    <w:rsid w:val="00611D47"/>
    <w:rsid w:val="00611DFA"/>
    <w:rsid w:val="00613A5D"/>
    <w:rsid w:val="00616D11"/>
    <w:rsid w:val="00621D8A"/>
    <w:rsid w:val="00622EA7"/>
    <w:rsid w:val="00625A34"/>
    <w:rsid w:val="00630E2E"/>
    <w:rsid w:val="00630FA5"/>
    <w:rsid w:val="00633C47"/>
    <w:rsid w:val="00633CCA"/>
    <w:rsid w:val="00634761"/>
    <w:rsid w:val="006348FB"/>
    <w:rsid w:val="0063502B"/>
    <w:rsid w:val="006352AE"/>
    <w:rsid w:val="006358C8"/>
    <w:rsid w:val="0063645D"/>
    <w:rsid w:val="00642818"/>
    <w:rsid w:val="00643B9B"/>
    <w:rsid w:val="00644E45"/>
    <w:rsid w:val="0065082E"/>
    <w:rsid w:val="00650D1F"/>
    <w:rsid w:val="006514DE"/>
    <w:rsid w:val="0065189E"/>
    <w:rsid w:val="006617B7"/>
    <w:rsid w:val="00663D35"/>
    <w:rsid w:val="00667B58"/>
    <w:rsid w:val="006710E8"/>
    <w:rsid w:val="00671CB0"/>
    <w:rsid w:val="00673224"/>
    <w:rsid w:val="00675681"/>
    <w:rsid w:val="006757A6"/>
    <w:rsid w:val="00675801"/>
    <w:rsid w:val="006921B7"/>
    <w:rsid w:val="00697AB5"/>
    <w:rsid w:val="006A39F3"/>
    <w:rsid w:val="006A4265"/>
    <w:rsid w:val="006B0307"/>
    <w:rsid w:val="006B10DD"/>
    <w:rsid w:val="006B2E9D"/>
    <w:rsid w:val="006B2EC9"/>
    <w:rsid w:val="006B4993"/>
    <w:rsid w:val="006B4DEB"/>
    <w:rsid w:val="006B5328"/>
    <w:rsid w:val="006B65D4"/>
    <w:rsid w:val="006C352A"/>
    <w:rsid w:val="006D0F99"/>
    <w:rsid w:val="006D2E71"/>
    <w:rsid w:val="006D2F09"/>
    <w:rsid w:val="006D6C9C"/>
    <w:rsid w:val="006D7204"/>
    <w:rsid w:val="006E140B"/>
    <w:rsid w:val="006E3194"/>
    <w:rsid w:val="006E5083"/>
    <w:rsid w:val="006E698E"/>
    <w:rsid w:val="006F0111"/>
    <w:rsid w:val="006F1115"/>
    <w:rsid w:val="006F134C"/>
    <w:rsid w:val="006F2B4A"/>
    <w:rsid w:val="006F4FEC"/>
    <w:rsid w:val="006F63CE"/>
    <w:rsid w:val="00701162"/>
    <w:rsid w:val="007025B5"/>
    <w:rsid w:val="007068A6"/>
    <w:rsid w:val="007108BB"/>
    <w:rsid w:val="00710C36"/>
    <w:rsid w:val="00711709"/>
    <w:rsid w:val="00716AF3"/>
    <w:rsid w:val="00720A46"/>
    <w:rsid w:val="007224DB"/>
    <w:rsid w:val="00722513"/>
    <w:rsid w:val="007242A8"/>
    <w:rsid w:val="0072553B"/>
    <w:rsid w:val="007269FB"/>
    <w:rsid w:val="00726A94"/>
    <w:rsid w:val="007308ED"/>
    <w:rsid w:val="00730E77"/>
    <w:rsid w:val="00731593"/>
    <w:rsid w:val="007345E4"/>
    <w:rsid w:val="00734877"/>
    <w:rsid w:val="00736DC7"/>
    <w:rsid w:val="007420FB"/>
    <w:rsid w:val="0074270D"/>
    <w:rsid w:val="00742CA5"/>
    <w:rsid w:val="00752873"/>
    <w:rsid w:val="00752C4C"/>
    <w:rsid w:val="00762A1B"/>
    <w:rsid w:val="0076381A"/>
    <w:rsid w:val="007653D1"/>
    <w:rsid w:val="00766B17"/>
    <w:rsid w:val="00774385"/>
    <w:rsid w:val="007774C8"/>
    <w:rsid w:val="007839D7"/>
    <w:rsid w:val="00785381"/>
    <w:rsid w:val="007855DB"/>
    <w:rsid w:val="00790688"/>
    <w:rsid w:val="00793AA4"/>
    <w:rsid w:val="00795271"/>
    <w:rsid w:val="00796102"/>
    <w:rsid w:val="00797134"/>
    <w:rsid w:val="007971C0"/>
    <w:rsid w:val="007972A8"/>
    <w:rsid w:val="007A5E69"/>
    <w:rsid w:val="007A7338"/>
    <w:rsid w:val="007A75D6"/>
    <w:rsid w:val="007A7D81"/>
    <w:rsid w:val="007B5B9E"/>
    <w:rsid w:val="007B7D28"/>
    <w:rsid w:val="007C3E14"/>
    <w:rsid w:val="007C6A22"/>
    <w:rsid w:val="007C6E6F"/>
    <w:rsid w:val="007D061A"/>
    <w:rsid w:val="007D151E"/>
    <w:rsid w:val="007D4ACB"/>
    <w:rsid w:val="007D6B03"/>
    <w:rsid w:val="007E0B66"/>
    <w:rsid w:val="007E0E50"/>
    <w:rsid w:val="007E0F23"/>
    <w:rsid w:val="007E3187"/>
    <w:rsid w:val="007E58FC"/>
    <w:rsid w:val="007E6ADD"/>
    <w:rsid w:val="007E7A50"/>
    <w:rsid w:val="007F1640"/>
    <w:rsid w:val="007F25EB"/>
    <w:rsid w:val="007F2769"/>
    <w:rsid w:val="007F3A26"/>
    <w:rsid w:val="007F57F5"/>
    <w:rsid w:val="007F7269"/>
    <w:rsid w:val="007F73AC"/>
    <w:rsid w:val="007F7674"/>
    <w:rsid w:val="008008E2"/>
    <w:rsid w:val="00800941"/>
    <w:rsid w:val="0080238B"/>
    <w:rsid w:val="00805D96"/>
    <w:rsid w:val="008072F9"/>
    <w:rsid w:val="00807CAB"/>
    <w:rsid w:val="00810176"/>
    <w:rsid w:val="00810BE1"/>
    <w:rsid w:val="00816A98"/>
    <w:rsid w:val="00817050"/>
    <w:rsid w:val="00817B11"/>
    <w:rsid w:val="00820087"/>
    <w:rsid w:val="008209D0"/>
    <w:rsid w:val="00823091"/>
    <w:rsid w:val="00826C0B"/>
    <w:rsid w:val="0083134B"/>
    <w:rsid w:val="008314CB"/>
    <w:rsid w:val="00835552"/>
    <w:rsid w:val="00840E41"/>
    <w:rsid w:val="00841B8A"/>
    <w:rsid w:val="008435CB"/>
    <w:rsid w:val="00857BF6"/>
    <w:rsid w:val="00861706"/>
    <w:rsid w:val="00862095"/>
    <w:rsid w:val="0086223D"/>
    <w:rsid w:val="008650CF"/>
    <w:rsid w:val="0087464B"/>
    <w:rsid w:val="00874BFF"/>
    <w:rsid w:val="00875E7F"/>
    <w:rsid w:val="008776E1"/>
    <w:rsid w:val="00886777"/>
    <w:rsid w:val="00892C05"/>
    <w:rsid w:val="00893E68"/>
    <w:rsid w:val="00893F60"/>
    <w:rsid w:val="00893F83"/>
    <w:rsid w:val="008948A1"/>
    <w:rsid w:val="00897217"/>
    <w:rsid w:val="008A023A"/>
    <w:rsid w:val="008A7AC4"/>
    <w:rsid w:val="008B0821"/>
    <w:rsid w:val="008B0B7E"/>
    <w:rsid w:val="008B4E2B"/>
    <w:rsid w:val="008B6A62"/>
    <w:rsid w:val="008B6B5A"/>
    <w:rsid w:val="008C1131"/>
    <w:rsid w:val="008C19DD"/>
    <w:rsid w:val="008C2D83"/>
    <w:rsid w:val="008C4463"/>
    <w:rsid w:val="008C4861"/>
    <w:rsid w:val="008C4E12"/>
    <w:rsid w:val="008D2896"/>
    <w:rsid w:val="008D31DA"/>
    <w:rsid w:val="008E604A"/>
    <w:rsid w:val="008E6FB5"/>
    <w:rsid w:val="008F1BBC"/>
    <w:rsid w:val="008F2C79"/>
    <w:rsid w:val="008F3DAC"/>
    <w:rsid w:val="008F4BB2"/>
    <w:rsid w:val="008F4FD5"/>
    <w:rsid w:val="008F5315"/>
    <w:rsid w:val="008F652C"/>
    <w:rsid w:val="00901038"/>
    <w:rsid w:val="00903F52"/>
    <w:rsid w:val="009058DC"/>
    <w:rsid w:val="009067E6"/>
    <w:rsid w:val="00907159"/>
    <w:rsid w:val="009114E5"/>
    <w:rsid w:val="00913061"/>
    <w:rsid w:val="00914AF6"/>
    <w:rsid w:val="00916CE5"/>
    <w:rsid w:val="00917805"/>
    <w:rsid w:val="00927ACC"/>
    <w:rsid w:val="00933BBA"/>
    <w:rsid w:val="00934057"/>
    <w:rsid w:val="0093580B"/>
    <w:rsid w:val="00936375"/>
    <w:rsid w:val="0093671C"/>
    <w:rsid w:val="00937CCB"/>
    <w:rsid w:val="009431E2"/>
    <w:rsid w:val="00943C9C"/>
    <w:rsid w:val="00947161"/>
    <w:rsid w:val="00950402"/>
    <w:rsid w:val="00950405"/>
    <w:rsid w:val="009508B7"/>
    <w:rsid w:val="009520FE"/>
    <w:rsid w:val="00952637"/>
    <w:rsid w:val="00953668"/>
    <w:rsid w:val="00953ED0"/>
    <w:rsid w:val="009603C1"/>
    <w:rsid w:val="0096549F"/>
    <w:rsid w:val="00966E56"/>
    <w:rsid w:val="00972284"/>
    <w:rsid w:val="00972B07"/>
    <w:rsid w:val="00975211"/>
    <w:rsid w:val="00975ADD"/>
    <w:rsid w:val="00975F5F"/>
    <w:rsid w:val="00976702"/>
    <w:rsid w:val="00976E22"/>
    <w:rsid w:val="00977495"/>
    <w:rsid w:val="009808D1"/>
    <w:rsid w:val="00980F54"/>
    <w:rsid w:val="009829D3"/>
    <w:rsid w:val="00982ABD"/>
    <w:rsid w:val="00984707"/>
    <w:rsid w:val="0098631C"/>
    <w:rsid w:val="00986E07"/>
    <w:rsid w:val="00990349"/>
    <w:rsid w:val="00990415"/>
    <w:rsid w:val="00992F35"/>
    <w:rsid w:val="009934A3"/>
    <w:rsid w:val="009946E0"/>
    <w:rsid w:val="00995116"/>
    <w:rsid w:val="009A25D1"/>
    <w:rsid w:val="009A4723"/>
    <w:rsid w:val="009A5D0C"/>
    <w:rsid w:val="009A5FC5"/>
    <w:rsid w:val="009A79E1"/>
    <w:rsid w:val="009A7F83"/>
    <w:rsid w:val="009B062C"/>
    <w:rsid w:val="009B32EF"/>
    <w:rsid w:val="009B338A"/>
    <w:rsid w:val="009B4D0A"/>
    <w:rsid w:val="009B5E90"/>
    <w:rsid w:val="009C0399"/>
    <w:rsid w:val="009C1633"/>
    <w:rsid w:val="009C1E44"/>
    <w:rsid w:val="009C2767"/>
    <w:rsid w:val="009C41C8"/>
    <w:rsid w:val="009D16DF"/>
    <w:rsid w:val="009D6A2F"/>
    <w:rsid w:val="009D6EED"/>
    <w:rsid w:val="009E0803"/>
    <w:rsid w:val="009E456F"/>
    <w:rsid w:val="009F018C"/>
    <w:rsid w:val="009F02E8"/>
    <w:rsid w:val="009F21CF"/>
    <w:rsid w:val="009F22F2"/>
    <w:rsid w:val="009F41D1"/>
    <w:rsid w:val="009F4B4A"/>
    <w:rsid w:val="00A0543A"/>
    <w:rsid w:val="00A0578C"/>
    <w:rsid w:val="00A1274F"/>
    <w:rsid w:val="00A1431E"/>
    <w:rsid w:val="00A158A9"/>
    <w:rsid w:val="00A15DF9"/>
    <w:rsid w:val="00A203DA"/>
    <w:rsid w:val="00A23ACD"/>
    <w:rsid w:val="00A26E60"/>
    <w:rsid w:val="00A26E98"/>
    <w:rsid w:val="00A325EB"/>
    <w:rsid w:val="00A34FDB"/>
    <w:rsid w:val="00A351E6"/>
    <w:rsid w:val="00A35790"/>
    <w:rsid w:val="00A35C8D"/>
    <w:rsid w:val="00A360B7"/>
    <w:rsid w:val="00A37BCD"/>
    <w:rsid w:val="00A37EEE"/>
    <w:rsid w:val="00A431E2"/>
    <w:rsid w:val="00A52C54"/>
    <w:rsid w:val="00A541B8"/>
    <w:rsid w:val="00A555C2"/>
    <w:rsid w:val="00A5567C"/>
    <w:rsid w:val="00A56C4E"/>
    <w:rsid w:val="00A6150E"/>
    <w:rsid w:val="00A6333F"/>
    <w:rsid w:val="00A63355"/>
    <w:rsid w:val="00A64331"/>
    <w:rsid w:val="00A678CC"/>
    <w:rsid w:val="00A72167"/>
    <w:rsid w:val="00A732C0"/>
    <w:rsid w:val="00A73327"/>
    <w:rsid w:val="00A73FE1"/>
    <w:rsid w:val="00A745D5"/>
    <w:rsid w:val="00A75FD9"/>
    <w:rsid w:val="00A849D9"/>
    <w:rsid w:val="00A879DE"/>
    <w:rsid w:val="00A90FE7"/>
    <w:rsid w:val="00A92C8A"/>
    <w:rsid w:val="00A936E5"/>
    <w:rsid w:val="00A93DC7"/>
    <w:rsid w:val="00AA391D"/>
    <w:rsid w:val="00AA393C"/>
    <w:rsid w:val="00AA50E9"/>
    <w:rsid w:val="00AA5DB3"/>
    <w:rsid w:val="00AA7A89"/>
    <w:rsid w:val="00AB32A2"/>
    <w:rsid w:val="00AC3B6F"/>
    <w:rsid w:val="00AC4B34"/>
    <w:rsid w:val="00AD00DF"/>
    <w:rsid w:val="00AD06FF"/>
    <w:rsid w:val="00AD11BE"/>
    <w:rsid w:val="00AD2495"/>
    <w:rsid w:val="00AD2EDA"/>
    <w:rsid w:val="00AD3B13"/>
    <w:rsid w:val="00AD4BF9"/>
    <w:rsid w:val="00AD4FAE"/>
    <w:rsid w:val="00AD58DB"/>
    <w:rsid w:val="00AD6516"/>
    <w:rsid w:val="00AE0901"/>
    <w:rsid w:val="00AE1DEE"/>
    <w:rsid w:val="00AE56CA"/>
    <w:rsid w:val="00AE66FA"/>
    <w:rsid w:val="00AF0ED2"/>
    <w:rsid w:val="00AF37AE"/>
    <w:rsid w:val="00AF3BB2"/>
    <w:rsid w:val="00AF5067"/>
    <w:rsid w:val="00AF533D"/>
    <w:rsid w:val="00AF61C0"/>
    <w:rsid w:val="00AF6A6A"/>
    <w:rsid w:val="00AF7548"/>
    <w:rsid w:val="00B00339"/>
    <w:rsid w:val="00B02F1F"/>
    <w:rsid w:val="00B04AEB"/>
    <w:rsid w:val="00B05DB2"/>
    <w:rsid w:val="00B10972"/>
    <w:rsid w:val="00B12659"/>
    <w:rsid w:val="00B15129"/>
    <w:rsid w:val="00B1599C"/>
    <w:rsid w:val="00B163A0"/>
    <w:rsid w:val="00B20E76"/>
    <w:rsid w:val="00B2334A"/>
    <w:rsid w:val="00B2599C"/>
    <w:rsid w:val="00B26153"/>
    <w:rsid w:val="00B33ECD"/>
    <w:rsid w:val="00B35987"/>
    <w:rsid w:val="00B35E1E"/>
    <w:rsid w:val="00B373D9"/>
    <w:rsid w:val="00B406D3"/>
    <w:rsid w:val="00B466F2"/>
    <w:rsid w:val="00B46C41"/>
    <w:rsid w:val="00B46F15"/>
    <w:rsid w:val="00B4757F"/>
    <w:rsid w:val="00B47743"/>
    <w:rsid w:val="00B47EBB"/>
    <w:rsid w:val="00B505DE"/>
    <w:rsid w:val="00B50B34"/>
    <w:rsid w:val="00B50BB9"/>
    <w:rsid w:val="00B50DE2"/>
    <w:rsid w:val="00B54A7E"/>
    <w:rsid w:val="00B57273"/>
    <w:rsid w:val="00B62984"/>
    <w:rsid w:val="00B646F3"/>
    <w:rsid w:val="00B65D2F"/>
    <w:rsid w:val="00B66DA1"/>
    <w:rsid w:val="00B71A41"/>
    <w:rsid w:val="00B72034"/>
    <w:rsid w:val="00B772B6"/>
    <w:rsid w:val="00B82B1D"/>
    <w:rsid w:val="00B84055"/>
    <w:rsid w:val="00B85939"/>
    <w:rsid w:val="00B90558"/>
    <w:rsid w:val="00B93AC6"/>
    <w:rsid w:val="00B9797F"/>
    <w:rsid w:val="00BA499B"/>
    <w:rsid w:val="00BA7D6C"/>
    <w:rsid w:val="00BB00FD"/>
    <w:rsid w:val="00BB2096"/>
    <w:rsid w:val="00BB3196"/>
    <w:rsid w:val="00BC0FAE"/>
    <w:rsid w:val="00BC2509"/>
    <w:rsid w:val="00BC2714"/>
    <w:rsid w:val="00BC298C"/>
    <w:rsid w:val="00BD3349"/>
    <w:rsid w:val="00BD33EF"/>
    <w:rsid w:val="00BD4AE9"/>
    <w:rsid w:val="00BD5A32"/>
    <w:rsid w:val="00BE04D7"/>
    <w:rsid w:val="00BE0C7E"/>
    <w:rsid w:val="00BE19FA"/>
    <w:rsid w:val="00BE1BBA"/>
    <w:rsid w:val="00BE6B20"/>
    <w:rsid w:val="00BF4BE4"/>
    <w:rsid w:val="00C063D0"/>
    <w:rsid w:val="00C068B2"/>
    <w:rsid w:val="00C102F6"/>
    <w:rsid w:val="00C11043"/>
    <w:rsid w:val="00C14BE8"/>
    <w:rsid w:val="00C17231"/>
    <w:rsid w:val="00C24BC1"/>
    <w:rsid w:val="00C25ADA"/>
    <w:rsid w:val="00C26986"/>
    <w:rsid w:val="00C27BBD"/>
    <w:rsid w:val="00C30218"/>
    <w:rsid w:val="00C32AAC"/>
    <w:rsid w:val="00C33151"/>
    <w:rsid w:val="00C33F67"/>
    <w:rsid w:val="00C34046"/>
    <w:rsid w:val="00C3437F"/>
    <w:rsid w:val="00C35547"/>
    <w:rsid w:val="00C3581B"/>
    <w:rsid w:val="00C3758D"/>
    <w:rsid w:val="00C401F8"/>
    <w:rsid w:val="00C469EC"/>
    <w:rsid w:val="00C50A3E"/>
    <w:rsid w:val="00C517C0"/>
    <w:rsid w:val="00C53EA1"/>
    <w:rsid w:val="00C60A29"/>
    <w:rsid w:val="00C66924"/>
    <w:rsid w:val="00C66EB8"/>
    <w:rsid w:val="00C675DC"/>
    <w:rsid w:val="00C76BD4"/>
    <w:rsid w:val="00C7701C"/>
    <w:rsid w:val="00C77165"/>
    <w:rsid w:val="00C80701"/>
    <w:rsid w:val="00C82F8A"/>
    <w:rsid w:val="00C84A90"/>
    <w:rsid w:val="00C864B5"/>
    <w:rsid w:val="00C867AA"/>
    <w:rsid w:val="00C90313"/>
    <w:rsid w:val="00C91253"/>
    <w:rsid w:val="00C9224E"/>
    <w:rsid w:val="00C924F1"/>
    <w:rsid w:val="00C93D57"/>
    <w:rsid w:val="00C963B9"/>
    <w:rsid w:val="00C96580"/>
    <w:rsid w:val="00C97ED9"/>
    <w:rsid w:val="00CA00B5"/>
    <w:rsid w:val="00CA028E"/>
    <w:rsid w:val="00CA37E4"/>
    <w:rsid w:val="00CA4E8B"/>
    <w:rsid w:val="00CA5114"/>
    <w:rsid w:val="00CA78AC"/>
    <w:rsid w:val="00CB2BC1"/>
    <w:rsid w:val="00CB3673"/>
    <w:rsid w:val="00CB76C7"/>
    <w:rsid w:val="00CC2A22"/>
    <w:rsid w:val="00CC389D"/>
    <w:rsid w:val="00CC71A2"/>
    <w:rsid w:val="00CC740D"/>
    <w:rsid w:val="00CD7989"/>
    <w:rsid w:val="00CE04E0"/>
    <w:rsid w:val="00CE0E86"/>
    <w:rsid w:val="00CE68CE"/>
    <w:rsid w:val="00CF07AB"/>
    <w:rsid w:val="00CF3288"/>
    <w:rsid w:val="00CF7BB4"/>
    <w:rsid w:val="00D01176"/>
    <w:rsid w:val="00D0417B"/>
    <w:rsid w:val="00D066AD"/>
    <w:rsid w:val="00D23E83"/>
    <w:rsid w:val="00D24B04"/>
    <w:rsid w:val="00D25835"/>
    <w:rsid w:val="00D25AA4"/>
    <w:rsid w:val="00D340C8"/>
    <w:rsid w:val="00D34190"/>
    <w:rsid w:val="00D3462A"/>
    <w:rsid w:val="00D355C8"/>
    <w:rsid w:val="00D35DB0"/>
    <w:rsid w:val="00D3763C"/>
    <w:rsid w:val="00D41931"/>
    <w:rsid w:val="00D42A82"/>
    <w:rsid w:val="00D4399F"/>
    <w:rsid w:val="00D462A2"/>
    <w:rsid w:val="00D5602C"/>
    <w:rsid w:val="00D57853"/>
    <w:rsid w:val="00D63ABD"/>
    <w:rsid w:val="00D64A0F"/>
    <w:rsid w:val="00D67168"/>
    <w:rsid w:val="00D677C4"/>
    <w:rsid w:val="00D718D5"/>
    <w:rsid w:val="00D72A60"/>
    <w:rsid w:val="00D73FAB"/>
    <w:rsid w:val="00D74936"/>
    <w:rsid w:val="00D76840"/>
    <w:rsid w:val="00D7739B"/>
    <w:rsid w:val="00D778AA"/>
    <w:rsid w:val="00D80BCE"/>
    <w:rsid w:val="00D83A1D"/>
    <w:rsid w:val="00D86C2C"/>
    <w:rsid w:val="00D87884"/>
    <w:rsid w:val="00D93033"/>
    <w:rsid w:val="00D94463"/>
    <w:rsid w:val="00D946CC"/>
    <w:rsid w:val="00D96956"/>
    <w:rsid w:val="00D97774"/>
    <w:rsid w:val="00D97BBC"/>
    <w:rsid w:val="00DA018A"/>
    <w:rsid w:val="00DA1F0A"/>
    <w:rsid w:val="00DA30E8"/>
    <w:rsid w:val="00DA3552"/>
    <w:rsid w:val="00DA5B17"/>
    <w:rsid w:val="00DA7FB0"/>
    <w:rsid w:val="00DA7FE5"/>
    <w:rsid w:val="00DB0BC5"/>
    <w:rsid w:val="00DB1F11"/>
    <w:rsid w:val="00DB515C"/>
    <w:rsid w:val="00DB5DEA"/>
    <w:rsid w:val="00DC2A04"/>
    <w:rsid w:val="00DC2D4B"/>
    <w:rsid w:val="00DC6695"/>
    <w:rsid w:val="00DD147B"/>
    <w:rsid w:val="00DD14DC"/>
    <w:rsid w:val="00DE2753"/>
    <w:rsid w:val="00DE42FD"/>
    <w:rsid w:val="00DE7067"/>
    <w:rsid w:val="00DF5B7E"/>
    <w:rsid w:val="00E012B7"/>
    <w:rsid w:val="00E10352"/>
    <w:rsid w:val="00E11499"/>
    <w:rsid w:val="00E11991"/>
    <w:rsid w:val="00E13B90"/>
    <w:rsid w:val="00E13E29"/>
    <w:rsid w:val="00E14694"/>
    <w:rsid w:val="00E173B6"/>
    <w:rsid w:val="00E225FE"/>
    <w:rsid w:val="00E22E75"/>
    <w:rsid w:val="00E2578C"/>
    <w:rsid w:val="00E270BD"/>
    <w:rsid w:val="00E2764A"/>
    <w:rsid w:val="00E27E0C"/>
    <w:rsid w:val="00E31B5D"/>
    <w:rsid w:val="00E34203"/>
    <w:rsid w:val="00E3608A"/>
    <w:rsid w:val="00E3727D"/>
    <w:rsid w:val="00E37A95"/>
    <w:rsid w:val="00E400F2"/>
    <w:rsid w:val="00E46BAF"/>
    <w:rsid w:val="00E47910"/>
    <w:rsid w:val="00E50F9F"/>
    <w:rsid w:val="00E5185B"/>
    <w:rsid w:val="00E54D7A"/>
    <w:rsid w:val="00E5685A"/>
    <w:rsid w:val="00E62501"/>
    <w:rsid w:val="00E645F8"/>
    <w:rsid w:val="00E65714"/>
    <w:rsid w:val="00E67637"/>
    <w:rsid w:val="00E7029E"/>
    <w:rsid w:val="00E717AD"/>
    <w:rsid w:val="00E71AA9"/>
    <w:rsid w:val="00E7216A"/>
    <w:rsid w:val="00E731F0"/>
    <w:rsid w:val="00E7462A"/>
    <w:rsid w:val="00E7677E"/>
    <w:rsid w:val="00E77585"/>
    <w:rsid w:val="00E82A34"/>
    <w:rsid w:val="00E84ADB"/>
    <w:rsid w:val="00E93195"/>
    <w:rsid w:val="00E94628"/>
    <w:rsid w:val="00E97664"/>
    <w:rsid w:val="00EA4513"/>
    <w:rsid w:val="00EA4A01"/>
    <w:rsid w:val="00EA77D3"/>
    <w:rsid w:val="00EB0801"/>
    <w:rsid w:val="00EB092E"/>
    <w:rsid w:val="00EB6D1C"/>
    <w:rsid w:val="00EC26DF"/>
    <w:rsid w:val="00EC325B"/>
    <w:rsid w:val="00EC4C7F"/>
    <w:rsid w:val="00ED1DAD"/>
    <w:rsid w:val="00ED236B"/>
    <w:rsid w:val="00ED4120"/>
    <w:rsid w:val="00ED412B"/>
    <w:rsid w:val="00ED42F5"/>
    <w:rsid w:val="00ED5603"/>
    <w:rsid w:val="00EE2AE5"/>
    <w:rsid w:val="00EE309B"/>
    <w:rsid w:val="00EE5321"/>
    <w:rsid w:val="00EE5F85"/>
    <w:rsid w:val="00EE6549"/>
    <w:rsid w:val="00EE72B5"/>
    <w:rsid w:val="00EF04DA"/>
    <w:rsid w:val="00EF0B6F"/>
    <w:rsid w:val="00EF0DE0"/>
    <w:rsid w:val="00EF21B3"/>
    <w:rsid w:val="00EF2FFD"/>
    <w:rsid w:val="00EF6632"/>
    <w:rsid w:val="00EF67E4"/>
    <w:rsid w:val="00F017F3"/>
    <w:rsid w:val="00F02ED4"/>
    <w:rsid w:val="00F03314"/>
    <w:rsid w:val="00F0395E"/>
    <w:rsid w:val="00F03CB5"/>
    <w:rsid w:val="00F04996"/>
    <w:rsid w:val="00F04B21"/>
    <w:rsid w:val="00F04B4A"/>
    <w:rsid w:val="00F10B0F"/>
    <w:rsid w:val="00F13559"/>
    <w:rsid w:val="00F1400B"/>
    <w:rsid w:val="00F168A9"/>
    <w:rsid w:val="00F17A23"/>
    <w:rsid w:val="00F2206A"/>
    <w:rsid w:val="00F22F83"/>
    <w:rsid w:val="00F25584"/>
    <w:rsid w:val="00F30154"/>
    <w:rsid w:val="00F31826"/>
    <w:rsid w:val="00F32943"/>
    <w:rsid w:val="00F33ABA"/>
    <w:rsid w:val="00F341DE"/>
    <w:rsid w:val="00F34D26"/>
    <w:rsid w:val="00F36254"/>
    <w:rsid w:val="00F44DDC"/>
    <w:rsid w:val="00F4701E"/>
    <w:rsid w:val="00F51056"/>
    <w:rsid w:val="00F5140F"/>
    <w:rsid w:val="00F52F40"/>
    <w:rsid w:val="00F544FB"/>
    <w:rsid w:val="00F55B19"/>
    <w:rsid w:val="00F56B09"/>
    <w:rsid w:val="00F61C03"/>
    <w:rsid w:val="00F643AB"/>
    <w:rsid w:val="00F667FC"/>
    <w:rsid w:val="00F7383B"/>
    <w:rsid w:val="00F75CCA"/>
    <w:rsid w:val="00F76F45"/>
    <w:rsid w:val="00F77D85"/>
    <w:rsid w:val="00F81F85"/>
    <w:rsid w:val="00F82473"/>
    <w:rsid w:val="00F82858"/>
    <w:rsid w:val="00F848A9"/>
    <w:rsid w:val="00F86064"/>
    <w:rsid w:val="00F867CB"/>
    <w:rsid w:val="00F908CA"/>
    <w:rsid w:val="00F934A3"/>
    <w:rsid w:val="00FA2BA6"/>
    <w:rsid w:val="00FA2C5F"/>
    <w:rsid w:val="00FA410D"/>
    <w:rsid w:val="00FA5F8F"/>
    <w:rsid w:val="00FA6AF6"/>
    <w:rsid w:val="00FB0CC4"/>
    <w:rsid w:val="00FB1510"/>
    <w:rsid w:val="00FB34A1"/>
    <w:rsid w:val="00FB37E3"/>
    <w:rsid w:val="00FB4732"/>
    <w:rsid w:val="00FB69DE"/>
    <w:rsid w:val="00FD1288"/>
    <w:rsid w:val="00FD13EF"/>
    <w:rsid w:val="00FD3305"/>
    <w:rsid w:val="00FD77B0"/>
    <w:rsid w:val="00FE06B1"/>
    <w:rsid w:val="00FE08A2"/>
    <w:rsid w:val="00FE0E7F"/>
    <w:rsid w:val="00FE18E7"/>
    <w:rsid w:val="00FE1AF9"/>
    <w:rsid w:val="00FE1F93"/>
    <w:rsid w:val="00FF0ACB"/>
    <w:rsid w:val="00FF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E1A4F"/>
  <w15:docId w15:val="{86BF5CAD-4993-411B-8A1C-8A4C1932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3AC6"/>
    <w:pPr>
      <w:tabs>
        <w:tab w:val="center" w:pos="4320"/>
        <w:tab w:val="right" w:pos="8640"/>
      </w:tabs>
    </w:pPr>
  </w:style>
  <w:style w:type="paragraph" w:styleId="Footer">
    <w:name w:val="footer"/>
    <w:basedOn w:val="Normal"/>
    <w:link w:val="FooterChar"/>
    <w:uiPriority w:val="99"/>
    <w:rsid w:val="00B93AC6"/>
    <w:pPr>
      <w:tabs>
        <w:tab w:val="center" w:pos="4320"/>
        <w:tab w:val="right" w:pos="8640"/>
      </w:tabs>
    </w:pPr>
  </w:style>
  <w:style w:type="character" w:styleId="PageNumber">
    <w:name w:val="page number"/>
    <w:basedOn w:val="DefaultParagraphFont"/>
    <w:rsid w:val="009067E6"/>
  </w:style>
  <w:style w:type="paragraph" w:styleId="ListParagraph">
    <w:name w:val="List Paragraph"/>
    <w:basedOn w:val="Normal"/>
    <w:uiPriority w:val="34"/>
    <w:qFormat/>
    <w:rsid w:val="00C9224E"/>
    <w:pPr>
      <w:ind w:left="720"/>
    </w:pPr>
  </w:style>
  <w:style w:type="paragraph" w:styleId="NormalWeb">
    <w:name w:val="Normal (Web)"/>
    <w:basedOn w:val="Normal"/>
    <w:uiPriority w:val="99"/>
    <w:unhideWhenUsed/>
    <w:rsid w:val="002B2BD0"/>
    <w:pPr>
      <w:spacing w:before="100" w:beforeAutospacing="1" w:after="100" w:afterAutospacing="1"/>
    </w:pPr>
    <w:rPr>
      <w:rFonts w:ascii="Times New Roman" w:hAnsi="Times New Roman"/>
      <w:sz w:val="24"/>
      <w:szCs w:val="24"/>
    </w:rPr>
  </w:style>
  <w:style w:type="character" w:styleId="CommentReference">
    <w:name w:val="annotation reference"/>
    <w:rsid w:val="00AF7548"/>
    <w:rPr>
      <w:sz w:val="16"/>
      <w:szCs w:val="16"/>
    </w:rPr>
  </w:style>
  <w:style w:type="paragraph" w:styleId="CommentText">
    <w:name w:val="annotation text"/>
    <w:basedOn w:val="Normal"/>
    <w:link w:val="CommentTextChar"/>
    <w:rsid w:val="00AF7548"/>
  </w:style>
  <w:style w:type="character" w:customStyle="1" w:styleId="CommentTextChar">
    <w:name w:val="Comment Text Char"/>
    <w:link w:val="CommentText"/>
    <w:rsid w:val="00AF7548"/>
    <w:rPr>
      <w:rFonts w:ascii="Helvetica" w:hAnsi="Helvetica"/>
    </w:rPr>
  </w:style>
  <w:style w:type="paragraph" w:styleId="CommentSubject">
    <w:name w:val="annotation subject"/>
    <w:basedOn w:val="CommentText"/>
    <w:next w:val="CommentText"/>
    <w:link w:val="CommentSubjectChar"/>
    <w:rsid w:val="00AF7548"/>
    <w:rPr>
      <w:b/>
      <w:bCs/>
    </w:rPr>
  </w:style>
  <w:style w:type="character" w:customStyle="1" w:styleId="CommentSubjectChar">
    <w:name w:val="Comment Subject Char"/>
    <w:link w:val="CommentSubject"/>
    <w:rsid w:val="00AF7548"/>
    <w:rPr>
      <w:rFonts w:ascii="Helvetica" w:hAnsi="Helvetica"/>
      <w:b/>
      <w:bCs/>
    </w:rPr>
  </w:style>
  <w:style w:type="paragraph" w:styleId="Revision">
    <w:name w:val="Revision"/>
    <w:hidden/>
    <w:uiPriority w:val="99"/>
    <w:semiHidden/>
    <w:rsid w:val="00AF7548"/>
    <w:rPr>
      <w:rFonts w:ascii="Helvetica" w:hAnsi="Helvetica"/>
    </w:rPr>
  </w:style>
  <w:style w:type="paragraph" w:styleId="BalloonText">
    <w:name w:val="Balloon Text"/>
    <w:basedOn w:val="Normal"/>
    <w:link w:val="BalloonTextChar"/>
    <w:rsid w:val="00AF7548"/>
    <w:rPr>
      <w:rFonts w:ascii="Tahoma" w:hAnsi="Tahoma" w:cs="Tahoma"/>
      <w:sz w:val="16"/>
      <w:szCs w:val="16"/>
    </w:rPr>
  </w:style>
  <w:style w:type="character" w:customStyle="1" w:styleId="BalloonTextChar">
    <w:name w:val="Balloon Text Char"/>
    <w:link w:val="BalloonText"/>
    <w:rsid w:val="00AF7548"/>
    <w:rPr>
      <w:rFonts w:ascii="Tahoma" w:hAnsi="Tahoma" w:cs="Tahoma"/>
      <w:sz w:val="16"/>
      <w:szCs w:val="16"/>
    </w:rPr>
  </w:style>
  <w:style w:type="character" w:customStyle="1" w:styleId="FooterChar">
    <w:name w:val="Footer Char"/>
    <w:link w:val="Footer"/>
    <w:uiPriority w:val="99"/>
    <w:rsid w:val="00B54A7E"/>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2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391E9-5D7F-453D-A4CF-19C7F0C8FFE6}"/>
</file>

<file path=customXml/itemProps2.xml><?xml version="1.0" encoding="utf-8"?>
<ds:datastoreItem xmlns:ds="http://schemas.openxmlformats.org/officeDocument/2006/customXml" ds:itemID="{FC6AF475-745E-44D5-A42C-F0A3A9617150}">
  <ds:schemaRefs>
    <ds:schemaRef ds:uri="ed0eeb22-c85f-47ad-b4ee-843631bdfb60"/>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26bfb855-a36a-4ec2-9b05-7420e8dff8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117E9FEE-F3E3-499F-8B09-82BB6E05CD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THEDISTRICT BOARD OF EDUCATION</vt:lpstr>
    </vt:vector>
  </TitlesOfParts>
  <Company>NJSBA</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THEDISTRICT BOARD OF EDUCATION</dc:title>
  <dc:creator>NJSBA USER</dc:creator>
  <cp:lastModifiedBy>Jean Harkness</cp:lastModifiedBy>
  <cp:revision>18</cp:revision>
  <dcterms:created xsi:type="dcterms:W3CDTF">2016-02-18T13:18:00Z</dcterms:created>
  <dcterms:modified xsi:type="dcterms:W3CDTF">2021-12-15T19:36:00Z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20158600</vt:r8>
  </property>
</Properties>
</file>