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.1118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</w:rPr>
      </w:pPr>
      <w:r w:rsidDel="00000000" w:rsidR="00000000" w:rsidRPr="00000000">
        <w:rPr>
          <w:sz w:val="22.5"/>
          <w:szCs w:val="22.5"/>
          <w:rtl w:val="0"/>
        </w:rPr>
        <w:t xml:space="preserve">14 de noviembre de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"/>
          <w:szCs w:val="22.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Tercer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Boletín Semanal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Información y Recordatorios Generales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830"/>
        <w:tblGridChange w:id="0">
          <w:tblGrid>
            <w:gridCol w:w="4740"/>
            <w:gridCol w:w="4830"/>
          </w:tblGrid>
        </w:tblGridChange>
      </w:tblGrid>
      <w:tr>
        <w:trPr>
          <w:cantSplit w:val="0"/>
          <w:trHeight w:val="4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3er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 Grado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b w:val="1"/>
                <w:sz w:val="22.5"/>
                <w:szCs w:val="22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2.5"/>
                <w:szCs w:val="22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Audífonos: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Tenemos unos cuantos audífonos extra en el salón de clases; sin embargo, es útil cuando los estudiantes tienen sus propios auriculares para usar en clase. Pueden guardar los auriculares en sus mochilas.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22500610351562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2490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Ciencias/Estudios Sociales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Sra. Jenkins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Verdana" w:cs="Verdana" w:eastAsia="Verdana" w:hAnsi="Verdana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Estudios Sociales seguiremos hablando de Civilizaciones Antiguas. Continuaremos aprendiendo sobre la Antigua Grecia esta semana.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Ciencias seguiremos hablando de Procesos de Vida y adaptaciones de animales y plantas. Continuaremos trabajando en el proyecto de escritura esta semana.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0" w:right="373.367919921875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6.05538368225098" w:lineRule="auto"/>
              <w:ind w:left="122.5347900390625" w:right="373.367919921875" w:hanging="3.315429687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2497863769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Matemáticas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single"/>
                <w:shd w:fill="auto" w:val="clear"/>
                <w:vertAlign w:val="baseline"/>
                <w:rtl w:val="0"/>
              </w:rPr>
              <w:t xml:space="preserve">—Sra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. Snyder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5"/>
                <w:szCs w:val="22.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 matemáticas esta semana, estaremos trabajando en contar dinero y dar cambio de $5 o menos.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Tarea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A los estudiantes se les dará una página de tareas el lunes 14 de noviembre. Deberán entregarla 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viernes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noviembre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¡Si lo terminan antes, son más que bienvenidos a entregarlo antes!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95361328125" w:line="237.4049949645996" w:lineRule="auto"/>
              <w:ind w:left="126.24000549316406" w:right="61.50634765625" w:firstLine="10.319976806640625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7509765625" w:right="0" w:firstLine="0"/>
              <w:jc w:val="left"/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  <w:rtl w:val="0"/>
              </w:rPr>
              <w:t xml:space="preserve">Lectura - Sra. Aylor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97509765625" w:right="0" w:firstLine="0"/>
              <w:jc w:val="left"/>
              <w:rPr>
                <w:rFonts w:ascii="Calibri" w:cs="Calibri" w:eastAsia="Calibri" w:hAnsi="Calibri"/>
                <w:b w:val="1"/>
                <w:sz w:val="22.5"/>
                <w:szCs w:val="22.5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color w:val="3a3a3a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color w:val="3a3a3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3a3a3a"/>
                <w:rtl w:val="0"/>
              </w:rPr>
              <w:t xml:space="preserve">Esta semana, los estudiantes aprenderán cómo identificar el</w:t>
            </w:r>
            <w:r w:rsidDel="00000000" w:rsidR="00000000" w:rsidRPr="00000000">
              <w:rPr>
                <w:rtl w:val="0"/>
              </w:rPr>
              <w:t xml:space="preserve"> tema de una historia. La semana pasada, necesitábamos revisar el conflicto y la solución antes de explorar el tema. Los estudiantes practicarán la fluidez con poemas de otoño y frases fluidas.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00" w:lineRule="auto"/>
              <w:rPr>
                <w:color w:val="3a3a3a"/>
              </w:rPr>
            </w:pPr>
            <w:r w:rsidDel="00000000" w:rsidR="00000000" w:rsidRPr="00000000">
              <w:rPr>
                <w:color w:val="3a3a3a"/>
                <w:rtl w:val="0"/>
              </w:rPr>
              <w:t xml:space="preserve">Gracias por su apoyo en casa.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00" w:lineRule="auto"/>
              <w:rPr>
                <w:b w:val="1"/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Pedidos Scholastic: 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300" w:lineRule="auto"/>
              <w:rPr>
                <w:b w:val="1"/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con un pedido de $25, puede elegir un libro GRATIS de $5 (use el código: READS).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300" w:lineRule="auto"/>
              <w:rPr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 del pedido de clase: </w:t>
            </w:r>
            <w:r w:rsidDel="00000000" w:rsidR="00000000" w:rsidRPr="00000000">
              <w:rPr>
                <w:color w:val="3a3a3a"/>
                <w:rtl w:val="0"/>
              </w:rPr>
              <w:t xml:space="preserve">22/11/22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300" w:lineRule="auto"/>
              <w:rPr>
                <w:b w:val="1"/>
                <w:color w:val="007599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Compre nuestra página de clase: </w:t>
            </w:r>
            <w:hyperlink r:id="rId6">
              <w:r w:rsidDel="00000000" w:rsidR="00000000" w:rsidRPr="00000000">
                <w:rPr>
                  <w:b w:val="1"/>
                  <w:color w:val="007599"/>
                  <w:rtl w:val="0"/>
                </w:rPr>
                <w:t xml:space="preserve">https://orders.scholastic.com/Z4F3Z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300" w:lineRule="auto"/>
              <w:rPr>
                <w:b w:val="1"/>
                <w:color w:val="3a3a3a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Código de clase: Z4F3Z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300" w:lineRule="auto"/>
              <w:rPr>
                <w:rFonts w:ascii="Calibri" w:cs="Calibri" w:eastAsia="Calibri" w:hAnsi="Calibri"/>
                <w:sz w:val="22.5"/>
                <w:szCs w:val="22.5"/>
              </w:rPr>
            </w:pPr>
            <w:r w:rsidDel="00000000" w:rsidR="00000000" w:rsidRPr="00000000">
              <w:rPr>
                <w:b w:val="1"/>
                <w:color w:val="3a3a3a"/>
                <w:rtl w:val="0"/>
              </w:rPr>
              <w:t xml:space="preserve">Por favor, avíseme si los pedidos de Scholastic deben ser una sorpresa. Si es así, se pueden recoger en la oficina.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295" w:top="720" w:left="1080" w:right="15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ders.scholastic.com/Z4F3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