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083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655"/>
        <w:gridCol w:w="8175"/>
        <w:tblGridChange w:id="0">
          <w:tblGrid>
            <w:gridCol w:w="2655"/>
            <w:gridCol w:w="8175"/>
          </w:tblGrid>
        </w:tblGridChange>
      </w:tblGrid>
      <w:tr>
        <w:trPr>
          <w:cantSplit w:val="0"/>
          <w:tblHeader w:val="0"/>
        </w:trPr>
        <w:tc>
          <w:tcPr>
            <w:shd w:fill="00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1352550" cy="1358900"/>
                  <wp:effectExtent b="0" l="0" r="0" t="0"/>
                  <wp:docPr id="2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550" cy="13589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99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sz w:val="52"/>
                <w:szCs w:val="5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52"/>
                <w:szCs w:val="52"/>
                <w:rtl w:val="0"/>
              </w:rPr>
              <w:t xml:space="preserve">Paris Middle School</w:t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sz w:val="52"/>
                <w:szCs w:val="5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52"/>
                <w:szCs w:val="52"/>
                <w:rtl w:val="0"/>
              </w:rPr>
              <w:t xml:space="preserve">September 14, 2021</w:t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sz w:val="52"/>
                <w:szCs w:val="5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52"/>
                <w:szCs w:val="52"/>
                <w:rtl w:val="0"/>
              </w:rPr>
              <w:t xml:space="preserve">SBDM Agenda</w:t>
            </w:r>
          </w:p>
        </w:tc>
      </w:tr>
    </w:tbl>
    <w:p w:rsidR="00000000" w:rsidDel="00000000" w:rsidP="00000000" w:rsidRDefault="00000000" w:rsidRPr="00000000" w14:paraId="00000006">
      <w:pPr>
        <w:pageBreakBefore w:val="0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rPr>
          <w:rFonts w:ascii="Calibri" w:cs="Calibri" w:eastAsia="Calibri" w:hAnsi="Calibri"/>
          <w:color w:val="ff0000"/>
          <w:sz w:val="12"/>
          <w:szCs w:val="1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830.0" w:type="dxa"/>
        <w:jc w:val="left"/>
        <w:tblInd w:w="75.0" w:type="dxa"/>
        <w:tblBorders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835"/>
        <w:gridCol w:w="4995"/>
        <w:tblGridChange w:id="0">
          <w:tblGrid>
            <w:gridCol w:w="5835"/>
            <w:gridCol w:w="4995"/>
          </w:tblGrid>
        </w:tblGridChange>
      </w:tblGrid>
      <w:tr>
        <w:trPr>
          <w:cantSplit w:val="0"/>
          <w:tblHeader w:val="0"/>
        </w:trPr>
        <w:tc>
          <w:tcPr>
            <w:tcBorders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08">
            <w:pPr>
              <w:pageBreakBefore w:val="0"/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Opening Business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entury Gothic" w:cs="Century Gothic" w:eastAsia="Century Gothic" w:hAnsi="Century Gothic"/>
                <w:i w:val="0"/>
                <w:smallCaps w:val="0"/>
                <w:strike w:val="0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Approval of the Agenda 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entury Gothic" w:cs="Century Gothic" w:eastAsia="Century Gothic" w:hAnsi="Century Gothic"/>
                <w:i w:val="0"/>
                <w:smallCaps w:val="0"/>
                <w:strike w:val="0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Approval of previous meeting’s Minutes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numPr>
                <w:ilvl w:val="1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620" w:right="0" w:hanging="360"/>
              <w:jc w:val="left"/>
              <w:rPr>
                <w:rFonts w:ascii="Century Gothic" w:cs="Century Gothic" w:eastAsia="Century Gothic" w:hAnsi="Century Gothic"/>
                <w:i w:val="0"/>
                <w:smallCaps w:val="0"/>
                <w:strike w:val="0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August 2021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entury Gothic" w:cs="Century Gothic" w:eastAsia="Century Gothic" w:hAnsi="Century Gothic"/>
                <w:i w:val="0"/>
                <w:smallCaps w:val="0"/>
                <w:strike w:val="0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Good News Report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entury Gothic" w:cs="Century Gothic" w:eastAsia="Century Gothic" w:hAnsi="Century Gothic"/>
                <w:i w:val="0"/>
                <w:smallCaps w:val="0"/>
                <w:strike w:val="0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Public Comment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pageBreakBefore w:val="0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School Improvement Planning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0" w:line="240" w:lineRule="auto"/>
              <w:ind w:left="720" w:right="0" w:hanging="360"/>
              <w:jc w:val="left"/>
              <w:rPr>
                <w:rFonts w:ascii="Century Gothic" w:cs="Century Gothic" w:eastAsia="Century Gothic" w:hAnsi="Century Gothic"/>
                <w:i w:val="0"/>
                <w:smallCaps w:val="0"/>
                <w:strike w:val="0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Phase 1 in Progress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pageBreakBefore w:val="0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pageBreakBefore w:val="0"/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Budget Report</w:t>
            </w:r>
          </w:p>
          <w:p w:rsidR="00000000" w:rsidDel="00000000" w:rsidP="00000000" w:rsidRDefault="00000000" w:rsidRPr="00000000" w14:paraId="00000013">
            <w:pPr>
              <w:pageBreakBefore w:val="0"/>
              <w:numPr>
                <w:ilvl w:val="0"/>
                <w:numId w:val="4"/>
              </w:numPr>
              <w:ind w:left="720" w:hanging="360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Review current budget</w:t>
            </w:r>
          </w:p>
          <w:p w:rsidR="00000000" w:rsidDel="00000000" w:rsidP="00000000" w:rsidRDefault="00000000" w:rsidRPr="00000000" w14:paraId="00000014">
            <w:pPr>
              <w:pageBreakBefore w:val="0"/>
              <w:numPr>
                <w:ilvl w:val="1"/>
                <w:numId w:val="4"/>
              </w:numPr>
              <w:ind w:left="1440" w:hanging="360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August - 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Allocated 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&amp; 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Activity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pageBreakBefore w:val="0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pageBreakBefore w:val="0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Bylaw or Policy Review/ Readings/ Adoption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0" w:line="240" w:lineRule="auto"/>
              <w:ind w:left="720" w:right="0" w:hanging="360"/>
              <w:jc w:val="left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Bylaws &amp; Policies Manual 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0" w:line="240" w:lineRule="auto"/>
              <w:ind w:left="720" w:right="0" w:hanging="360"/>
              <w:jc w:val="left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Discussion of Policies to be reviewed/updated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0" w:line="240" w:lineRule="auto"/>
              <w:ind w:left="1440" w:right="0" w:hanging="360"/>
              <w:jc w:val="left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Extracurricular Programs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numPr>
                <w:ilvl w:val="2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0" w:line="240" w:lineRule="auto"/>
              <w:ind w:left="2160" w:right="0" w:hanging="180"/>
              <w:jc w:val="left"/>
              <w:rPr>
                <w:rFonts w:ascii="Century Gothic" w:cs="Century Gothic" w:eastAsia="Century Gothic" w:hAnsi="Century Gothic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Specifically looking at criteria for eligibility in extracurricular activities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numPr>
                <w:ilvl w:val="2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0" w:line="240" w:lineRule="auto"/>
              <w:ind w:left="2160" w:right="0" w:hanging="180"/>
              <w:jc w:val="left"/>
              <w:rPr>
                <w:rFonts w:ascii="Century Gothic" w:cs="Century Gothic" w:eastAsia="Century Gothic" w:hAnsi="Century Gothic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Second reading of policy change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pageBreakBefore w:val="0"/>
              <w:widowControl w:val="0"/>
              <w:spacing w:after="20" w:lineRule="auto"/>
              <w:ind w:left="360"/>
              <w:rPr>
                <w:rFonts w:ascii="Century Gothic" w:cs="Century Gothic" w:eastAsia="Century Gothic" w:hAnsi="Century Gothic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pageBreakBefore w:val="0"/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Old Business</w:t>
            </w:r>
          </w:p>
          <w:p w:rsidR="00000000" w:rsidDel="00000000" w:rsidP="00000000" w:rsidRDefault="00000000" w:rsidRPr="00000000" w14:paraId="0000001E">
            <w:pPr>
              <w:pageBreakBefore w:val="0"/>
              <w:numPr>
                <w:ilvl w:val="0"/>
                <w:numId w:val="5"/>
              </w:numPr>
              <w:ind w:left="720" w:hanging="360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N/A</w:t>
            </w:r>
          </w:p>
          <w:p w:rsidR="00000000" w:rsidDel="00000000" w:rsidP="00000000" w:rsidRDefault="00000000" w:rsidRPr="00000000" w14:paraId="0000001F">
            <w:pPr>
              <w:pageBreakBefore w:val="0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pageBreakBefore w:val="0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New Business</w:t>
            </w:r>
          </w:p>
          <w:p w:rsidR="00000000" w:rsidDel="00000000" w:rsidP="00000000" w:rsidRDefault="00000000" w:rsidRPr="00000000" w14:paraId="00000021">
            <w:pPr>
              <w:pageBreakBefore w:val="0"/>
              <w:numPr>
                <w:ilvl w:val="0"/>
                <w:numId w:val="3"/>
              </w:numPr>
              <w:ind w:left="720" w:hanging="360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N/A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pageBreakBefore w:val="0"/>
              <w:ind w:left="180"/>
              <w:rPr>
                <w:rFonts w:ascii="Century Gothic" w:cs="Century Gothic" w:eastAsia="Century Gothic" w:hAnsi="Century Gothic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pageBreakBefore w:val="0"/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Ongoing Learning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00" w:right="0" w:hanging="360"/>
              <w:jc w:val="left"/>
              <w:rPr>
                <w:rFonts w:ascii="Century Gothic" w:cs="Century Gothic" w:eastAsia="Century Gothic" w:hAnsi="Century Gothic"/>
                <w:i w:val="0"/>
                <w:smallCaps w:val="0"/>
                <w:strike w:val="0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iReady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0" w:right="0" w:firstLine="0"/>
              <w:jc w:val="left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00" w:right="0" w:hanging="720"/>
              <w:jc w:val="left"/>
              <w:rPr>
                <w:rFonts w:ascii="Century Gothic" w:cs="Century Gothic" w:eastAsia="Century Gothic" w:hAnsi="Century Gothic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pageBreakBefore w:val="0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Upcoming Deadlines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1"/>
                <w:sz w:val="20"/>
                <w:szCs w:val="20"/>
                <w:rtl w:val="0"/>
              </w:rPr>
              <w:t xml:space="preserve">(see column to right)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pageBreakBefore w:val="0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pageBreakBefore w:val="0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Adjournment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4294967295" distT="4294967295" distL="114300" distR="114300" hidden="0" layoutInCell="1" locked="0" relativeHeight="0" simplePos="0">
                      <wp:simplePos x="0" y="0"/>
                      <wp:positionH relativeFrom="column">
                        <wp:posOffset>-63499</wp:posOffset>
                      </wp:positionH>
                      <wp:positionV relativeFrom="paragraph">
                        <wp:posOffset>182896</wp:posOffset>
                      </wp:positionV>
                      <wp:extent cx="3646805" cy="34925"/>
                      <wp:effectExtent b="0" l="0" r="0" t="0"/>
                      <wp:wrapNone/>
                      <wp:docPr id="1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3522598" y="3780000"/>
                                <a:ext cx="36468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34925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4294967295" distT="4294967295" distL="114300" distR="114300" hidden="0" layoutInCell="1" locked="0" relativeHeight="0" simplePos="0">
                      <wp:simplePos x="0" y="0"/>
                      <wp:positionH relativeFrom="column">
                        <wp:posOffset>-63499</wp:posOffset>
                      </wp:positionH>
                      <wp:positionV relativeFrom="paragraph">
                        <wp:posOffset>182896</wp:posOffset>
                      </wp:positionV>
                      <wp:extent cx="3646805" cy="34925"/>
                      <wp:effectExtent b="0" l="0" r="0" t="0"/>
                      <wp:wrapNone/>
                      <wp:docPr id="1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46805" cy="349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Borders>
              <w:left w:color="000000" w:space="0" w:sz="0" w:val="nil"/>
            </w:tcBorders>
            <w:shd w:fill="f9cb9c" w:val="clear"/>
          </w:tcPr>
          <w:p w:rsidR="00000000" w:rsidDel="00000000" w:rsidP="00000000" w:rsidRDefault="00000000" w:rsidRPr="00000000" w14:paraId="0000002A">
            <w:pPr>
              <w:pageBreakBefore w:val="0"/>
              <w:jc w:val="center"/>
              <w:rPr>
                <w:rFonts w:ascii="Century Gothic" w:cs="Century Gothic" w:eastAsia="Century Gothic" w:hAnsi="Century Gothic"/>
                <w:b w:val="1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pageBreakBefore w:val="0"/>
              <w:jc w:val="center"/>
              <w:rPr>
                <w:rFonts w:ascii="Century Gothic" w:cs="Century Gothic" w:eastAsia="Century Gothic" w:hAnsi="Century Gothic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2"/>
                <w:szCs w:val="22"/>
                <w:rtl w:val="0"/>
              </w:rPr>
              <w:t xml:space="preserve">UPCOMING DEADLINES</w:t>
            </w:r>
          </w:p>
          <w:p w:rsidR="00000000" w:rsidDel="00000000" w:rsidP="00000000" w:rsidRDefault="00000000" w:rsidRPr="00000000" w14:paraId="0000002C">
            <w:pPr>
              <w:rPr>
                <w:rFonts w:ascii="Century Gothic" w:cs="Century Gothic" w:eastAsia="Century Gothic" w:hAnsi="Century Gothic"/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spacing w:after="0" w:before="0" w:lineRule="auto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8"/>
                <w:szCs w:val="18"/>
                <w:u w:val="single"/>
                <w:rtl w:val="0"/>
              </w:rPr>
              <w:t xml:space="preserve">Aug 1-Oct 1: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Phase One of School Improvement Planning: Continuous Improvement Diagnostic</w:t>
            </w:r>
          </w:p>
          <w:p w:rsidR="00000000" w:rsidDel="00000000" w:rsidP="00000000" w:rsidRDefault="00000000" w:rsidRPr="00000000" w14:paraId="0000002E">
            <w:pPr>
              <w:spacing w:after="0" w:before="0" w:lineRule="auto"/>
              <w:rPr>
                <w:rFonts w:ascii="Century Gothic" w:cs="Century Gothic" w:eastAsia="Century Gothic" w:hAnsi="Century Gothic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spacing w:after="0" w:before="0" w:lineRule="auto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8"/>
                <w:szCs w:val="18"/>
                <w:u w:val="single"/>
                <w:rtl w:val="0"/>
              </w:rPr>
              <w:t xml:space="preserve">Oct 1 - Nov 1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: Phase Two includes Needs Assessment, School Assurances, School Safety Report</w:t>
            </w:r>
          </w:p>
          <w:p w:rsidR="00000000" w:rsidDel="00000000" w:rsidP="00000000" w:rsidRDefault="00000000" w:rsidRPr="00000000" w14:paraId="00000030">
            <w:pPr>
              <w:spacing w:after="0" w:before="0" w:lineRule="auto"/>
              <w:rPr>
                <w:rFonts w:ascii="Century Gothic" w:cs="Century Gothic" w:eastAsia="Century Gothic" w:hAnsi="Century Gothic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spacing w:after="0" w:before="0" w:lineRule="auto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8"/>
                <w:szCs w:val="18"/>
                <w:u w:val="single"/>
                <w:rtl w:val="0"/>
              </w:rPr>
              <w:t xml:space="preserve">October 28: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 Training deadline for experienced council members whose terms begin July 1.  See Information on the next page.</w:t>
            </w:r>
          </w:p>
          <w:p w:rsidR="00000000" w:rsidDel="00000000" w:rsidP="00000000" w:rsidRDefault="00000000" w:rsidRPr="00000000" w14:paraId="00000032">
            <w:pPr>
              <w:spacing w:after="0" w:before="0" w:lineRule="auto"/>
              <w:rPr>
                <w:rFonts w:ascii="Century Gothic" w:cs="Century Gothic" w:eastAsia="Century Gothic" w:hAnsi="Century Gothic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spacing w:after="0" w:before="0" w:lineRule="auto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8"/>
                <w:szCs w:val="18"/>
                <w:u w:val="single"/>
                <w:rtl w:val="0"/>
              </w:rPr>
              <w:t xml:space="preserve">Nov 1 - Jan 1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: Phase Three includes Comprehensive Improvement Plan for Schools, Closing the Gap Diagnostic, Executive Summary for Schools, Title I Annual Review Diagnostic</w:t>
            </w:r>
          </w:p>
          <w:p w:rsidR="00000000" w:rsidDel="00000000" w:rsidP="00000000" w:rsidRDefault="00000000" w:rsidRPr="00000000" w14:paraId="00000034">
            <w:pPr>
              <w:spacing w:after="0" w:before="0" w:lineRule="auto"/>
              <w:rPr>
                <w:rFonts w:ascii="Century Gothic" w:cs="Century Gothic" w:eastAsia="Century Gothic" w:hAnsi="Century Gothic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spacing w:after="0" w:before="0" w:lineRule="auto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8"/>
                <w:szCs w:val="18"/>
                <w:u w:val="single"/>
                <w:rtl w:val="0"/>
              </w:rPr>
              <w:t xml:space="preserve">Jan 1 - July 31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: Phase Four includes monitoring of the Comprehensive Improvement Plan for Schools</w:t>
            </w:r>
          </w:p>
          <w:p w:rsidR="00000000" w:rsidDel="00000000" w:rsidP="00000000" w:rsidRDefault="00000000" w:rsidRPr="00000000" w14:paraId="00000036">
            <w:pPr>
              <w:jc w:val="center"/>
              <w:rPr>
                <w:rFonts w:ascii="Century Gothic" w:cs="Century Gothic" w:eastAsia="Century Gothic" w:hAnsi="Century Gothic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jc w:val="center"/>
              <w:rPr>
                <w:rFonts w:ascii="Century Gothic" w:cs="Century Gothic" w:eastAsia="Century Gothic" w:hAnsi="Century Gothic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2"/>
                <w:szCs w:val="22"/>
                <w:rtl w:val="0"/>
              </w:rPr>
              <w:t xml:space="preserve">IMPORTANT SCHOOL DATES</w:t>
            </w:r>
          </w:p>
          <w:p w:rsidR="00000000" w:rsidDel="00000000" w:rsidP="00000000" w:rsidRDefault="00000000" w:rsidRPr="00000000" w14:paraId="00000038">
            <w:pPr>
              <w:jc w:val="center"/>
              <w:rPr>
                <w:rFonts w:ascii="Century Gothic" w:cs="Century Gothic" w:eastAsia="Century Gothic" w:hAnsi="Century Gothic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8"/>
                <w:szCs w:val="18"/>
                <w:u w:val="single"/>
                <w:rtl w:val="0"/>
              </w:rPr>
              <w:t xml:space="preserve">Oct 11 - 15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: NO SCHOOL, Fall Break</w:t>
            </w:r>
          </w:p>
          <w:p w:rsidR="00000000" w:rsidDel="00000000" w:rsidP="00000000" w:rsidRDefault="00000000" w:rsidRPr="00000000" w14:paraId="0000003A">
            <w:pPr>
              <w:rPr>
                <w:rFonts w:ascii="Century Gothic" w:cs="Century Gothic" w:eastAsia="Century Gothic" w:hAnsi="Century Gothic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8"/>
                <w:szCs w:val="18"/>
                <w:u w:val="single"/>
                <w:rtl w:val="0"/>
              </w:rPr>
              <w:t xml:space="preserve">Nov 24 - 26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: NO SCHOOL, Thanksgiving Break</w:t>
            </w:r>
          </w:p>
          <w:p w:rsidR="00000000" w:rsidDel="00000000" w:rsidP="00000000" w:rsidRDefault="00000000" w:rsidRPr="00000000" w14:paraId="0000003C">
            <w:pPr>
              <w:rPr>
                <w:rFonts w:ascii="Century Gothic" w:cs="Century Gothic" w:eastAsia="Century Gothic" w:hAnsi="Century Gothic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8"/>
                <w:szCs w:val="18"/>
                <w:u w:val="single"/>
                <w:rtl w:val="0"/>
              </w:rPr>
              <w:t xml:space="preserve">Nov 22 &amp; 23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: Winter iReady Testing Dates</w:t>
            </w:r>
          </w:p>
          <w:p w:rsidR="00000000" w:rsidDel="00000000" w:rsidP="00000000" w:rsidRDefault="00000000" w:rsidRPr="00000000" w14:paraId="0000003E">
            <w:pPr>
              <w:rPr>
                <w:rFonts w:ascii="Century Gothic" w:cs="Century Gothic" w:eastAsia="Century Gothic" w:hAnsi="Century Gothic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8"/>
                <w:szCs w:val="18"/>
                <w:u w:val="single"/>
                <w:rtl w:val="0"/>
              </w:rPr>
              <w:t xml:space="preserve">Nov 6 - 17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: Winter FASTBridge Assessment Window</w:t>
            </w:r>
          </w:p>
          <w:p w:rsidR="00000000" w:rsidDel="00000000" w:rsidP="00000000" w:rsidRDefault="00000000" w:rsidRPr="00000000" w14:paraId="00000040">
            <w:pPr>
              <w:rPr>
                <w:rFonts w:ascii="Century Gothic" w:cs="Century Gothic" w:eastAsia="Century Gothic" w:hAnsi="Century Gothic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8"/>
                <w:szCs w:val="18"/>
                <w:u w:val="single"/>
                <w:rtl w:val="0"/>
              </w:rPr>
              <w:t xml:space="preserve">Dec 20 - 31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:  NO SCHOOL, Winter Break</w:t>
            </w:r>
          </w:p>
          <w:p w:rsidR="00000000" w:rsidDel="00000000" w:rsidP="00000000" w:rsidRDefault="00000000" w:rsidRPr="00000000" w14:paraId="00000042">
            <w:pPr>
              <w:rPr>
                <w:rFonts w:ascii="Century Gothic" w:cs="Century Gothic" w:eastAsia="Century Gothic" w:hAnsi="Century Gothic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8"/>
                <w:szCs w:val="18"/>
                <w:u w:val="single"/>
                <w:rtl w:val="0"/>
              </w:rPr>
              <w:t xml:space="preserve">Jan 3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: NO SCHOOL, Holiday - New Year’s Observed</w:t>
            </w:r>
          </w:p>
          <w:p w:rsidR="00000000" w:rsidDel="00000000" w:rsidP="00000000" w:rsidRDefault="00000000" w:rsidRPr="00000000" w14:paraId="00000044">
            <w:pPr>
              <w:rPr>
                <w:rFonts w:ascii="Century Gothic" w:cs="Century Gothic" w:eastAsia="Century Gothic" w:hAnsi="Century Gothic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8"/>
                <w:szCs w:val="18"/>
                <w:u w:val="single"/>
                <w:rtl w:val="0"/>
              </w:rPr>
              <w:t xml:space="preserve">Jan 4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: NO SCHOOL, Staff Work Day</w:t>
            </w:r>
          </w:p>
          <w:p w:rsidR="00000000" w:rsidDel="00000000" w:rsidP="00000000" w:rsidRDefault="00000000" w:rsidRPr="00000000" w14:paraId="00000046">
            <w:pPr>
              <w:rPr>
                <w:rFonts w:ascii="Century Gothic" w:cs="Century Gothic" w:eastAsia="Century Gothic" w:hAnsi="Century Gothic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8"/>
                <w:szCs w:val="18"/>
                <w:u w:val="single"/>
                <w:rtl w:val="0"/>
              </w:rPr>
              <w:t xml:space="preserve">Jan 17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: NO SCHOOL, Holiday - MLK Day</w:t>
            </w:r>
          </w:p>
          <w:p w:rsidR="00000000" w:rsidDel="00000000" w:rsidP="00000000" w:rsidRDefault="00000000" w:rsidRPr="00000000" w14:paraId="00000048">
            <w:pPr>
              <w:rPr>
                <w:rFonts w:ascii="Century Gothic" w:cs="Century Gothic" w:eastAsia="Century Gothic" w:hAnsi="Century Gothic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8"/>
                <w:szCs w:val="18"/>
                <w:u w:val="single"/>
                <w:rtl w:val="0"/>
              </w:rPr>
              <w:t xml:space="preserve">Feb 18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: NO SCHOOL, Professional Development Day</w:t>
            </w:r>
          </w:p>
          <w:p w:rsidR="00000000" w:rsidDel="00000000" w:rsidP="00000000" w:rsidRDefault="00000000" w:rsidRPr="00000000" w14:paraId="0000004A">
            <w:pPr>
              <w:rPr>
                <w:rFonts w:ascii="Century Gothic" w:cs="Century Gothic" w:eastAsia="Century Gothic" w:hAnsi="Century Gothic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8"/>
                <w:szCs w:val="18"/>
                <w:u w:val="single"/>
                <w:rtl w:val="0"/>
              </w:rPr>
              <w:t xml:space="preserve">Feb 21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: NO SCHOOL, Break</w:t>
            </w:r>
          </w:p>
          <w:p w:rsidR="00000000" w:rsidDel="00000000" w:rsidP="00000000" w:rsidRDefault="00000000" w:rsidRPr="00000000" w14:paraId="0000004C">
            <w:pPr>
              <w:rPr>
                <w:rFonts w:ascii="Century Gothic" w:cs="Century Gothic" w:eastAsia="Century Gothic" w:hAnsi="Century Gothic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8"/>
                <w:szCs w:val="18"/>
                <w:u w:val="single"/>
                <w:rtl w:val="0"/>
              </w:rPr>
              <w:t xml:space="preserve">Mar 18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: NO SCHOOL, Professional Development Day</w:t>
            </w:r>
          </w:p>
          <w:p w:rsidR="00000000" w:rsidDel="00000000" w:rsidP="00000000" w:rsidRDefault="00000000" w:rsidRPr="00000000" w14:paraId="0000004E">
            <w:pPr>
              <w:rPr>
                <w:rFonts w:ascii="Century Gothic" w:cs="Century Gothic" w:eastAsia="Century Gothic" w:hAnsi="Century Gothic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8"/>
                <w:szCs w:val="18"/>
                <w:u w:val="single"/>
                <w:rtl w:val="0"/>
              </w:rPr>
              <w:t xml:space="preserve">Mar 21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: NO SCHOOL, Break</w:t>
            </w:r>
          </w:p>
          <w:p w:rsidR="00000000" w:rsidDel="00000000" w:rsidP="00000000" w:rsidRDefault="00000000" w:rsidRPr="00000000" w14:paraId="00000050">
            <w:pPr>
              <w:pageBreakBefore w:val="0"/>
              <w:rPr>
                <w:rFonts w:ascii="Century Gothic" w:cs="Century Gothic" w:eastAsia="Century Gothic" w:hAnsi="Century Gothic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pageBreakBefore w:val="0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8"/>
                <w:szCs w:val="18"/>
                <w:u w:val="single"/>
                <w:rtl w:val="0"/>
              </w:rPr>
              <w:t xml:space="preserve">Apr 4 - 8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: NO SCHOOL, Spring Break</w:t>
            </w:r>
          </w:p>
          <w:p w:rsidR="00000000" w:rsidDel="00000000" w:rsidP="00000000" w:rsidRDefault="00000000" w:rsidRPr="00000000" w14:paraId="00000052">
            <w:pPr>
              <w:pageBreakBefore w:val="0"/>
              <w:rPr>
                <w:rFonts w:ascii="Century Gothic" w:cs="Century Gothic" w:eastAsia="Century Gothic" w:hAnsi="Century Gothic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pageBreakBefore w:val="0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8"/>
                <w:szCs w:val="18"/>
                <w:u w:val="single"/>
                <w:rtl w:val="0"/>
              </w:rPr>
              <w:t xml:space="preserve">May 20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: Last Day of School for Students</w:t>
            </w:r>
          </w:p>
          <w:p w:rsidR="00000000" w:rsidDel="00000000" w:rsidP="00000000" w:rsidRDefault="00000000" w:rsidRPr="00000000" w14:paraId="00000054">
            <w:pPr>
              <w:pageBreakBefore w:val="0"/>
              <w:rPr>
                <w:rFonts w:ascii="Century Gothic" w:cs="Century Gothic" w:eastAsia="Century Gothic" w:hAnsi="Century Gothic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pageBreakBefore w:val="0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8"/>
                <w:szCs w:val="18"/>
                <w:u w:val="single"/>
                <w:rtl w:val="0"/>
              </w:rPr>
              <w:t xml:space="preserve">May 23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: Staff Work Day</w:t>
            </w:r>
          </w:p>
          <w:p w:rsidR="00000000" w:rsidDel="00000000" w:rsidP="00000000" w:rsidRDefault="00000000" w:rsidRPr="00000000" w14:paraId="00000056">
            <w:pPr>
              <w:pageBreakBefore w:val="0"/>
              <w:rPr>
                <w:rFonts w:ascii="Century Gothic" w:cs="Century Gothic" w:eastAsia="Century Gothic" w:hAnsi="Century Gothic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pageBreakBefore w:val="0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8"/>
                <w:szCs w:val="18"/>
                <w:u w:val="single"/>
                <w:rtl w:val="0"/>
              </w:rPr>
              <w:t xml:space="preserve">May 24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: Closing Day for Staff</w:t>
            </w:r>
          </w:p>
          <w:p w:rsidR="00000000" w:rsidDel="00000000" w:rsidP="00000000" w:rsidRDefault="00000000" w:rsidRPr="00000000" w14:paraId="00000058">
            <w:pPr>
              <w:pageBreakBefore w:val="0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9">
      <w:pPr>
        <w:pageBreakBefore w:val="0"/>
        <w:spacing w:after="40" w:lineRule="auto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pageBreakBefore w:val="0"/>
        <w:rPr>
          <w:rFonts w:ascii="Century Gothic" w:cs="Century Gothic" w:eastAsia="Century Gothic" w:hAnsi="Century Gothic"/>
          <w:color w:val="ff0000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footerReference r:id="rId10" w:type="even"/>
      <w:pgSz w:h="15840" w:w="12240" w:orient="portrait"/>
      <w:pgMar w:bottom="720" w:top="720" w:left="720" w:right="720" w:header="288" w:footer="28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entury Goth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360" w:firstLine="0"/>
      <w:jc w:val="center"/>
      <w:rPr>
        <w:rFonts w:ascii="Century Gothic" w:cs="Century Gothic" w:eastAsia="Century Gothic" w:hAnsi="Century Gothic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E">
    <w:pPr>
      <w:pageBreakBefore w:val="0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lowerLetter"/>
      <w:lvlText w:val="%1."/>
      <w:lvlJc w:val="left"/>
      <w:pPr>
        <w:ind w:left="700" w:hanging="360"/>
      </w:pPr>
      <w:rPr/>
    </w:lvl>
    <w:lvl w:ilvl="1">
      <w:start w:val="1"/>
      <w:numFmt w:val="lowerLetter"/>
      <w:lvlText w:val="%2."/>
      <w:lvlJc w:val="left"/>
      <w:pPr>
        <w:ind w:left="1420" w:hanging="360"/>
      </w:pPr>
      <w:rPr/>
    </w:lvl>
    <w:lvl w:ilvl="2">
      <w:start w:val="1"/>
      <w:numFmt w:val="lowerRoman"/>
      <w:lvlText w:val="%3."/>
      <w:lvlJc w:val="right"/>
      <w:pPr>
        <w:ind w:left="2140" w:hanging="180"/>
      </w:pPr>
      <w:rPr/>
    </w:lvl>
    <w:lvl w:ilvl="3">
      <w:start w:val="1"/>
      <w:numFmt w:val="decimal"/>
      <w:lvlText w:val="%4."/>
      <w:lvlJc w:val="left"/>
      <w:pPr>
        <w:ind w:left="2860" w:hanging="360"/>
      </w:pPr>
      <w:rPr/>
    </w:lvl>
    <w:lvl w:ilvl="4">
      <w:start w:val="1"/>
      <w:numFmt w:val="lowerLetter"/>
      <w:lvlText w:val="%5."/>
      <w:lvlJc w:val="left"/>
      <w:pPr>
        <w:ind w:left="3580" w:hanging="360"/>
      </w:pPr>
      <w:rPr/>
    </w:lvl>
    <w:lvl w:ilvl="5">
      <w:start w:val="1"/>
      <w:numFmt w:val="lowerRoman"/>
      <w:lvlText w:val="%6."/>
      <w:lvlJc w:val="right"/>
      <w:pPr>
        <w:ind w:left="4300" w:hanging="180"/>
      </w:pPr>
      <w:rPr/>
    </w:lvl>
    <w:lvl w:ilvl="6">
      <w:start w:val="1"/>
      <w:numFmt w:val="decimal"/>
      <w:lvlText w:val="%7."/>
      <w:lvlJc w:val="left"/>
      <w:pPr>
        <w:ind w:left="5020" w:hanging="360"/>
      </w:pPr>
      <w:rPr/>
    </w:lvl>
    <w:lvl w:ilvl="7">
      <w:start w:val="1"/>
      <w:numFmt w:val="lowerLetter"/>
      <w:lvlText w:val="%8."/>
      <w:lvlJc w:val="left"/>
      <w:pPr>
        <w:ind w:left="5740" w:hanging="360"/>
      </w:pPr>
      <w:rPr/>
    </w:lvl>
    <w:lvl w:ilvl="8">
      <w:start w:val="1"/>
      <w:numFmt w:val="lowerRoman"/>
      <w:lvlText w:val="%9."/>
      <w:lvlJc w:val="right"/>
      <w:pPr>
        <w:ind w:left="6460" w:hanging="180"/>
      </w:pPr>
      <w:rPr/>
    </w:lvl>
  </w:abstractNum>
  <w:abstractNum w:abstractNumId="3">
    <w:lvl w:ilvl="0">
      <w:start w:val="1"/>
      <w:numFmt w:val="lowerLetter"/>
      <w:lvlText w:val="%1."/>
      <w:lvlJc w:val="left"/>
      <w:pPr>
        <w:ind w:left="720" w:hanging="360"/>
      </w:pPr>
      <w:rPr>
        <w:color w:val="00000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lowerLetter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620" w:hanging="360"/>
      </w:pPr>
      <w:rPr/>
    </w:lvl>
    <w:lvl w:ilvl="2">
      <w:start w:val="1"/>
      <w:numFmt w:val="lowerRoman"/>
      <w:lvlText w:val="%3."/>
      <w:lvlJc w:val="right"/>
      <w:pPr>
        <w:ind w:left="2340" w:hanging="180"/>
      </w:pPr>
      <w:rPr/>
    </w:lvl>
    <w:lvl w:ilvl="3">
      <w:start w:val="1"/>
      <w:numFmt w:val="decimal"/>
      <w:lvlText w:val="%4."/>
      <w:lvlJc w:val="left"/>
      <w:pPr>
        <w:ind w:left="3060" w:hanging="360"/>
      </w:pPr>
      <w:rPr/>
    </w:lvl>
    <w:lvl w:ilvl="4">
      <w:start w:val="1"/>
      <w:numFmt w:val="lowerLetter"/>
      <w:lvlText w:val="%5."/>
      <w:lvlJc w:val="left"/>
      <w:pPr>
        <w:ind w:left="3780" w:hanging="360"/>
      </w:pPr>
      <w:rPr/>
    </w:lvl>
    <w:lvl w:ilvl="5">
      <w:start w:val="1"/>
      <w:numFmt w:val="lowerRoman"/>
      <w:lvlText w:val="%6."/>
      <w:lvlJc w:val="right"/>
      <w:pPr>
        <w:ind w:left="4500" w:hanging="180"/>
      </w:pPr>
      <w:rPr/>
    </w:lvl>
    <w:lvl w:ilvl="6">
      <w:start w:val="1"/>
      <w:numFmt w:val="decimal"/>
      <w:lvlText w:val="%7."/>
      <w:lvlJc w:val="left"/>
      <w:pPr>
        <w:ind w:left="5220" w:hanging="360"/>
      </w:pPr>
      <w:rPr/>
    </w:lvl>
    <w:lvl w:ilvl="7">
      <w:start w:val="1"/>
      <w:numFmt w:val="lowerLetter"/>
      <w:lvlText w:val="%8."/>
      <w:lvlJc w:val="left"/>
      <w:pPr>
        <w:ind w:left="5940" w:hanging="360"/>
      </w:pPr>
      <w:rPr/>
    </w:lvl>
    <w:lvl w:ilvl="8">
      <w:start w:val="1"/>
      <w:numFmt w:val="lowerRoman"/>
      <w:lvlText w:val="%9."/>
      <w:lvlJc w:val="right"/>
      <w:pPr>
        <w:ind w:left="6660" w:hanging="180"/>
      </w:pPr>
      <w:rPr/>
    </w:lvl>
  </w:abstractNum>
  <w:abstractNum w:abstractNumId="7">
    <w:lvl w:ilvl="0">
      <w:start w:val="1"/>
      <w:numFmt w:val="lowerLetter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620" w:hanging="360"/>
      </w:pPr>
      <w:rPr/>
    </w:lvl>
    <w:lvl w:ilvl="2">
      <w:start w:val="1"/>
      <w:numFmt w:val="lowerRoman"/>
      <w:lvlText w:val="%3."/>
      <w:lvlJc w:val="right"/>
      <w:pPr>
        <w:ind w:left="2340" w:hanging="180"/>
      </w:pPr>
      <w:rPr/>
    </w:lvl>
    <w:lvl w:ilvl="3">
      <w:start w:val="1"/>
      <w:numFmt w:val="decimal"/>
      <w:lvlText w:val="%4."/>
      <w:lvlJc w:val="left"/>
      <w:pPr>
        <w:ind w:left="3060" w:hanging="360"/>
      </w:pPr>
      <w:rPr/>
    </w:lvl>
    <w:lvl w:ilvl="4">
      <w:start w:val="1"/>
      <w:numFmt w:val="lowerLetter"/>
      <w:lvlText w:val="%5."/>
      <w:lvlJc w:val="left"/>
      <w:pPr>
        <w:ind w:left="3780" w:hanging="360"/>
      </w:pPr>
      <w:rPr/>
    </w:lvl>
    <w:lvl w:ilvl="5">
      <w:start w:val="1"/>
      <w:numFmt w:val="lowerRoman"/>
      <w:lvlText w:val="%6."/>
      <w:lvlJc w:val="right"/>
      <w:pPr>
        <w:ind w:left="4500" w:hanging="180"/>
      </w:pPr>
      <w:rPr/>
    </w:lvl>
    <w:lvl w:ilvl="6">
      <w:start w:val="1"/>
      <w:numFmt w:val="decimal"/>
      <w:lvlText w:val="%7."/>
      <w:lvlJc w:val="left"/>
      <w:pPr>
        <w:ind w:left="5220" w:hanging="360"/>
      </w:pPr>
      <w:rPr/>
    </w:lvl>
    <w:lvl w:ilvl="7">
      <w:start w:val="1"/>
      <w:numFmt w:val="lowerLetter"/>
      <w:lvlText w:val="%8."/>
      <w:lvlJc w:val="left"/>
      <w:pPr>
        <w:ind w:left="5940" w:hanging="360"/>
      </w:pPr>
      <w:rPr/>
    </w:lvl>
    <w:lvl w:ilvl="8">
      <w:start w:val="1"/>
      <w:numFmt w:val="lowerRoman"/>
      <w:lvlText w:val="%9."/>
      <w:lvlJc w:val="right"/>
      <w:pPr>
        <w:ind w:left="666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pageBreakBefore w:val="0"/>
      <w:spacing w:after="60" w:before="240" w:lineRule="auto"/>
    </w:pPr>
    <w:rPr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