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240" w:lineRule="auto"/>
        <w:jc w:val="center"/>
        <w:rPr>
          <w:rFonts w:ascii="Comfortaa" w:cs="Comfortaa" w:eastAsia="Comfortaa" w:hAnsi="Comfortaa"/>
          <w:b w:val="1"/>
          <w:sz w:val="38"/>
          <w:szCs w:val="38"/>
        </w:rPr>
      </w:pPr>
      <w:bookmarkStart w:colFirst="0" w:colLast="0" w:name="_gjdgxs" w:id="0"/>
      <w:bookmarkEnd w:id="0"/>
      <w:r w:rsidDel="00000000" w:rsidR="00000000" w:rsidRPr="00000000">
        <w:rPr>
          <w:rFonts w:ascii="Comfortaa" w:cs="Comfortaa" w:eastAsia="Comfortaa" w:hAnsi="Comfortaa"/>
          <w:b w:val="1"/>
          <w:sz w:val="38"/>
          <w:szCs w:val="38"/>
          <w:rtl w:val="0"/>
        </w:rPr>
        <w:t xml:space="preserve">Mathieu Lesson Plan April 14-18</w:t>
      </w:r>
    </w:p>
    <w:tbl>
      <w:tblPr>
        <w:tblStyle w:val="Table1"/>
        <w:tblW w:w="12975.0" w:type="dxa"/>
        <w:jc w:val="left"/>
        <w:tblLayout w:type="fixed"/>
        <w:tblLook w:val="0400"/>
      </w:tblPr>
      <w:tblGrid>
        <w:gridCol w:w="1560"/>
        <w:gridCol w:w="2370"/>
        <w:gridCol w:w="1725"/>
        <w:gridCol w:w="1830"/>
        <w:gridCol w:w="1830"/>
        <w:gridCol w:w="1830"/>
        <w:gridCol w:w="1830"/>
        <w:tblGridChange w:id="0">
          <w:tblGrid>
            <w:gridCol w:w="1560"/>
            <w:gridCol w:w="2370"/>
            <w:gridCol w:w="1725"/>
            <w:gridCol w:w="1830"/>
            <w:gridCol w:w="1830"/>
            <w:gridCol w:w="1830"/>
            <w:gridCol w:w="1830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Comfortaa" w:cs="Comfortaa" w:eastAsia="Comfortaa" w:hAnsi="Comfortaa"/>
                <w:b w:val="1"/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000000"/>
                <w:sz w:val="25"/>
                <w:szCs w:val="25"/>
                <w:rtl w:val="0"/>
              </w:rPr>
              <w:t xml:space="preserve">Subject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000000"/>
                <w:sz w:val="25"/>
                <w:szCs w:val="25"/>
                <w:rtl w:val="0"/>
              </w:rPr>
              <w:t xml:space="preserve">Learning Targets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5"/>
                <w:szCs w:val="25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5"/>
                <w:szCs w:val="25"/>
                <w:rtl w:val="0"/>
              </w:rPr>
              <w:t xml:space="preserve">Tuesday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000000"/>
                <w:sz w:val="25"/>
                <w:szCs w:val="25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000000"/>
                <w:sz w:val="25"/>
                <w:szCs w:val="25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5"/>
                <w:szCs w:val="25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000000"/>
                <w:sz w:val="25"/>
                <w:szCs w:val="25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color w:val="351c75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explore stem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STEM bins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STEM bins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bins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STEM bins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2.1679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Whole Group (Phonics and Reading)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left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isolate and identify beginning and ending consonant sounds. I can decide if two words rhyme. I can break compound words into parts and then create new compound words.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left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left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practice blending CVC, CVCC, and CCVCC words.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Heggerty:</w:t>
            </w:r>
          </w:p>
          <w:p w:rsidR="00000000" w:rsidDel="00000000" w:rsidP="00000000" w:rsidRDefault="00000000" w:rsidRPr="00000000" w14:paraId="0000002C">
            <w:pPr>
              <w:shd w:fill="ffffff" w:val="clear"/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32</w:t>
            </w:r>
          </w:p>
          <w:p w:rsidR="00000000" w:rsidDel="00000000" w:rsidP="00000000" w:rsidRDefault="00000000" w:rsidRPr="00000000" w14:paraId="0000002D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Skill:   </w:t>
            </w:r>
          </w:p>
          <w:p w:rsidR="00000000" w:rsidDel="00000000" w:rsidP="00000000" w:rsidRDefault="00000000" w:rsidRPr="00000000" w14:paraId="0000002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digraph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ou, ow</w:t>
            </w:r>
          </w:p>
          <w:p w:rsidR="00000000" w:rsidDel="00000000" w:rsidP="00000000" w:rsidRDefault="00000000" w:rsidRPr="00000000" w14:paraId="0000003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Inflectional Endings: er, est</w:t>
            </w:r>
          </w:p>
          <w:p w:rsidR="00000000" w:rsidDel="00000000" w:rsidP="00000000" w:rsidRDefault="00000000" w:rsidRPr="00000000" w14:paraId="0000003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Story: From Dairy Farm to You</w:t>
            </w:r>
          </w:p>
          <w:p w:rsidR="00000000" w:rsidDel="00000000" w:rsidP="00000000" w:rsidRDefault="00000000" w:rsidRPr="00000000" w14:paraId="0000003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Comprehension Skill: Identify Main Ideas and key details</w:t>
            </w:r>
          </w:p>
          <w:p w:rsidR="00000000" w:rsidDel="00000000" w:rsidP="00000000" w:rsidRDefault="00000000" w:rsidRPr="00000000" w14:paraId="0000003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Heggerty: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32</w:t>
            </w:r>
          </w:p>
          <w:p w:rsidR="00000000" w:rsidDel="00000000" w:rsidP="00000000" w:rsidRDefault="00000000" w:rsidRPr="00000000" w14:paraId="0000003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Skill: digraph ou, ow</w:t>
            </w:r>
          </w:p>
          <w:p w:rsidR="00000000" w:rsidDel="00000000" w:rsidP="00000000" w:rsidRDefault="00000000" w:rsidRPr="00000000" w14:paraId="0000003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Inflectional Endings: er, est</w:t>
            </w:r>
          </w:p>
          <w:p w:rsidR="00000000" w:rsidDel="00000000" w:rsidP="00000000" w:rsidRDefault="00000000" w:rsidRPr="00000000" w14:paraId="0000003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Story: Trading then and Now</w:t>
            </w:r>
          </w:p>
          <w:p w:rsidR="00000000" w:rsidDel="00000000" w:rsidP="00000000" w:rsidRDefault="00000000" w:rsidRPr="00000000" w14:paraId="0000004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Comprehension Skill: </w:t>
            </w:r>
          </w:p>
          <w:p w:rsidR="00000000" w:rsidDel="00000000" w:rsidP="00000000" w:rsidRDefault="00000000" w:rsidRPr="00000000" w14:paraId="0000004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Connections between events</w:t>
            </w:r>
          </w:p>
          <w:p w:rsidR="00000000" w:rsidDel="00000000" w:rsidP="00000000" w:rsidRDefault="00000000" w:rsidRPr="00000000" w14:paraId="0000004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hd w:fill="ffffff" w:val="clear"/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Heggerty: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32</w:t>
            </w:r>
          </w:p>
          <w:p w:rsidR="00000000" w:rsidDel="00000000" w:rsidP="00000000" w:rsidRDefault="00000000" w:rsidRPr="00000000" w14:paraId="00000046">
            <w:pPr>
              <w:shd w:fill="ffffff" w:val="clear"/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Skill: digraph ou, ow</w:t>
            </w:r>
          </w:p>
          <w:p w:rsidR="00000000" w:rsidDel="00000000" w:rsidP="00000000" w:rsidRDefault="00000000" w:rsidRPr="00000000" w14:paraId="0000004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Inflectional Endings: er, est</w:t>
            </w:r>
          </w:p>
          <w:p w:rsidR="00000000" w:rsidDel="00000000" w:rsidP="00000000" w:rsidRDefault="00000000" w:rsidRPr="00000000" w14:paraId="0000004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Story: The Most Important Service</w:t>
            </w:r>
          </w:p>
          <w:p w:rsidR="00000000" w:rsidDel="00000000" w:rsidP="00000000" w:rsidRDefault="00000000" w:rsidRPr="00000000" w14:paraId="0000004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Comprehension Skill: Learn how people use goods and services</w:t>
            </w:r>
          </w:p>
          <w:p w:rsidR="00000000" w:rsidDel="00000000" w:rsidP="00000000" w:rsidRDefault="00000000" w:rsidRPr="00000000" w14:paraId="0000004E">
            <w:pPr>
              <w:shd w:fill="ffffff" w:val="clear"/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hd w:fill="ffffff" w:val="clear"/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hd w:fill="ffffff" w:val="clear"/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hd w:fill="ffffff" w:val="clear"/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Heggerty: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Week 32</w:t>
            </w:r>
          </w:p>
          <w:p w:rsidR="00000000" w:rsidDel="00000000" w:rsidP="00000000" w:rsidRDefault="00000000" w:rsidRPr="00000000" w14:paraId="00000054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Skill: digraph ou, ow</w:t>
            </w:r>
          </w:p>
          <w:p w:rsidR="00000000" w:rsidDel="00000000" w:rsidP="00000000" w:rsidRDefault="00000000" w:rsidRPr="00000000" w14:paraId="0000005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Inflectional Endings: er, est</w:t>
            </w:r>
          </w:p>
          <w:p w:rsidR="00000000" w:rsidDel="00000000" w:rsidP="00000000" w:rsidRDefault="00000000" w:rsidRPr="00000000" w14:paraId="0000005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Story: The Most Important Service</w:t>
            </w:r>
          </w:p>
          <w:p w:rsidR="00000000" w:rsidDel="00000000" w:rsidP="00000000" w:rsidRDefault="00000000" w:rsidRPr="00000000" w14:paraId="0000005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Comprehension Skill: reasons we use goods and services</w:t>
            </w:r>
          </w:p>
          <w:p w:rsidR="00000000" w:rsidDel="00000000" w:rsidP="00000000" w:rsidRDefault="00000000" w:rsidRPr="00000000" w14:paraId="0000005C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44"/>
                <w:szCs w:val="44"/>
                <w:highlight w:val="magent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NO SCHOOL</w:t>
              <w:br w:type="textWrapping"/>
              <w:br w:type="textWrapping"/>
              <w:t xml:space="preserve">PD</w:t>
              <w:br w:type="textWrapping"/>
              <w:t xml:space="preserve">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Grammar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practice grammar skills with my classmates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Use Commas in Dates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Use commas in a series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Use commas in a series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Use commas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Interactive Read Aloud (shared reading)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identify the main idea of a story.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Breakfast Trade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Cushy Cow Bonny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Cushy Cow Bonny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hd w:fill="ffffff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Animal Store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hd w:fill="ffffff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</w:t>
              <w:br w:type="textWrapping"/>
              <w:t xml:space="preserve">SCHOOL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Small Group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blend cvc letters to read words/ I can read high frequency words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Skills: decoables with ou and ow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Books Selections to choose from: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Writing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left"/>
              <w:rPr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 I can state facts    about the topic.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Informational</w:t>
            </w:r>
          </w:p>
          <w:p w:rsidR="00000000" w:rsidDel="00000000" w:rsidP="00000000" w:rsidRDefault="00000000" w:rsidRPr="00000000" w14:paraId="00000081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Text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Informational</w:t>
            </w:r>
          </w:p>
          <w:p w:rsidR="00000000" w:rsidDel="00000000" w:rsidP="00000000" w:rsidRDefault="00000000" w:rsidRPr="00000000" w14:paraId="00000083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Text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Informational</w:t>
            </w:r>
          </w:p>
          <w:p w:rsidR="00000000" w:rsidDel="00000000" w:rsidP="00000000" w:rsidRDefault="00000000" w:rsidRPr="00000000" w14:paraId="00000085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Text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Informational</w:t>
            </w:r>
          </w:p>
          <w:p w:rsidR="00000000" w:rsidDel="00000000" w:rsidP="00000000" w:rsidRDefault="00000000" w:rsidRPr="00000000" w14:paraId="00000087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Text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SCHOOL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Vocabulary 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Lines w:val="1"/>
              <w:spacing w:after="0" w:line="240" w:lineRule="auto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recognize sight words in a text.</w:t>
            </w:r>
          </w:p>
          <w:p w:rsidR="00000000" w:rsidDel="00000000" w:rsidP="00000000" w:rsidRDefault="00000000" w:rsidRPr="00000000" w14:paraId="0000008C">
            <w:pPr>
              <w:keepLines w:val="1"/>
              <w:spacing w:after="0" w:line="240" w:lineRule="auto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Lines w:val="1"/>
              <w:spacing w:after="0" w:line="240" w:lineRule="auto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describe the meaning of vocabulary words.</w:t>
            </w:r>
          </w:p>
          <w:p w:rsidR="00000000" w:rsidDel="00000000" w:rsidP="00000000" w:rsidRDefault="00000000" w:rsidRPr="00000000" w14:paraId="0000008E">
            <w:pPr>
              <w:keepLines w:val="1"/>
              <w:spacing w:after="0" w:line="240" w:lineRule="auto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Lines w:val="1"/>
              <w:spacing w:after="0" w:line="240" w:lineRule="auto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write sentences using words from a word bank.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High Frequency Words: before, done, about, even, every, near, school, earth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Vocabulary: provide, opinion, goods, services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Centers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b w:val="1"/>
                <w:color w:val="351c7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complete  seatwork and  center tasks.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Explore ELA centers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RTI Tier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practice letter naming fluency and letter sound fluency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B.D., E.H.: letter and sound ID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NWF: RR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ORF: RR, RB, KM 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B.D., E.H. letter &amp; sound ID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NWF: RR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ORF: RR, RB, KM 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B.D., E.H. : letter and sound ID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NWF: RR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ORF: RR, RB, KM 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B.D., E.H.: letter and Sound ID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NWF: RR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ORF: RR, RB, KM 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NO 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SCHOOL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PD</w:t>
              <w:br w:type="textWrapping"/>
              <w:t xml:space="preserve">DAY</w:t>
            </w:r>
          </w:p>
        </w:tc>
      </w:tr>
      <w:tr>
        <w:trPr>
          <w:cantSplit w:val="0"/>
          <w:trHeight w:val="2996.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Math whole group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6"/>
                <w:szCs w:val="26"/>
                <w:rtl w:val="0"/>
              </w:rPr>
              <w:t xml:space="preserve">I can add and subtract fluently. I can recognize double digit numbers. I can read draw and identify shapes. I can divide shapes into equal parts.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Adding and Subtracting double digits.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Dividing shapes into equal parts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Identify time on an analog clock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When given a time, students can draw it on a clock face.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Adding and Subtracting double digits.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Dividing shapes into equal parts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Identify time on an analog clock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When given a time, students can draw it on a clock face.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Adding and Subtracting double digits.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Dividing shapes into equal parts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Identify time on an analog clock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When given a time, students can draw it on a clock face.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Adding and Subtracting double digits.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Dividing shapes into equal parts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Identify time on an analog clock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When given a time, students can draw it on a clock face.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NO SCHOOL</w:t>
              <w:br w:type="textWrapping"/>
              <w:br w:type="textWrapping"/>
              <w:t xml:space="preserve">PD</w:t>
              <w:br w:type="textWrapping"/>
              <w:t xml:space="preserve">DAY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small group math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Tier II Math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4"/>
                <w:szCs w:val="24"/>
                <w:rtl w:val="0"/>
              </w:rPr>
              <w:t xml:space="preserve">I can add and subtract.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# Recognition: BD, EH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Addition Practice: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BD, EH, LM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# Recognition: BD, EH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Addition Practice: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BD, EH, LM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# Recognition: BD, EH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Addition Practice: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BD, EH, LM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# Recognition: BD, EH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Addition Practice: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BD, EH, LM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No School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002060"/>
                <w:sz w:val="20"/>
                <w:szCs w:val="20"/>
                <w:rtl w:val="0"/>
              </w:rPr>
              <w:t xml:space="preserve">Centers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I can complete my seatwork and center tasks.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Math center tasks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Math Center Tasks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Math center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tasks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Math Center Tasks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eb5b5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Social 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2060"/>
                <w:sz w:val="24"/>
                <w:szCs w:val="24"/>
                <w:rtl w:val="0"/>
              </w:rPr>
              <w:t xml:space="preserve">I can see how people contribute to society.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Chicks/ Easter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Chicks/ Easter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Chicks/ Easter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Chicks/ Easter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tbl>
      <w:tblPr>
        <w:tblStyle w:val="Table2"/>
        <w:tblW w:w="12790.0" w:type="dxa"/>
        <w:jc w:val="left"/>
        <w:tblLayout w:type="fixed"/>
        <w:tblLook w:val="0400"/>
      </w:tblPr>
      <w:tblGrid>
        <w:gridCol w:w="12790"/>
        <w:tblGridChange w:id="0">
          <w:tblGrid>
            <w:gridCol w:w="127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7030a0"/>
                <w:sz w:val="16"/>
                <w:szCs w:val="16"/>
                <w:rtl w:val="0"/>
              </w:rPr>
              <w:t xml:space="preserve">ELA CCRS: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1. Engage in collaborative discussions about topics and texts with peers and adults in small and large groups, utilizing agreed-upon rules.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2. Actively participate in shared reading experiences and collaborative discussions to build background knowledge and learn how oral reading should sound.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5. Locate a book's title, table of contents, glossary, and the names of author(s) and illustrator(s).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6. Demonstrate basic to advanced phonological and phonemic awareness skills in spoken words.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7. Apply knowledge of phoneme-grapheme correspondences and word analysis skills to decode and encode words accurately both in isolation and within decodable, grade-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appropriate texts.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8. Apply previously-taught phoneme-grapheme correspondences to decodable words with accuracy and automaticity, in and out of context.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9. Read grade-appropriate texts with accuracy and fluency.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10. Read high-frequency words commonly found in grade-appropriate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11. Utilize new academic, content-specific, grade-level vocabulary, make connections to previously learned words, and relate new words to background knowledge.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16"/>
                <w:szCs w:val="16"/>
                <w:rtl w:val="0"/>
              </w:rPr>
              <w:t xml:space="preserve">12. Ask and answer questions about unfamiliar words and phrases in discussions and/or text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399.0" w:type="dxa"/>
        <w:jc w:val="left"/>
        <w:tblLayout w:type="fixed"/>
        <w:tblLook w:val="0400"/>
      </w:tblPr>
      <w:tblGrid>
        <w:gridCol w:w="12399"/>
        <w:tblGridChange w:id="0">
          <w:tblGrid>
            <w:gridCol w:w="12399"/>
          </w:tblGrid>
        </w:tblGridChange>
      </w:tblGrid>
      <w:tr>
        <w:trPr>
          <w:cantSplit w:val="0"/>
          <w:trHeight w:val="25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AbcPrint" w:cs="AbcPrint" w:eastAsia="AbcPrint" w:hAnsi="AbcPrint"/>
                <w:b w:val="1"/>
                <w:color w:val="002060"/>
                <w:sz w:val="20"/>
                <w:szCs w:val="20"/>
                <w:rtl w:val="0"/>
              </w:rPr>
              <w:t xml:space="preserve">Math CCRS: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1.Use addition and subtraction to solve word problems within 20 by using concrete objects, drawings, and equations with a symbol for the unknown number to represent the problem.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3. Apply properties of operations as strategies to add and subtract.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5. Relate counting to addition and subtraction.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6. Add and subtract within 20.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6.a Demonstrate fluency with addition and subtraction facts with sums or differences to 10 by counting 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6.b Demonstrate fluency with addition and subtraction facts with sums or differences to 10 by making ten.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6. c Demonstrate fluency with addition and subtraction facts with sums or differences to 10 by decomposing a number leading to a ten.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6.d Demonstrate fluency with addition and subtraction facts with sums or differences to 10 by using the relationship between addition and subtraction.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6.e Demonstrate fluency with addition and subtraction facts with sums or differences to 10 by creating equivalent but easier or known sums.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10.b Read numerals (within 50)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10.c Write numerals (within 50)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10.d Represent a number of objects (within 50) with a written numeral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2950.0" w:type="dxa"/>
        <w:jc w:val="left"/>
        <w:tblLayout w:type="fixed"/>
        <w:tblLook w:val="0400"/>
      </w:tblPr>
      <w:tblGrid>
        <w:gridCol w:w="12950"/>
        <w:tblGridChange w:id="0">
          <w:tblGrid>
            <w:gridCol w:w="129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bcPrint" w:cs="AbcPrint" w:eastAsia="AbcPrint" w:hAnsi="AbcPrint"/>
                <w:b w:val="1"/>
                <w:color w:val="000000"/>
                <w:sz w:val="16"/>
                <w:szCs w:val="16"/>
                <w:rtl w:val="0"/>
              </w:rPr>
              <w:t xml:space="preserve">Social Science CCRS: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bcPrint" w:cs="AbcPrint" w:eastAsia="AbcPrint" w:hAnsi="AbcPrint"/>
                <w:b w:val="1"/>
                <w:color w:val="000000"/>
                <w:sz w:val="16"/>
                <w:szCs w:val="16"/>
                <w:rtl w:val="0"/>
              </w:rPr>
              <w:t xml:space="preserve">Science: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bcPrint" w:cs="AbcPrint" w:eastAsia="AbcPrint" w:hAnsi="AbcPrint"/>
                <w:color w:val="000000"/>
                <w:sz w:val="16"/>
                <w:szCs w:val="16"/>
                <w:rtl w:val="0"/>
              </w:rPr>
              <w:t xml:space="preserve">Unit 1 benchmark : Science CCRS Standard: 1. MO.5: Design a solution to a human problem by using materials to imitate how plants and/or animals use their external parts to help them survive, grow, and meet their needs (e.g., outerwear imitating animal furs for insulation, gear mimicking tree bark or shells for protection).*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mic Sans MS"/>
  <w:font w:name="AbcPrint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3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