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3839" w:right="3765"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Invitation to</w:t>
      </w:r>
      <w:r w:rsidDel="00000000" w:rsidR="00000000" w:rsidRPr="00000000">
        <w:rPr>
          <w:color w:val="181818"/>
          <w:sz w:val="27"/>
          <w:szCs w:val="27"/>
          <w:rtl w:val="0"/>
        </w:rPr>
        <w:t xml:space="preserve"> </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Bid</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2" w:right="25" w:hanging="3.000000000000007"/>
        <w:jc w:val="left"/>
        <w:rPr>
          <w:color w:val="181818"/>
          <w:sz w:val="27"/>
          <w:szCs w:val="27"/>
        </w:rPr>
      </w:pP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The Hickman County Finance Office is accepting sealed bids for Chromebook Units</w:t>
      </w:r>
      <w:r w:rsidDel="00000000" w:rsidR="00000000" w:rsidRPr="00000000">
        <w:rPr>
          <w:color w:val="181818"/>
          <w:sz w:val="27"/>
          <w:szCs w:val="27"/>
          <w:rtl w:val="0"/>
        </w:rPr>
        <w:t xml:space="preserve"> and</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 Chrome OS Management Service License</w:t>
      </w:r>
      <w:r w:rsidDel="00000000" w:rsidR="00000000" w:rsidRPr="00000000">
        <w:rPr>
          <w:color w:val="181818"/>
          <w:sz w:val="27"/>
          <w:szCs w:val="27"/>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2" w:right="25" w:hanging="3.000000000000007"/>
        <w:jc w:val="left"/>
        <w:rPr>
          <w:color w:val="181818"/>
          <w:sz w:val="27"/>
          <w:szCs w:val="27"/>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2" w:right="25" w:hanging="3.000000000000007"/>
        <w:jc w:val="left"/>
        <w:rPr>
          <w:b w:val="1"/>
          <w:bCs w:val="1"/>
          <w:sz w:val="25"/>
          <w:szCs w:val="25"/>
        </w:rPr>
      </w:pPr>
      <w:r w:rsidDel="00000000" w:rsidR="00000000" w:rsidRPr="00000000">
        <w:rPr>
          <w:color w:val="181818"/>
          <w:sz w:val="27"/>
          <w:szCs w:val="27"/>
          <w:rtl w:val="0"/>
        </w:rPr>
        <w:t xml:space="preserve">Bid with specifications are online at: </w:t>
      </w:r>
      <w:hyperlink r:id="rId6">
        <w:r w:rsidDel="00000000" w:rsidR="00000000" w:rsidRPr="00000000">
          <w:rPr>
            <w:b w:val="1"/>
            <w:bCs w:val="1"/>
            <w:color w:val="181818"/>
            <w:sz w:val="25"/>
            <w:szCs w:val="25"/>
            <w:rtl w:val="0"/>
          </w:rPr>
          <w:t xml:space="preserve">www.hickmank12.org/request-for-proposal.</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2" w:right="25" w:hanging="3.000000000000007"/>
        <w:jc w:val="left"/>
        <w:rPr>
          <w:b w:val="1"/>
          <w:bCs w:val="1"/>
          <w:sz w:val="25"/>
          <w:szCs w:val="25"/>
        </w:rPr>
      </w:pPr>
      <w:r w:rsidDel="00000000" w:rsidR="00000000" w:rsidRPr="00000000">
        <w:rPr>
          <w:rtl w:val="0"/>
        </w:rPr>
      </w:r>
    </w:p>
    <w:p w:rsidR="00000000" w:rsidDel="00000000" w:rsidP="00000000" w:rsidRDefault="00000000" w:rsidRPr="00000000" w14:paraId="00000009">
      <w:pPr>
        <w:pageBreakBefore w:val="0"/>
        <w:spacing w:line="249" w:lineRule="auto"/>
        <w:ind w:left="113" w:right="25" w:firstLine="1.999999999999993"/>
        <w:rPr>
          <w:color w:val="181818"/>
          <w:sz w:val="27"/>
          <w:szCs w:val="27"/>
        </w:rPr>
      </w:pPr>
      <w:bookmarkStart w:colFirst="0" w:colLast="0" w:name="_nlbog0ajv0q5" w:id="0"/>
      <w:bookmarkEnd w:id="0"/>
      <w:r w:rsidDel="00000000" w:rsidR="00000000" w:rsidRPr="00000000">
        <w:rPr>
          <w:color w:val="181818"/>
          <w:sz w:val="27"/>
          <w:szCs w:val="27"/>
          <w:rtl w:val="0"/>
        </w:rPr>
        <w:t xml:space="preserve">All bidders will be required to submit a conflict of interest disclosure form that can be obtained at </w:t>
      </w:r>
      <w:hyperlink r:id="rId7">
        <w:r w:rsidDel="00000000" w:rsidR="00000000" w:rsidRPr="00000000">
          <w:rPr>
            <w:color w:val="1155cc"/>
            <w:sz w:val="27"/>
            <w:szCs w:val="27"/>
            <w:u w:val="single"/>
            <w:rtl w:val="0"/>
          </w:rPr>
          <w:t xml:space="preserve">www. hickmank12.org/request-for-proposal</w:t>
        </w:r>
      </w:hyperlink>
      <w:r w:rsidDel="00000000" w:rsidR="00000000" w:rsidRPr="00000000">
        <w:rPr>
          <w:color w:val="181818"/>
          <w:sz w:val="27"/>
          <w:szCs w:val="27"/>
          <w:rtl w:val="0"/>
        </w:rPr>
        <w:t xml:space="preserve">.</w:t>
      </w:r>
    </w:p>
    <w:p w:rsidR="00000000" w:rsidDel="00000000" w:rsidP="00000000" w:rsidRDefault="00000000" w:rsidRPr="00000000" w14:paraId="0000000A">
      <w:pPr>
        <w:pageBreakBefore w:val="0"/>
        <w:spacing w:line="249" w:lineRule="auto"/>
        <w:ind w:left="113" w:right="25" w:firstLine="1.999999999999993"/>
        <w:rPr>
          <w:color w:val="181818"/>
          <w:sz w:val="27"/>
          <w:szCs w:val="27"/>
        </w:rPr>
      </w:pPr>
      <w:bookmarkStart w:colFirst="0" w:colLast="0" w:name="_10i4eenbrl16" w:id="1"/>
      <w:bookmarkEnd w:id="1"/>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rFonts w:ascii="Times New Roman" w:cs="Times New Roman" w:eastAsia="Times New Roman" w:hAnsi="Times New Roman"/>
          <w:b w:val="0"/>
          <w:bCs w:val="0"/>
          <w:i w:val="0"/>
          <w:iCs w:val="0"/>
          <w:smallCaps w:val="0"/>
          <w:strike w:val="0"/>
          <w:color w:val="181818"/>
          <w:sz w:val="27"/>
          <w:szCs w:val="27"/>
          <w:u w:val="none"/>
          <w:shd w:fill="auto" w:val="clear"/>
          <w:vertAlign w:val="baseline"/>
        </w:rPr>
      </w:pPr>
      <w:bookmarkStart w:colFirst="0" w:colLast="0" w:name="_gjdgxs" w:id="2"/>
      <w:bookmarkEnd w:id="2"/>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Sealed bids must be mailed or delivered to the Hickman County Finance Office, 114 North Central Avenue, Suite 203, Centerville, TN 37033 and clearly marked on the outside of the envelope "Chromebooks</w:t>
      </w:r>
      <w:r w:rsidDel="00000000" w:rsidR="00000000" w:rsidRPr="00000000">
        <w:rPr>
          <w:color w:val="181818"/>
          <w:sz w:val="27"/>
          <w:szCs w:val="27"/>
          <w:rtl w:val="0"/>
        </w:rPr>
        <w:t xml:space="preserve"> and Chrome Management Licenses</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 Bids will be opened on </w:t>
      </w:r>
      <w:r w:rsidDel="00000000" w:rsidR="00000000" w:rsidRPr="00000000">
        <w:rPr>
          <w:color w:val="181818"/>
          <w:sz w:val="27"/>
          <w:szCs w:val="27"/>
          <w:rtl w:val="0"/>
        </w:rPr>
        <w:t xml:space="preserve">Monday, January 12th</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 20</w:t>
      </w:r>
      <w:r w:rsidDel="00000000" w:rsidR="00000000" w:rsidRPr="00000000">
        <w:rPr>
          <w:color w:val="181818"/>
          <w:sz w:val="27"/>
          <w:szCs w:val="27"/>
          <w:rtl w:val="0"/>
        </w:rPr>
        <w:t xml:space="preserve">26</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 at 10:</w:t>
      </w:r>
      <w:r w:rsidDel="00000000" w:rsidR="00000000" w:rsidRPr="00000000">
        <w:rPr>
          <w:color w:val="181818"/>
          <w:sz w:val="27"/>
          <w:szCs w:val="27"/>
          <w:rtl w:val="0"/>
        </w:rPr>
        <w:t xml:space="preserve">0</w:t>
      </w:r>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0 a.m. in the Finance Office.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rvmpxd78byj2" w:id="3"/>
      <w:bookmarkEnd w:id="3"/>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rFonts w:ascii="Times New Roman" w:cs="Times New Roman" w:eastAsia="Times New Roman" w:hAnsi="Times New Roman"/>
          <w:b w:val="0"/>
          <w:bCs w:val="0"/>
          <w:i w:val="0"/>
          <w:iCs w:val="0"/>
          <w:smallCaps w:val="0"/>
          <w:strike w:val="0"/>
          <w:color w:val="181818"/>
          <w:sz w:val="27"/>
          <w:szCs w:val="27"/>
          <w:u w:val="none"/>
          <w:shd w:fill="auto" w:val="clear"/>
          <w:vertAlign w:val="baseline"/>
        </w:rPr>
      </w:pPr>
      <w:bookmarkStart w:colFirst="0" w:colLast="0" w:name="_xyvi033rmmyb" w:id="4"/>
      <w:bookmarkEnd w:id="4"/>
      <w:r w:rsidDel="00000000" w:rsidR="00000000" w:rsidRPr="00000000">
        <w:rPr>
          <w:rFonts w:ascii="Times New Roman" w:cs="Times New Roman" w:eastAsia="Times New Roman" w:hAnsi="Times New Roman"/>
          <w:b w:val="0"/>
          <w:bCs w:val="0"/>
          <w:i w:val="0"/>
          <w:iCs w:val="0"/>
          <w:smallCaps w:val="0"/>
          <w:strike w:val="0"/>
          <w:color w:val="181818"/>
          <w:sz w:val="27"/>
          <w:szCs w:val="27"/>
          <w:u w:val="none"/>
          <w:shd w:fill="auto" w:val="clear"/>
          <w:vertAlign w:val="baseline"/>
          <w:rtl w:val="0"/>
        </w:rPr>
        <w:t xml:space="preserve">The Hickman County Board of Education reserves the right to accept or reject any and all bids or parts of bids and to waive any informalities that would prevent the acceptance of a better bid.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8r8tn42aqtt6" w:id="5"/>
      <w:bookmarkEnd w:id="5"/>
      <w:r w:rsidDel="00000000" w:rsidR="00000000" w:rsidRPr="00000000">
        <w:rPr>
          <w:rtl w:val="0"/>
        </w:rPr>
      </w:r>
    </w:p>
    <w:p w:rsidR="00000000" w:rsidDel="00000000" w:rsidP="00000000" w:rsidRDefault="00000000" w:rsidRPr="00000000" w14:paraId="0000000F">
      <w:pPr>
        <w:spacing w:line="249" w:lineRule="auto"/>
        <w:ind w:left="113" w:right="25" w:firstLine="1.999999999999993"/>
        <w:rPr>
          <w:color w:val="181818"/>
          <w:sz w:val="27"/>
          <w:szCs w:val="27"/>
        </w:rPr>
      </w:pPr>
      <w:bookmarkStart w:colFirst="0" w:colLast="0" w:name="_ct48uzsitk6k" w:id="6"/>
      <w:bookmarkEnd w:id="6"/>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ct48uzsitk6k" w:id="6"/>
      <w:bookmarkEnd w:id="6"/>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9lk9achrt8wi" w:id="7"/>
      <w:bookmarkEnd w:id="7"/>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pidtokv9zs1w" w:id="8"/>
      <w:bookmarkEnd w:id="8"/>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e79u6vy2mtpx" w:id="9"/>
      <w:bookmarkEnd w:id="9"/>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qmehkj9h1pkv" w:id="10"/>
      <w:bookmarkEnd w:id="10"/>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9fimmbk7hzgh" w:id="11"/>
      <w:bookmarkEnd w:id="11"/>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kzq4sxnn896t" w:id="12"/>
      <w:bookmarkEnd w:id="12"/>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n3ko1gnuz2lr" w:id="13"/>
      <w:bookmarkEnd w:id="13"/>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ya06uyhqga62" w:id="14"/>
      <w:bookmarkEnd w:id="14"/>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6q96c34ay6hc" w:id="15"/>
      <w:bookmarkEnd w:id="15"/>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bwyfai3sgg7s" w:id="16"/>
      <w:bookmarkEnd w:id="16"/>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hgy60dhqazh4" w:id="17"/>
      <w:bookmarkEnd w:id="17"/>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f91evpm163s" w:id="18"/>
      <w:bookmarkEnd w:id="18"/>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8xslbvxjc868" w:id="19"/>
      <w:bookmarkEnd w:id="19"/>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vue86mibcpuv" w:id="20"/>
      <w:bookmarkEnd w:id="20"/>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3ps76t5bsbbr" w:id="21"/>
      <w:bookmarkEnd w:id="21"/>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5g1ughx8saeh" w:id="22"/>
      <w:bookmarkEnd w:id="22"/>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25" w:firstLine="1.999999999999993"/>
        <w:jc w:val="left"/>
        <w:rPr>
          <w:color w:val="181818"/>
          <w:sz w:val="27"/>
          <w:szCs w:val="27"/>
        </w:rPr>
      </w:pPr>
      <w:bookmarkStart w:colFirst="0" w:colLast="0" w:name="_kixdphjh1ecz" w:id="23"/>
      <w:bookmarkEnd w:id="23"/>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shhbi4e0kysw" w:id="24"/>
      <w:bookmarkEnd w:id="24"/>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b w:val="1"/>
          <w:bCs w:val="1"/>
          <w:color w:val="181818"/>
          <w:sz w:val="27"/>
          <w:szCs w:val="27"/>
        </w:rPr>
      </w:pPr>
      <w:bookmarkStart w:colFirst="0" w:colLast="0" w:name="_dwrn9zmby8c1" w:id="25"/>
      <w:bookmarkEnd w:id="25"/>
      <w:r w:rsidDel="00000000" w:rsidR="00000000" w:rsidRPr="00000000">
        <w:rPr>
          <w:b w:val="1"/>
          <w:bCs w:val="1"/>
          <w:color w:val="181818"/>
          <w:sz w:val="27"/>
          <w:szCs w:val="27"/>
          <w:rtl w:val="0"/>
        </w:rPr>
        <w:t xml:space="preserve">Bid Specifications for Chromebooks: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quaf4vs30d2d" w:id="26"/>
      <w:bookmarkEnd w:id="26"/>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46b8vt5t112e" w:id="27"/>
      <w:bookmarkEnd w:id="27"/>
      <w:r w:rsidDel="00000000" w:rsidR="00000000" w:rsidRPr="00000000">
        <w:rPr>
          <w:color w:val="181818"/>
          <w:sz w:val="27"/>
          <w:szCs w:val="27"/>
          <w:rtl w:val="0"/>
        </w:rPr>
        <w:t xml:space="preserve">Chrome 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ykdw5f1l4jxf" w:id="28"/>
      <w:bookmarkEnd w:id="28"/>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leybv8q97a2p" w:id="29"/>
      <w:bookmarkEnd w:id="29"/>
      <w:r w:rsidDel="00000000" w:rsidR="00000000" w:rsidRPr="00000000">
        <w:rPr>
          <w:color w:val="181818"/>
          <w:sz w:val="27"/>
          <w:szCs w:val="27"/>
          <w:rtl w:val="0"/>
        </w:rPr>
        <w:t xml:space="preserve">14 inch screen (non-touch) preferred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65xgh31uloen" w:id="30"/>
      <w:bookmarkEnd w:id="30"/>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gxk647tlows4" w:id="31"/>
      <w:bookmarkEnd w:id="31"/>
      <w:r w:rsidDel="00000000" w:rsidR="00000000" w:rsidRPr="00000000">
        <w:rPr>
          <w:color w:val="181818"/>
          <w:sz w:val="27"/>
          <w:szCs w:val="27"/>
          <w:rtl w:val="0"/>
        </w:rPr>
        <w:t xml:space="preserve">4 GB RAM minimum, 8 GB preferred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o6yqb1kr9hof" w:id="32"/>
      <w:bookmarkEnd w:id="32"/>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4t5qydap503a" w:id="33"/>
      <w:bookmarkEnd w:id="33"/>
      <w:r w:rsidDel="00000000" w:rsidR="00000000" w:rsidRPr="00000000">
        <w:rPr>
          <w:color w:val="181818"/>
          <w:sz w:val="27"/>
          <w:szCs w:val="27"/>
          <w:rtl w:val="0"/>
        </w:rPr>
        <w:t xml:space="preserve">64 GB Hard Drive Size minimum, 128 GB preferred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nydpuvd056sy" w:id="34"/>
      <w:bookmarkEnd w:id="34"/>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appuss8f90ys" w:id="35"/>
      <w:bookmarkEnd w:id="35"/>
      <w:r w:rsidDel="00000000" w:rsidR="00000000" w:rsidRPr="00000000">
        <w:rPr>
          <w:color w:val="181818"/>
          <w:sz w:val="27"/>
          <w:szCs w:val="27"/>
          <w:rtl w:val="0"/>
        </w:rPr>
        <w:t xml:space="preserve">Wireless Compatible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8yydnhhorknd" w:id="36"/>
      <w:bookmarkEnd w:id="36"/>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40szgvtf4lq7" w:id="37"/>
      <w:bookmarkEnd w:id="37"/>
      <w:r w:rsidDel="00000000" w:rsidR="00000000" w:rsidRPr="00000000">
        <w:rPr>
          <w:color w:val="181818"/>
          <w:sz w:val="27"/>
          <w:szCs w:val="27"/>
          <w:rtl w:val="0"/>
        </w:rPr>
        <w:t xml:space="preserve">USB ports available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397n1viyrsp9" w:id="38"/>
      <w:bookmarkEnd w:id="38"/>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svvaarseridu" w:id="39"/>
      <w:bookmarkEnd w:id="39"/>
      <w:r w:rsidDel="00000000" w:rsidR="00000000" w:rsidRPr="00000000">
        <w:rPr>
          <w:color w:val="181818"/>
          <w:sz w:val="27"/>
          <w:szCs w:val="27"/>
          <w:rtl w:val="0"/>
        </w:rPr>
        <w:t xml:space="preserve">Headphone Jack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4jdxenn17n23" w:id="40"/>
      <w:bookmarkEnd w:id="40"/>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dy26di3xggip" w:id="41"/>
      <w:bookmarkEnd w:id="41"/>
      <w:r w:rsidDel="00000000" w:rsidR="00000000" w:rsidRPr="00000000">
        <w:rPr>
          <w:color w:val="181818"/>
          <w:sz w:val="27"/>
          <w:szCs w:val="27"/>
          <w:rtl w:val="0"/>
        </w:rPr>
        <w:t xml:space="preserve">USB-C charging cords and ports preferred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npj90qe1gf8b" w:id="42"/>
      <w:bookmarkEnd w:id="42"/>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oy1ikv5s2jvg" w:id="43"/>
      <w:bookmarkEnd w:id="43"/>
      <w:r w:rsidDel="00000000" w:rsidR="00000000" w:rsidRPr="00000000">
        <w:rPr>
          <w:color w:val="181818"/>
          <w:sz w:val="27"/>
          <w:szCs w:val="27"/>
          <w:rtl w:val="0"/>
        </w:rPr>
        <w:t xml:space="preserve">HP or Lenovo brands preferred but other brands will be considered.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xpimgytlzd7t" w:id="44"/>
      <w:bookmarkEnd w:id="44"/>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2y3o9qjoxi4t" w:id="45"/>
      <w:bookmarkEnd w:id="45"/>
      <w:r w:rsidDel="00000000" w:rsidR="00000000" w:rsidRPr="00000000">
        <w:rPr>
          <w:color w:val="181818"/>
          <w:sz w:val="27"/>
          <w:szCs w:val="27"/>
          <w:rtl w:val="0"/>
        </w:rPr>
        <w:t xml:space="preserve">Prices are to include shipping and handling charges for Google EDU license, delivery, asset tagging/configuration. Chromebooks should be named and enterprise enrolled to the proper school in Google Admin Console as determined by Hickman County Schools.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3bpcujcdd3ho" w:id="46"/>
      <w:bookmarkEnd w:id="46"/>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gdp7sjvd2j6q" w:id="47"/>
      <w:bookmarkEnd w:id="47"/>
      <w:r w:rsidDel="00000000" w:rsidR="00000000" w:rsidRPr="00000000">
        <w:rPr>
          <w:color w:val="181818"/>
          <w:sz w:val="27"/>
          <w:szCs w:val="27"/>
          <w:rtl w:val="0"/>
        </w:rPr>
        <w:t xml:space="preserve">Any color choice is determined by Hickman County Schools.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13f4u820fmh2" w:id="48"/>
      <w:bookmarkEnd w:id="48"/>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no4bgvicuqdx" w:id="49"/>
      <w:bookmarkEnd w:id="49"/>
      <w:r w:rsidDel="00000000" w:rsidR="00000000" w:rsidRPr="00000000">
        <w:rPr>
          <w:color w:val="181818"/>
          <w:sz w:val="27"/>
          <w:szCs w:val="27"/>
          <w:rtl w:val="0"/>
        </w:rPr>
        <w:t xml:space="preserve">12 month support warranty for Chromebook</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ieoq9y3y4kz4" w:id="50"/>
      <w:bookmarkEnd w:id="50"/>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d1zjvulvtqlq" w:id="51"/>
      <w:bookmarkEnd w:id="51"/>
      <w:r w:rsidDel="00000000" w:rsidR="00000000" w:rsidRPr="00000000">
        <w:rPr>
          <w:color w:val="181818"/>
          <w:sz w:val="27"/>
          <w:szCs w:val="27"/>
          <w:rtl w:val="0"/>
        </w:rPr>
        <w:t xml:space="preserve">Questions should be directed to Brad Gilbert, Technology Coordinator, via e-mail at brad.gilbert@hickmank12.org</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color w:val="181818"/>
          <w:sz w:val="27"/>
          <w:szCs w:val="27"/>
        </w:rPr>
      </w:pPr>
      <w:bookmarkStart w:colFirst="0" w:colLast="0" w:name="_tqof2xal57vn" w:id="52"/>
      <w:bookmarkEnd w:id="52"/>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25"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bookmarkStart w:colFirst="0" w:colLast="0" w:name="_87b50nkovb6v" w:id="53"/>
      <w:bookmarkEnd w:id="53"/>
      <w:r w:rsidDel="00000000" w:rsidR="00000000" w:rsidRPr="00000000">
        <w:rPr>
          <w:color w:val="181818"/>
          <w:sz w:val="27"/>
          <w:szCs w:val="27"/>
          <w:rtl w:val="0"/>
        </w:rPr>
        <w:t xml:space="preserve">No exact number of chromebooks being ordered is available at this time. Prices can be segmented by amount. Example: 100-200 $0.00, 200-300 $0.00 and so on. Bid prices are expected to be good until July 31st, 2026.</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ickmank12.org/request-for-proposal" TargetMode="External"/><Relationship Id="rId7" Type="http://schemas.openxmlformats.org/officeDocument/2006/relationships/hyperlink" Target="https://hickmank12.org/request-for-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