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ource Sans Pro" w:cs="Source Sans Pro" w:eastAsia="Source Sans Pro" w:hAnsi="Source Sans Pro"/>
          <w:b w:val="0"/>
          <w:sz w:val="22"/>
          <w:szCs w:val="22"/>
          <w:vertAlign w:val="baseline"/>
        </w:rPr>
      </w:pPr>
      <w:r w:rsidDel="00000000" w:rsidR="00000000" w:rsidRPr="00000000">
        <w:rPr>
          <w:rFonts w:ascii="Source Sans Pro" w:cs="Source Sans Pro" w:eastAsia="Source Sans Pro" w:hAnsi="Source Sans Pro"/>
          <w:b w:val="1"/>
          <w:sz w:val="22"/>
          <w:szCs w:val="22"/>
          <w:rtl w:val="0"/>
        </w:rPr>
        <w:t xml:space="preserve">Hopkinsville High School</w:t>
      </w:r>
      <w:r w:rsidDel="00000000" w:rsidR="00000000" w:rsidRPr="00000000">
        <w:rPr>
          <w:rtl w:val="0"/>
        </w:rPr>
      </w:r>
    </w:p>
    <w:p w:rsidR="00000000" w:rsidDel="00000000" w:rsidP="00000000" w:rsidRDefault="00000000" w:rsidRPr="00000000" w14:paraId="00000002">
      <w:pPr>
        <w:pageBreakBefore w:val="0"/>
        <w:jc w:val="center"/>
        <w:rPr>
          <w:rFonts w:ascii="Source Sans Pro" w:cs="Source Sans Pro" w:eastAsia="Source Sans Pro" w:hAnsi="Source Sans Pro"/>
          <w:b w:val="0"/>
          <w:sz w:val="22"/>
          <w:szCs w:val="22"/>
          <w:vertAlign w:val="baseline"/>
        </w:rPr>
      </w:pPr>
      <w:r w:rsidDel="00000000" w:rsidR="00000000" w:rsidRPr="00000000">
        <w:rPr>
          <w:rFonts w:ascii="Source Sans Pro" w:cs="Source Sans Pro" w:eastAsia="Source Sans Pro" w:hAnsi="Source Sans Pro"/>
          <w:b w:val="1"/>
          <w:sz w:val="22"/>
          <w:szCs w:val="22"/>
          <w:rtl w:val="0"/>
        </w:rPr>
        <w:t xml:space="preserve">Family Engagement </w:t>
      </w:r>
      <w:r w:rsidDel="00000000" w:rsidR="00000000" w:rsidRPr="00000000">
        <w:rPr>
          <w:rFonts w:ascii="Source Sans Pro" w:cs="Source Sans Pro" w:eastAsia="Source Sans Pro" w:hAnsi="Source Sans Pro"/>
          <w:b w:val="1"/>
          <w:sz w:val="22"/>
          <w:szCs w:val="22"/>
          <w:vertAlign w:val="baseline"/>
          <w:rtl w:val="0"/>
        </w:rPr>
        <w:t xml:space="preserve"> Policy</w:t>
      </w:r>
      <w:r w:rsidDel="00000000" w:rsidR="00000000" w:rsidRPr="00000000">
        <w:rPr>
          <w:rtl w:val="0"/>
        </w:rPr>
      </w:r>
    </w:p>
    <w:p w:rsidR="00000000" w:rsidDel="00000000" w:rsidP="00000000" w:rsidRDefault="00000000" w:rsidRPr="00000000" w14:paraId="00000003">
      <w:pPr>
        <w:pageBreakBefore w:val="0"/>
        <w:jc w:val="center"/>
        <w:rPr>
          <w:rFonts w:ascii="Source Sans Pro" w:cs="Source Sans Pro" w:eastAsia="Source Sans Pro" w:hAnsi="Source Sans Pro"/>
          <w:b w:val="0"/>
          <w:sz w:val="22"/>
          <w:szCs w:val="22"/>
          <w:vertAlign w:val="baseline"/>
        </w:rPr>
      </w:pPr>
      <w:r w:rsidDel="00000000" w:rsidR="00000000" w:rsidRPr="00000000">
        <w:rPr>
          <w:rFonts w:ascii="Source Sans Pro" w:cs="Source Sans Pro" w:eastAsia="Source Sans Pro" w:hAnsi="Source Sans Pro"/>
          <w:b w:val="1"/>
          <w:sz w:val="22"/>
          <w:szCs w:val="22"/>
          <w:vertAlign w:val="baseline"/>
          <w:rtl w:val="0"/>
        </w:rPr>
        <w:t xml:space="preserve">Title 1 School-Wide Program</w:t>
      </w:r>
      <w:r w:rsidDel="00000000" w:rsidR="00000000" w:rsidRPr="00000000">
        <w:rPr>
          <w:rtl w:val="0"/>
        </w:rPr>
      </w:r>
    </w:p>
    <w:p w:rsidR="00000000" w:rsidDel="00000000" w:rsidP="00000000" w:rsidRDefault="00000000" w:rsidRPr="00000000" w14:paraId="00000004">
      <w:pPr>
        <w:pageBreakBefore w:val="0"/>
        <w:jc w:val="center"/>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b w:val="1"/>
          <w:sz w:val="22"/>
          <w:szCs w:val="22"/>
          <w:rtl w:val="0"/>
        </w:rPr>
        <w:t xml:space="preserve">2022-2023</w:t>
      </w:r>
    </w:p>
    <w:p w:rsidR="00000000" w:rsidDel="00000000" w:rsidP="00000000" w:rsidRDefault="00000000" w:rsidRPr="00000000" w14:paraId="00000005">
      <w:pPr>
        <w:pageBreakBefore w:val="0"/>
        <w:jc w:val="center"/>
        <w:rPr>
          <w:rFonts w:ascii="Source Sans Pro" w:cs="Source Sans Pro" w:eastAsia="Source Sans Pro" w:hAnsi="Source Sans Pro"/>
          <w:b w:val="1"/>
          <w:i w:val="1"/>
          <w:sz w:val="22"/>
          <w:szCs w:val="22"/>
        </w:rPr>
      </w:pPr>
      <w:r w:rsidDel="00000000" w:rsidR="00000000" w:rsidRPr="00000000">
        <w:rPr>
          <w:rtl w:val="0"/>
        </w:rPr>
      </w:r>
    </w:p>
    <w:p w:rsidR="00000000" w:rsidDel="00000000" w:rsidP="00000000" w:rsidRDefault="00000000" w:rsidRPr="00000000" w14:paraId="00000006">
      <w:pPr>
        <w:pageBreakBefore w:val="0"/>
        <w:jc w:val="center"/>
        <w:rPr>
          <w:rFonts w:ascii="Source Sans Pro" w:cs="Source Sans Pro" w:eastAsia="Source Sans Pro" w:hAnsi="Source Sans Pro"/>
          <w:b w:val="0"/>
          <w:sz w:val="36"/>
          <w:szCs w:val="36"/>
          <w:vertAlign w:val="baseline"/>
        </w:rPr>
      </w:pPr>
      <w:r w:rsidDel="00000000" w:rsidR="00000000" w:rsidRPr="00000000">
        <w:rPr>
          <w:rtl w:val="0"/>
        </w:rPr>
      </w:r>
    </w:p>
    <w:p w:rsidR="00000000" w:rsidDel="00000000" w:rsidP="00000000" w:rsidRDefault="00000000" w:rsidRPr="00000000" w14:paraId="00000007">
      <w:pPr>
        <w:pageBreakBefore w:val="0"/>
        <w:rPr>
          <w:rFonts w:ascii="Source Sans Pro" w:cs="Source Sans Pro" w:eastAsia="Source Sans Pro" w:hAnsi="Source Sans Pro"/>
          <w:b w:val="0"/>
          <w:sz w:val="20"/>
          <w:szCs w:val="20"/>
          <w:u w:val="single"/>
          <w:vertAlign w:val="baseline"/>
        </w:rPr>
      </w:pPr>
      <w:r w:rsidDel="00000000" w:rsidR="00000000" w:rsidRPr="00000000">
        <w:rPr>
          <w:rFonts w:ascii="Source Sans Pro" w:cs="Source Sans Pro" w:eastAsia="Source Sans Pro" w:hAnsi="Source Sans Pro"/>
          <w:b w:val="1"/>
          <w:sz w:val="20"/>
          <w:szCs w:val="20"/>
          <w:u w:val="single"/>
          <w:vertAlign w:val="baseline"/>
          <w:rtl w:val="0"/>
        </w:rPr>
        <w:t xml:space="preserve">Expectation for Parent Involvement</w:t>
      </w:r>
      <w:r w:rsidDel="00000000" w:rsidR="00000000" w:rsidRPr="00000000">
        <w:rPr>
          <w:rtl w:val="0"/>
        </w:rPr>
      </w:r>
    </w:p>
    <w:p w:rsidR="00000000" w:rsidDel="00000000" w:rsidP="00000000" w:rsidRDefault="00000000" w:rsidRPr="00000000" w14:paraId="00000008">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sz w:val="20"/>
          <w:szCs w:val="20"/>
          <w:rtl w:val="0"/>
        </w:rPr>
        <w:t xml:space="preserve">Hopkinsville High School </w:t>
      </w:r>
      <w:r w:rsidDel="00000000" w:rsidR="00000000" w:rsidRPr="00000000">
        <w:rPr>
          <w:rFonts w:ascii="Source Sans Pro" w:cs="Source Sans Pro" w:eastAsia="Source Sans Pro" w:hAnsi="Source Sans Pro"/>
          <w:sz w:val="20"/>
          <w:szCs w:val="20"/>
          <w:vertAlign w:val="baseline"/>
          <w:rtl w:val="0"/>
        </w:rPr>
        <w:t xml:space="preserve">has adopted the following </w:t>
      </w:r>
      <w:r w:rsidDel="00000000" w:rsidR="00000000" w:rsidRPr="00000000">
        <w:rPr>
          <w:rFonts w:ascii="Source Sans Pro" w:cs="Source Sans Pro" w:eastAsia="Source Sans Pro" w:hAnsi="Source Sans Pro"/>
          <w:sz w:val="20"/>
          <w:szCs w:val="20"/>
          <w:rtl w:val="0"/>
        </w:rPr>
        <w:t xml:space="preserve">family</w:t>
      </w:r>
      <w:r w:rsidDel="00000000" w:rsidR="00000000" w:rsidRPr="00000000">
        <w:rPr>
          <w:rFonts w:ascii="Source Sans Pro" w:cs="Source Sans Pro" w:eastAsia="Source Sans Pro" w:hAnsi="Source Sans Pro"/>
          <w:sz w:val="20"/>
          <w:szCs w:val="20"/>
          <w:vertAlign w:val="baseline"/>
          <w:rtl w:val="0"/>
        </w:rPr>
        <w:t xml:space="preserve"> involvement policy and plan. This policy will be distributed to all parents of students. </w:t>
      </w:r>
    </w:p>
    <w:p w:rsidR="00000000" w:rsidDel="00000000" w:rsidP="00000000" w:rsidRDefault="00000000" w:rsidRPr="00000000" w14:paraId="00000009">
      <w:pPr>
        <w:pageBreakBefore w:val="0"/>
        <w:rPr>
          <w:rFonts w:ascii="Source Sans Pro" w:cs="Source Sans Pro" w:eastAsia="Source Sans Pro" w:hAnsi="Source Sans Pro"/>
          <w:sz w:val="20"/>
          <w:szCs w:val="20"/>
          <w:vertAlign w:val="baseline"/>
        </w:rPr>
      </w:pPr>
      <w:r w:rsidDel="00000000" w:rsidR="00000000" w:rsidRPr="00000000">
        <w:rPr>
          <w:rtl w:val="0"/>
        </w:rPr>
      </w:r>
    </w:p>
    <w:p w:rsidR="00000000" w:rsidDel="00000000" w:rsidP="00000000" w:rsidRDefault="00000000" w:rsidRPr="00000000" w14:paraId="0000000A">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sz w:val="20"/>
          <w:szCs w:val="20"/>
          <w:vertAlign w:val="baseline"/>
          <w:rtl w:val="0"/>
        </w:rPr>
        <w:t xml:space="preserve">All comments indicating parent’s concerns with the district Title 1 plan shall be collected and submitted along with the plan to the Kentucky Department of Education. </w:t>
      </w:r>
    </w:p>
    <w:p w:rsidR="00000000" w:rsidDel="00000000" w:rsidP="00000000" w:rsidRDefault="00000000" w:rsidRPr="00000000" w14:paraId="0000000B">
      <w:pPr>
        <w:pageBreakBefore w:val="0"/>
        <w:rPr>
          <w:rFonts w:ascii="Source Sans Pro" w:cs="Source Sans Pro" w:eastAsia="Source Sans Pro" w:hAnsi="Source Sans Pro"/>
          <w:sz w:val="20"/>
          <w:szCs w:val="20"/>
          <w:vertAlign w:val="baseline"/>
        </w:rPr>
      </w:pPr>
      <w:r w:rsidDel="00000000" w:rsidR="00000000" w:rsidRPr="00000000">
        <w:rPr>
          <w:rtl w:val="0"/>
        </w:rPr>
      </w:r>
    </w:p>
    <w:p w:rsidR="00000000" w:rsidDel="00000000" w:rsidP="00000000" w:rsidRDefault="00000000" w:rsidRPr="00000000" w14:paraId="0000000C">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sz w:val="20"/>
          <w:szCs w:val="20"/>
          <w:rtl w:val="0"/>
        </w:rPr>
        <w:t xml:space="preserve">Hopkinsville High School </w:t>
      </w:r>
      <w:r w:rsidDel="00000000" w:rsidR="00000000" w:rsidRPr="00000000">
        <w:rPr>
          <w:rFonts w:ascii="Source Sans Pro" w:cs="Source Sans Pro" w:eastAsia="Source Sans Pro" w:hAnsi="Source Sans Pro"/>
          <w:sz w:val="20"/>
          <w:szCs w:val="20"/>
          <w:vertAlign w:val="baseline"/>
          <w:rtl w:val="0"/>
        </w:rPr>
        <w:t xml:space="preserve">shall convene at an annual meeting, at which time all parents of students participating in the Title 1 program are invited and encouraged to attend. At this meeting, parents will be informed of their child’s participation in Title 1 school-wide program, the purpose and requirements of Title 1, and their right to be involved</w:t>
      </w:r>
    </w:p>
    <w:p w:rsidR="00000000" w:rsidDel="00000000" w:rsidP="00000000" w:rsidRDefault="00000000" w:rsidRPr="00000000" w14:paraId="0000000D">
      <w:pPr>
        <w:pageBreakBefore w:val="0"/>
        <w:rPr>
          <w:rFonts w:ascii="Source Sans Pro" w:cs="Source Sans Pro" w:eastAsia="Source Sans Pro" w:hAnsi="Source Sans Pro"/>
          <w:sz w:val="20"/>
          <w:szCs w:val="20"/>
          <w:vertAlign w:val="baseline"/>
        </w:rPr>
      </w:pPr>
      <w:r w:rsidDel="00000000" w:rsidR="00000000" w:rsidRPr="00000000">
        <w:rPr>
          <w:rtl w:val="0"/>
        </w:rPr>
      </w:r>
    </w:p>
    <w:p w:rsidR="00000000" w:rsidDel="00000000" w:rsidP="00000000" w:rsidRDefault="00000000" w:rsidRPr="00000000" w14:paraId="0000000E">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sz w:val="20"/>
          <w:szCs w:val="20"/>
          <w:rtl w:val="0"/>
        </w:rPr>
        <w:t xml:space="preserve">Hopkinsville High </w:t>
      </w:r>
      <w:r w:rsidDel="00000000" w:rsidR="00000000" w:rsidRPr="00000000">
        <w:rPr>
          <w:rFonts w:ascii="Source Sans Pro" w:cs="Source Sans Pro" w:eastAsia="Source Sans Pro" w:hAnsi="Source Sans Pro"/>
          <w:sz w:val="20"/>
          <w:szCs w:val="20"/>
          <w:vertAlign w:val="baseline"/>
          <w:rtl w:val="0"/>
        </w:rPr>
        <w:t xml:space="preserve">School shall offer a flexible number of meetings to parents, and may provide transportation, childcare, and home visits. </w:t>
      </w:r>
    </w:p>
    <w:p w:rsidR="00000000" w:rsidDel="00000000" w:rsidP="00000000" w:rsidRDefault="00000000" w:rsidRPr="00000000" w14:paraId="0000000F">
      <w:pPr>
        <w:pageBreakBefore w:val="0"/>
        <w:rPr>
          <w:rFonts w:ascii="Source Sans Pro" w:cs="Source Sans Pro" w:eastAsia="Source Sans Pro" w:hAnsi="Source Sans Pro"/>
          <w:sz w:val="20"/>
          <w:szCs w:val="20"/>
          <w:vertAlign w:val="baseline"/>
        </w:rPr>
      </w:pPr>
      <w:r w:rsidDel="00000000" w:rsidR="00000000" w:rsidRPr="00000000">
        <w:rPr>
          <w:rtl w:val="0"/>
        </w:rPr>
      </w:r>
    </w:p>
    <w:p w:rsidR="00000000" w:rsidDel="00000000" w:rsidP="00000000" w:rsidRDefault="00000000" w:rsidRPr="00000000" w14:paraId="00000010">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sz w:val="20"/>
          <w:szCs w:val="20"/>
          <w:rtl w:val="0"/>
        </w:rPr>
        <w:t xml:space="preserve">Hopkinsville High </w:t>
      </w:r>
      <w:r w:rsidDel="00000000" w:rsidR="00000000" w:rsidRPr="00000000">
        <w:rPr>
          <w:rFonts w:ascii="Source Sans Pro" w:cs="Source Sans Pro" w:eastAsia="Source Sans Pro" w:hAnsi="Source Sans Pro"/>
          <w:sz w:val="20"/>
          <w:szCs w:val="20"/>
          <w:vertAlign w:val="baseline"/>
          <w:rtl w:val="0"/>
        </w:rPr>
        <w:t xml:space="preserve">School shall involve parents in Title 1 planning, review, and improvement of programs. Information shall be distributed to parents in an organized, consistent, and timely manner. Parents will be jointly involved in the development of the school Parent Involvement Policy and School-Wide Plan.</w:t>
      </w:r>
    </w:p>
    <w:p w:rsidR="00000000" w:rsidDel="00000000" w:rsidP="00000000" w:rsidRDefault="00000000" w:rsidRPr="00000000" w14:paraId="00000011">
      <w:pPr>
        <w:pageBreakBefore w:val="0"/>
        <w:rPr>
          <w:rFonts w:ascii="Source Sans Pro" w:cs="Source Sans Pro" w:eastAsia="Source Sans Pro" w:hAnsi="Source Sans Pro"/>
          <w:sz w:val="20"/>
          <w:szCs w:val="20"/>
          <w:vertAlign w:val="baseline"/>
        </w:rPr>
      </w:pPr>
      <w:r w:rsidDel="00000000" w:rsidR="00000000" w:rsidRPr="00000000">
        <w:rPr>
          <w:rtl w:val="0"/>
        </w:rPr>
      </w:r>
    </w:p>
    <w:p w:rsidR="00000000" w:rsidDel="00000000" w:rsidP="00000000" w:rsidRDefault="00000000" w:rsidRPr="00000000" w14:paraId="00000012">
      <w:pPr>
        <w:pageBreakBefore w:val="0"/>
        <w:rPr>
          <w:rFonts w:ascii="Source Sans Pro" w:cs="Source Sans Pro" w:eastAsia="Source Sans Pro" w:hAnsi="Source Sans Pro"/>
          <w:b w:val="0"/>
          <w:sz w:val="20"/>
          <w:szCs w:val="20"/>
          <w:vertAlign w:val="baseline"/>
        </w:rPr>
      </w:pPr>
      <w:r w:rsidDel="00000000" w:rsidR="00000000" w:rsidRPr="00000000">
        <w:rPr>
          <w:rFonts w:ascii="Source Sans Pro" w:cs="Source Sans Pro" w:eastAsia="Source Sans Pro" w:hAnsi="Source Sans Pro"/>
          <w:b w:val="1"/>
          <w:sz w:val="20"/>
          <w:szCs w:val="20"/>
          <w:vertAlign w:val="baseline"/>
          <w:rtl w:val="0"/>
        </w:rPr>
        <w:t xml:space="preserve">Parents shall be provided:</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Information and opportunities to attend regular meetings</w:t>
      </w:r>
    </w:p>
    <w:p w:rsidR="00000000" w:rsidDel="00000000" w:rsidP="00000000" w:rsidRDefault="00000000" w:rsidRPr="00000000" w14:paraId="00000014">
      <w:pPr>
        <w:pageBreakBefore w:val="0"/>
        <w:numPr>
          <w:ilvl w:val="0"/>
          <w:numId w:val="1"/>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School performance profiles and their child’s individual assessment results, including an interpretation of results</w:t>
      </w:r>
    </w:p>
    <w:p w:rsidR="00000000" w:rsidDel="00000000" w:rsidP="00000000" w:rsidRDefault="00000000" w:rsidRPr="00000000" w14:paraId="00000015">
      <w:pPr>
        <w:pageBreakBefore w:val="0"/>
        <w:numPr>
          <w:ilvl w:val="0"/>
          <w:numId w:val="1"/>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A description and explanation of the school curriculum, assessment, and proficiency levels</w:t>
      </w:r>
    </w:p>
    <w:p w:rsidR="00000000" w:rsidDel="00000000" w:rsidP="00000000" w:rsidRDefault="00000000" w:rsidRPr="00000000" w14:paraId="00000016">
      <w:pPr>
        <w:pageBreakBefore w:val="0"/>
        <w:numPr>
          <w:ilvl w:val="0"/>
          <w:numId w:val="1"/>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A timely response to any parent suggestions</w:t>
      </w:r>
    </w:p>
    <w:p w:rsidR="00000000" w:rsidDel="00000000" w:rsidP="00000000" w:rsidRDefault="00000000" w:rsidRPr="00000000" w14:paraId="00000017">
      <w:pPr>
        <w:pageBreakBefore w:val="0"/>
        <w:rPr>
          <w:rFonts w:ascii="Source Sans Pro" w:cs="Source Sans Pro" w:eastAsia="Source Sans Pro" w:hAnsi="Source Sans Pro"/>
          <w:sz w:val="20"/>
          <w:szCs w:val="20"/>
          <w:vertAlign w:val="baseline"/>
        </w:rPr>
      </w:pPr>
      <w:r w:rsidDel="00000000" w:rsidR="00000000" w:rsidRPr="00000000">
        <w:rPr>
          <w:rtl w:val="0"/>
        </w:rPr>
      </w:r>
    </w:p>
    <w:p w:rsidR="00000000" w:rsidDel="00000000" w:rsidP="00000000" w:rsidRDefault="00000000" w:rsidRPr="00000000" w14:paraId="00000018">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b w:val="1"/>
          <w:sz w:val="20"/>
          <w:szCs w:val="20"/>
          <w:u w:val="single"/>
          <w:vertAlign w:val="baseline"/>
          <w:rtl w:val="0"/>
        </w:rPr>
        <w:t xml:space="preserve">Shared Responsibility For High Student Performance</w:t>
      </w:r>
      <w:r w:rsidDel="00000000" w:rsidR="00000000" w:rsidRPr="00000000">
        <w:rPr>
          <w:rtl w:val="0"/>
        </w:rPr>
      </w:r>
    </w:p>
    <w:p w:rsidR="00000000" w:rsidDel="00000000" w:rsidP="00000000" w:rsidRDefault="00000000" w:rsidRPr="00000000" w14:paraId="00000019">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sz w:val="20"/>
          <w:szCs w:val="20"/>
          <w:rtl w:val="0"/>
        </w:rPr>
        <w:t xml:space="preserve">Hopkinsville High </w:t>
      </w:r>
      <w:r w:rsidDel="00000000" w:rsidR="00000000" w:rsidRPr="00000000">
        <w:rPr>
          <w:rFonts w:ascii="Source Sans Pro" w:cs="Source Sans Pro" w:eastAsia="Source Sans Pro" w:hAnsi="Source Sans Pro"/>
          <w:sz w:val="20"/>
          <w:szCs w:val="20"/>
          <w:vertAlign w:val="baseline"/>
          <w:rtl w:val="0"/>
        </w:rPr>
        <w:t xml:space="preserve">School has developed, jointly with parents, a Parent-School Learning Compact for all students. The Parent-School Learning Compact describes:</w:t>
      </w:r>
    </w:p>
    <w:p w:rsidR="00000000" w:rsidDel="00000000" w:rsidP="00000000" w:rsidRDefault="00000000" w:rsidRPr="00000000" w14:paraId="0000001A">
      <w:pPr>
        <w:pageBreakBefore w:val="0"/>
        <w:numPr>
          <w:ilvl w:val="0"/>
          <w:numId w:val="2"/>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The school’s responsibility to provide high quality curriculum and instruction in a supportive and effective learning environment that will enable students to meet the state’s academic expectations</w:t>
      </w:r>
    </w:p>
    <w:p w:rsidR="00000000" w:rsidDel="00000000" w:rsidP="00000000" w:rsidRDefault="00000000" w:rsidRPr="00000000" w14:paraId="0000001B">
      <w:pPr>
        <w:pageBreakBefore w:val="0"/>
        <w:numPr>
          <w:ilvl w:val="0"/>
          <w:numId w:val="2"/>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Ways in which each parent will be responsible for supporting his/her child’s learning</w:t>
      </w:r>
    </w:p>
    <w:p w:rsidR="00000000" w:rsidDel="00000000" w:rsidP="00000000" w:rsidRDefault="00000000" w:rsidRPr="00000000" w14:paraId="0000001C">
      <w:pPr>
        <w:pageBreakBefore w:val="0"/>
        <w:numPr>
          <w:ilvl w:val="0"/>
          <w:numId w:val="2"/>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The ongoing communication between parents and teachers through: Parent/Teacher Conferences, Progress Reports to parents, and reasonable access to staff. Opportunities will also be made available to volunteer and participate in their child’s classroom</w:t>
      </w:r>
    </w:p>
    <w:p w:rsidR="00000000" w:rsidDel="00000000" w:rsidP="00000000" w:rsidRDefault="00000000" w:rsidRPr="00000000" w14:paraId="0000001D">
      <w:pPr>
        <w:pageBreakBefore w:val="0"/>
        <w:rPr>
          <w:rFonts w:ascii="Source Sans Pro" w:cs="Source Sans Pro" w:eastAsia="Source Sans Pro" w:hAnsi="Source Sans Pro"/>
          <w:sz w:val="20"/>
          <w:szCs w:val="20"/>
          <w:vertAlign w:val="baseline"/>
        </w:rPr>
      </w:pPr>
      <w:r w:rsidDel="00000000" w:rsidR="00000000" w:rsidRPr="00000000">
        <w:rPr>
          <w:rtl w:val="0"/>
        </w:rPr>
      </w:r>
    </w:p>
    <w:p w:rsidR="00000000" w:rsidDel="00000000" w:rsidP="00000000" w:rsidRDefault="00000000" w:rsidRPr="00000000" w14:paraId="0000001E">
      <w:pPr>
        <w:pageBreakBefore w:val="0"/>
        <w:rPr>
          <w:rFonts w:ascii="Source Sans Pro" w:cs="Source Sans Pro" w:eastAsia="Source Sans Pro" w:hAnsi="Source Sans Pro"/>
          <w:b w:val="0"/>
          <w:sz w:val="20"/>
          <w:szCs w:val="20"/>
          <w:u w:val="single"/>
          <w:vertAlign w:val="baseline"/>
        </w:rPr>
      </w:pPr>
      <w:r w:rsidDel="00000000" w:rsidR="00000000" w:rsidRPr="00000000">
        <w:rPr>
          <w:rFonts w:ascii="Source Sans Pro" w:cs="Source Sans Pro" w:eastAsia="Source Sans Pro" w:hAnsi="Source Sans Pro"/>
          <w:b w:val="1"/>
          <w:sz w:val="20"/>
          <w:szCs w:val="20"/>
          <w:u w:val="single"/>
          <w:vertAlign w:val="baseline"/>
          <w:rtl w:val="0"/>
        </w:rPr>
        <w:t xml:space="preserve">Building Capacity for Involvement</w:t>
      </w:r>
      <w:r w:rsidDel="00000000" w:rsidR="00000000" w:rsidRPr="00000000">
        <w:rPr>
          <w:rtl w:val="0"/>
        </w:rPr>
      </w:r>
    </w:p>
    <w:p w:rsidR="00000000" w:rsidDel="00000000" w:rsidP="00000000" w:rsidRDefault="00000000" w:rsidRPr="00000000" w14:paraId="0000001F">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sz w:val="20"/>
          <w:szCs w:val="20"/>
          <w:rtl w:val="0"/>
        </w:rPr>
        <w:t xml:space="preserve">Hopkinsville High </w:t>
      </w:r>
      <w:r w:rsidDel="00000000" w:rsidR="00000000" w:rsidRPr="00000000">
        <w:rPr>
          <w:rFonts w:ascii="Source Sans Pro" w:cs="Source Sans Pro" w:eastAsia="Source Sans Pro" w:hAnsi="Source Sans Pro"/>
          <w:sz w:val="20"/>
          <w:szCs w:val="20"/>
          <w:vertAlign w:val="baseline"/>
          <w:rtl w:val="0"/>
        </w:rPr>
        <w:t xml:space="preserve">School shall build the capacity for strong parent involvement by:</w:t>
      </w:r>
    </w:p>
    <w:p w:rsidR="00000000" w:rsidDel="00000000" w:rsidP="00000000" w:rsidRDefault="00000000" w:rsidRPr="00000000" w14:paraId="00000020">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Providing assistance to parents in understanding national, state, and local goals, standards, and assessments, Title 1, Part A requirements; and how to monitor their child’s performance as well as information on how parents can participate in the education of their child</w:t>
      </w:r>
    </w:p>
    <w:p w:rsidR="00000000" w:rsidDel="00000000" w:rsidP="00000000" w:rsidRDefault="00000000" w:rsidRPr="00000000" w14:paraId="00000021">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Providing materials and training to parents such as needed literacy training not otherwise available to help parents improve their child’s achievement</w:t>
      </w:r>
    </w:p>
    <w:p w:rsidR="00000000" w:rsidDel="00000000" w:rsidP="00000000" w:rsidRDefault="00000000" w:rsidRPr="00000000" w14:paraId="00000022">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Educating all school staff, with assistance of parents, on how to reach out, to communicate with, and work with parents as equal partners</w:t>
      </w:r>
    </w:p>
    <w:p w:rsidR="00000000" w:rsidDel="00000000" w:rsidP="00000000" w:rsidRDefault="00000000" w:rsidRPr="00000000" w14:paraId="00000023">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Coordinating and integrating, as appropriate, parent involvement programs/activities with Head Start, Home Instruction program for preschool children, Parents as Teachers program, and public preschool programs</w:t>
      </w:r>
    </w:p>
    <w:p w:rsidR="00000000" w:rsidDel="00000000" w:rsidP="00000000" w:rsidRDefault="00000000" w:rsidRPr="00000000" w14:paraId="00000024">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Ensuring to the fullest extent possible, that information sent home is in a language and form parents can understand</w:t>
      </w:r>
    </w:p>
    <w:p w:rsidR="00000000" w:rsidDel="00000000" w:rsidP="00000000" w:rsidRDefault="00000000" w:rsidRPr="00000000" w14:paraId="00000025">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Involving parents, where appropriate, in development of training for teacher and other staff that improves instruction</w:t>
      </w:r>
    </w:p>
    <w:p w:rsidR="00000000" w:rsidDel="00000000" w:rsidP="00000000" w:rsidRDefault="00000000" w:rsidRPr="00000000" w14:paraId="00000026">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Providing other  assistance, as appropriate, such as parent resource centers where parents can learn about child development and rearing from birth, designed to help parents become full partners in the education of their child</w:t>
      </w:r>
    </w:p>
    <w:p w:rsidR="00000000" w:rsidDel="00000000" w:rsidP="00000000" w:rsidRDefault="00000000" w:rsidRPr="00000000" w14:paraId="00000027">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Developing appropriate roles for community-based organizations and businesses and encouraging partnerships with elementary, middle, and secondary schools.</w:t>
      </w:r>
    </w:p>
    <w:p w:rsidR="00000000" w:rsidDel="00000000" w:rsidP="00000000" w:rsidRDefault="00000000" w:rsidRPr="00000000" w14:paraId="00000028">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Training and supporting parents to enhance involvement of other parents, where appropriate</w:t>
      </w:r>
    </w:p>
    <w:p w:rsidR="00000000" w:rsidDel="00000000" w:rsidP="00000000" w:rsidRDefault="00000000" w:rsidRPr="00000000" w14:paraId="00000029">
      <w:pPr>
        <w:pageBreakBefore w:val="0"/>
        <w:numPr>
          <w:ilvl w:val="0"/>
          <w:numId w:val="3"/>
        </w:numPr>
        <w:ind w:left="720" w:hanging="360"/>
        <w:rPr>
          <w:sz w:val="20"/>
          <w:szCs w:val="20"/>
        </w:rPr>
      </w:pPr>
      <w:r w:rsidDel="00000000" w:rsidR="00000000" w:rsidRPr="00000000">
        <w:rPr>
          <w:rFonts w:ascii="Source Sans Pro" w:cs="Source Sans Pro" w:eastAsia="Source Sans Pro" w:hAnsi="Source Sans Pro"/>
          <w:sz w:val="20"/>
          <w:szCs w:val="20"/>
          <w:vertAlign w:val="baseline"/>
          <w:rtl w:val="0"/>
        </w:rPr>
        <w:t xml:space="preserve">Providing assistance to Migrant familie</w:t>
      </w:r>
      <w:r w:rsidDel="00000000" w:rsidR="00000000" w:rsidRPr="00000000">
        <w:rPr>
          <w:rFonts w:ascii="Source Sans Pro" w:cs="Source Sans Pro" w:eastAsia="Source Sans Pro" w:hAnsi="Source Sans Pro"/>
          <w:sz w:val="20"/>
          <w:szCs w:val="20"/>
          <w:rtl w:val="0"/>
        </w:rPr>
        <w:t xml:space="preserve">s</w:t>
      </w:r>
    </w:p>
    <w:p w:rsidR="00000000" w:rsidDel="00000000" w:rsidP="00000000" w:rsidRDefault="00000000" w:rsidRPr="00000000" w14:paraId="0000002A">
      <w:pPr>
        <w:pageBreakBefore w:val="0"/>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b w:val="1"/>
          <w:sz w:val="22"/>
          <w:szCs w:val="22"/>
          <w:vertAlign w:val="baseline"/>
          <w:rtl w:val="0"/>
        </w:rPr>
        <w:t xml:space="preserve">***Please review and send any suggestions to:  </w:t>
      </w:r>
      <w:hyperlink r:id="rId6">
        <w:r w:rsidDel="00000000" w:rsidR="00000000" w:rsidRPr="00000000">
          <w:rPr>
            <w:rFonts w:ascii="Source Sans Pro" w:cs="Source Sans Pro" w:eastAsia="Source Sans Pro" w:hAnsi="Source Sans Pro"/>
            <w:b w:val="1"/>
            <w:color w:val="1155cc"/>
            <w:sz w:val="22"/>
            <w:szCs w:val="22"/>
            <w:u w:val="single"/>
            <w:rtl w:val="0"/>
          </w:rPr>
          <w:t xml:space="preserve">cindy.campbell@christian.kyschools.us</w:t>
        </w:r>
      </w:hyperlink>
      <w:r w:rsidDel="00000000" w:rsidR="00000000" w:rsidRPr="00000000">
        <w:rPr>
          <w:rtl w:val="0"/>
        </w:rPr>
      </w:r>
    </w:p>
    <w:p w:rsidR="00000000" w:rsidDel="00000000" w:rsidP="00000000" w:rsidRDefault="00000000" w:rsidRPr="00000000" w14:paraId="0000002B">
      <w:pPr>
        <w:pageBreakBefore w:val="0"/>
        <w:rPr>
          <w:rFonts w:ascii="Source Sans Pro" w:cs="Source Sans Pro" w:eastAsia="Source Sans Pro" w:hAnsi="Source Sans Pro"/>
          <w:sz w:val="20"/>
          <w:szCs w:val="20"/>
          <w:vertAlign w:val="baseline"/>
        </w:rPr>
      </w:pPr>
      <w:r w:rsidDel="00000000" w:rsidR="00000000" w:rsidRPr="00000000">
        <w:rPr>
          <w:rFonts w:ascii="Source Sans Pro" w:cs="Source Sans Pro" w:eastAsia="Source Sans Pro" w:hAnsi="Source Sans Pro"/>
          <w:b w:val="1"/>
          <w:sz w:val="22"/>
          <w:szCs w:val="22"/>
          <w:vertAlign w:val="baseline"/>
          <w:rtl w:val="0"/>
        </w:rPr>
        <w:t xml:space="preserve"> or call 270-887-</w:t>
      </w:r>
      <w:r w:rsidDel="00000000" w:rsidR="00000000" w:rsidRPr="00000000">
        <w:rPr>
          <w:rFonts w:ascii="Source Sans Pro" w:cs="Source Sans Pro" w:eastAsia="Source Sans Pro" w:hAnsi="Source Sans Pro"/>
          <w:b w:val="1"/>
          <w:sz w:val="22"/>
          <w:szCs w:val="22"/>
          <w:rtl w:val="0"/>
        </w:rPr>
        <w:t xml:space="preserve">7110</w:t>
      </w:r>
      <w:r w:rsidDel="00000000" w:rsidR="00000000" w:rsidRPr="00000000">
        <w:rPr>
          <w:rtl w:val="0"/>
        </w:rPr>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indy.campbell@christian.kyschools.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