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10"/>
        <w:gridCol w:w="4650"/>
        <w:tblGridChange w:id="0">
          <w:tblGrid>
            <w:gridCol w:w="4710"/>
            <w:gridCol w:w="4650"/>
          </w:tblGrid>
        </w:tblGridChange>
      </w:tblGrid>
      <w:tr>
        <w:trPr>
          <w:cantSplit w:val="0"/>
          <w:trHeight w:val="28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Matemáticas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4"/>
                <w:szCs w:val="24"/>
                <w:rtl w:val="0"/>
              </w:rPr>
              <w:t xml:space="preserve">Sr. Crozier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Josefin Sans" w:cs="Josefin Sans" w:eastAsia="Josefin Sans" w:hAnsi="Josefin Sans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jcrozier@rappahannockschools.us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Ya que hemos terminado la Unidad 5 con el examen del viernes, vamos a tomarnos los últimos días antes de las vacaciones para ponernos al día con las tareas faltantes que los estudiantes puedan tener. Los interems se fueron a casa el viernes, por lo que los estudiantes tendrán una lista de las tareas faltantes que puedan tener.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Cuando regresemos de las vacaciones, comenzaremos una revisión de todo el primer semestre para prepararnos para el examen final del primer semestre. Este examen se llevará a cabo antes de que nos vayamos para las vacaciones de Navidad.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Si tiene alguna pregunta o inquietud, puede comunicarse conmigo a mi correo electrónico. ¡Gracias!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Ciencias de la Vida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Sra. McCabe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u w:val="single"/>
              </w:rPr>
            </w:pPr>
            <w:hyperlink r:id="rId7">
              <w:r w:rsidDel="00000000" w:rsidR="00000000" w:rsidRPr="00000000">
                <w:rPr>
                  <w:rFonts w:ascii="Josefin Sans" w:cs="Josefin Sans" w:eastAsia="Josefin Sans" w:hAnsi="Josefin Sans"/>
                  <w:b w:val="1"/>
                  <w:color w:val="1155cc"/>
                  <w:u w:val="single"/>
                  <w:rtl w:val="0"/>
                </w:rPr>
                <w:t xml:space="preserve">emccabe@rappahannockschools.us Terminaremos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nuestra unidad sobre Selección Natural esta semana. Estaremos estudiando ecosistemas por el resto del semestre.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Por favor mándame un email con cualquier pregunta o duda.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Artes del Lenguaje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Sr. Suchernick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Josefin Sans" w:cs="Josefin Sans" w:eastAsia="Josefin Sans" w:hAnsi="Josefin Sans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msuchernick@rappahannockschools.us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hd w:fill="ffffff" w:val="clear"/>
              <w:spacing w:after="200" w:line="240" w:lineRule="auto"/>
              <w:rPr>
                <w:rFonts w:ascii="Josefin Sans" w:cs="Josefin Sans" w:eastAsia="Josefin Sans" w:hAnsi="Josefi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hd w:fill="ffffff" w:val="clear"/>
              <w:spacing w:after="200" w:line="240" w:lineRule="auto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En el episodio de esta semana de Artes del Lenguaje de 7.° grado, extenderemos nuestras lecciones a la expresión en forma de habla persuasiva y argumentativa. Ahora que hemos trabajado en la escritura, exploraremos el mundo de la oratoria junto a oradores y comunicadores excepcionales de la historia.</w:t>
            </w:r>
          </w:p>
          <w:p w:rsidR="00000000" w:rsidDel="00000000" w:rsidP="00000000" w:rsidRDefault="00000000" w:rsidRPr="00000000" w14:paraId="00000016">
            <w:pPr>
              <w:widowControl w:val="0"/>
              <w:shd w:fill="ffffff" w:val="clear"/>
              <w:spacing w:after="200" w:line="240" w:lineRule="auto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¡Prepárese para preescribir, editar, revisar y criticar esta semana, así como para profundizar en la gramática y la ortografía!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32"/>
                <w:szCs w:val="32"/>
                <w:rtl w:val="0"/>
              </w:rPr>
              <w:t xml:space="preserve">Recordatorios: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  <w:rtl w:val="0"/>
              </w:rPr>
              <w:t xml:space="preserve">No hay clases para los estudiantes del 23 al 25 de noviembre para las vacaciones de Acción de Gracias.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Josefi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jc w:val="left"/>
      <w:rPr>
        <w:rFonts w:ascii="Century Gothic" w:cs="Century Gothic" w:eastAsia="Century Gothic" w:hAnsi="Century Gothic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ageBreakBefore w:val="0"/>
      <w:jc w:val="left"/>
      <w:rPr>
        <w:rFonts w:ascii="Century Gothic" w:cs="Century Gothic" w:eastAsia="Century Gothic" w:hAnsi="Century Gothic"/>
        <w:b w:val="1"/>
        <w:sz w:val="36"/>
        <w:szCs w:val="3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center"/>
      <w:rPr>
        <w:rFonts w:ascii="Century Gothic" w:cs="Century Gothic" w:eastAsia="Century Gothic" w:hAnsi="Century Gothic"/>
      </w:rPr>
    </w:pPr>
    <w:r w:rsidDel="00000000" w:rsidR="00000000" w:rsidRPr="00000000">
      <w:rPr>
        <w:rFonts w:ascii="Century Gothic" w:cs="Century Gothic" w:eastAsia="Century Gothic" w:hAnsi="Century Gothic"/>
        <w:sz w:val="36"/>
        <w:szCs w:val="36"/>
        <w:u w:val="single"/>
        <w:rtl w:val="0"/>
      </w:rPr>
      <w:t xml:space="preserve">Boletín de 7mo grado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jc w:val="center"/>
      <w:rPr>
        <w:rFonts w:ascii="Century Gothic" w:cs="Century Gothic" w:eastAsia="Century Gothic" w:hAnsi="Century Gothic"/>
        <w:sz w:val="28"/>
        <w:szCs w:val="28"/>
      </w:rPr>
    </w:pPr>
    <w:r w:rsidDel="00000000" w:rsidR="00000000" w:rsidRPr="00000000">
      <w:rPr>
        <w:rFonts w:ascii="Century Gothic" w:cs="Century Gothic" w:eastAsia="Century Gothic" w:hAnsi="Century Gothic"/>
        <w:sz w:val="28"/>
        <w:szCs w:val="28"/>
        <w:rtl w:val="0"/>
      </w:rPr>
      <w:t xml:space="preserve">para la semana del 21 al 22 de noviembre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jc w:val="left"/>
      <w:rPr>
        <w:rFonts w:ascii="Century Gothic" w:cs="Century Gothic" w:eastAsia="Century Gothic" w:hAnsi="Century Gothic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jcrozier@rappahannockschools.us" TargetMode="External"/><Relationship Id="rId7" Type="http://schemas.openxmlformats.org/officeDocument/2006/relationships/hyperlink" Target="mailto:emccabe@rappahannockschools.us" TargetMode="External"/><Relationship Id="rId8" Type="http://schemas.openxmlformats.org/officeDocument/2006/relationships/hyperlink" Target="mailto:msuchernick@rappahannockschools.u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osefinSans-regular.ttf"/><Relationship Id="rId2" Type="http://schemas.openxmlformats.org/officeDocument/2006/relationships/font" Target="fonts/JosefinSans-bold.ttf"/><Relationship Id="rId3" Type="http://schemas.openxmlformats.org/officeDocument/2006/relationships/font" Target="fonts/JosefinSans-italic.ttf"/><Relationship Id="rId4" Type="http://schemas.openxmlformats.org/officeDocument/2006/relationships/font" Target="fonts/JosefinSans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