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8357" w14:textId="372D47C7" w:rsidR="006A0782" w:rsidRPr="004405C9" w:rsidRDefault="00666F4D" w:rsidP="006A0782">
      <w:pPr>
        <w:keepNext/>
        <w:keepLines/>
        <w:tabs>
          <w:tab w:val="left" w:pos="6480"/>
        </w:tabs>
        <w:outlineLvl w:val="0"/>
        <w:rPr>
          <w:b/>
          <w:bCs/>
          <w:caps/>
          <w:sz w:val="24"/>
          <w:szCs w:val="28"/>
        </w:rPr>
      </w:pPr>
      <w:r>
        <w:rPr>
          <w:b/>
          <w:bCs/>
          <w:caps/>
          <w:sz w:val="24"/>
          <w:szCs w:val="28"/>
        </w:rPr>
        <w:t>elsinboro township board of education</w:t>
      </w:r>
      <w:r w:rsidR="006A0782" w:rsidRPr="004405C9">
        <w:rPr>
          <w:b/>
          <w:bCs/>
          <w:caps/>
          <w:sz w:val="24"/>
          <w:szCs w:val="28"/>
        </w:rPr>
        <w:tab/>
        <w:t xml:space="preserve">File code: </w:t>
      </w:r>
      <w:r w:rsidR="00AB0B72">
        <w:rPr>
          <w:b/>
          <w:bCs/>
          <w:caps/>
          <w:sz w:val="24"/>
          <w:szCs w:val="28"/>
        </w:rPr>
        <w:t>2130.</w:t>
      </w:r>
      <w:r w:rsidR="00ED1490">
        <w:rPr>
          <w:b/>
          <w:bCs/>
          <w:caps/>
          <w:sz w:val="24"/>
          <w:szCs w:val="28"/>
        </w:rPr>
        <w:t>3</w:t>
      </w:r>
    </w:p>
    <w:p w14:paraId="4AA486BB" w14:textId="77777777" w:rsidR="006A0782" w:rsidRPr="004405C9" w:rsidRDefault="0040061A" w:rsidP="006A0782">
      <w:pPr>
        <w:keepNext/>
        <w:keepLines/>
        <w:outlineLvl w:val="1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Salem</w:t>
      </w:r>
      <w:r w:rsidR="006A0782" w:rsidRPr="004405C9">
        <w:rPr>
          <w:b/>
          <w:bCs/>
          <w:sz w:val="22"/>
          <w:szCs w:val="26"/>
        </w:rPr>
        <w:t>, New Jersey</w:t>
      </w:r>
    </w:p>
    <w:p w14:paraId="24D1A3E1" w14:textId="77777777" w:rsidR="006A0782" w:rsidRPr="004405C9" w:rsidRDefault="006A0782" w:rsidP="006A0782"/>
    <w:p w14:paraId="1988B074" w14:textId="77777777" w:rsidR="006A0782" w:rsidRPr="004405C9" w:rsidRDefault="00713EB6" w:rsidP="006A0782">
      <w:pPr>
        <w:pBdr>
          <w:bottom w:val="single" w:sz="18" w:space="1" w:color="auto"/>
        </w:pBdr>
        <w:spacing w:after="60"/>
        <w:outlineLvl w:val="1"/>
        <w:rPr>
          <w:b/>
          <w:sz w:val="22"/>
        </w:rPr>
      </w:pPr>
      <w:r w:rsidRPr="004405C9">
        <w:rPr>
          <w:b/>
          <w:sz w:val="22"/>
        </w:rPr>
        <w:t>Policy</w:t>
      </w:r>
    </w:p>
    <w:p w14:paraId="2BE61115" w14:textId="77777777" w:rsidR="006A0782" w:rsidRPr="004405C9" w:rsidRDefault="006A0782" w:rsidP="006A0782"/>
    <w:p w14:paraId="342A1C49" w14:textId="77777777" w:rsidR="006A0782" w:rsidRPr="004405C9" w:rsidRDefault="006A0782" w:rsidP="006A0782"/>
    <w:p w14:paraId="4E8BE533" w14:textId="4AAC7D7B" w:rsidR="00713EB6" w:rsidRPr="00AB0B72" w:rsidRDefault="00AB0B72" w:rsidP="003B225B">
      <w:pPr>
        <w:jc w:val="center"/>
        <w:rPr>
          <w:szCs w:val="20"/>
          <w:u w:val="words"/>
        </w:rPr>
      </w:pPr>
      <w:r w:rsidRPr="00AB0B72">
        <w:rPr>
          <w:szCs w:val="20"/>
          <w:u w:val="words"/>
        </w:rPr>
        <w:t>TEACHER IN CHARGE</w:t>
      </w:r>
    </w:p>
    <w:p w14:paraId="67E4B6B5" w14:textId="77777777" w:rsidR="00713EB6" w:rsidRPr="004405C9" w:rsidRDefault="00713EB6" w:rsidP="00713EB6">
      <w:pPr>
        <w:rPr>
          <w:szCs w:val="20"/>
        </w:rPr>
      </w:pPr>
    </w:p>
    <w:p w14:paraId="041DD9E7" w14:textId="629645A7" w:rsidR="00F04F89" w:rsidRPr="00F04F89" w:rsidRDefault="00A03797" w:rsidP="00F04F89">
      <w:pPr>
        <w:rPr>
          <w:szCs w:val="20"/>
        </w:rPr>
      </w:pPr>
      <w:r>
        <w:rPr>
          <w:szCs w:val="20"/>
        </w:rPr>
        <w:t>T</w:t>
      </w:r>
      <w:r w:rsidR="00F04F89" w:rsidRPr="00F04F89">
        <w:rPr>
          <w:szCs w:val="20"/>
        </w:rPr>
        <w:t xml:space="preserve">he </w:t>
      </w:r>
      <w:r w:rsidR="00666F4D">
        <w:rPr>
          <w:szCs w:val="20"/>
        </w:rPr>
        <w:t>Elsinboro</w:t>
      </w:r>
      <w:r w:rsidR="001F1B66">
        <w:rPr>
          <w:szCs w:val="20"/>
        </w:rPr>
        <w:t xml:space="preserve"> Township</w:t>
      </w:r>
      <w:r w:rsidR="00F04F89" w:rsidRPr="00F04F89">
        <w:rPr>
          <w:szCs w:val="20"/>
        </w:rPr>
        <w:t xml:space="preserve"> Board of Education </w:t>
      </w:r>
      <w:r>
        <w:rPr>
          <w:szCs w:val="20"/>
        </w:rPr>
        <w:t xml:space="preserve">authorizes </w:t>
      </w:r>
      <w:r w:rsidR="000D3954" w:rsidRPr="00F04F89">
        <w:rPr>
          <w:szCs w:val="20"/>
        </w:rPr>
        <w:t xml:space="preserve">the </w:t>
      </w:r>
      <w:r w:rsidR="001F1B66">
        <w:rPr>
          <w:szCs w:val="20"/>
        </w:rPr>
        <w:t xml:space="preserve">superintendent </w:t>
      </w:r>
      <w:r>
        <w:rPr>
          <w:szCs w:val="20"/>
        </w:rPr>
        <w:t xml:space="preserve">to </w:t>
      </w:r>
      <w:r w:rsidR="000D3954" w:rsidRPr="00F04F89">
        <w:rPr>
          <w:szCs w:val="20"/>
        </w:rPr>
        <w:t xml:space="preserve">assign a staff member to act as teacher in charge in the event of the absence of both the </w:t>
      </w:r>
      <w:r w:rsidR="001F1B66">
        <w:rPr>
          <w:szCs w:val="20"/>
        </w:rPr>
        <w:t>superintendent</w:t>
      </w:r>
      <w:r w:rsidR="000D3954" w:rsidRPr="00F04F89">
        <w:rPr>
          <w:szCs w:val="20"/>
        </w:rPr>
        <w:t>.</w:t>
      </w:r>
    </w:p>
    <w:p w14:paraId="083D3888" w14:textId="77777777" w:rsidR="00F04F89" w:rsidRPr="00F04F89" w:rsidRDefault="00F04F89" w:rsidP="00F04F89">
      <w:pPr>
        <w:rPr>
          <w:szCs w:val="20"/>
        </w:rPr>
      </w:pPr>
    </w:p>
    <w:p w14:paraId="2FAE6311" w14:textId="6A3C189D" w:rsidR="00F04F89" w:rsidRPr="00F04F89" w:rsidRDefault="00F04F89" w:rsidP="00F04F89">
      <w:pPr>
        <w:rPr>
          <w:szCs w:val="20"/>
        </w:rPr>
      </w:pPr>
      <w:r w:rsidRPr="00F04F89">
        <w:rPr>
          <w:szCs w:val="20"/>
        </w:rPr>
        <w:t xml:space="preserve">In the case of the absence of both the </w:t>
      </w:r>
      <w:r w:rsidR="001F1B66">
        <w:rPr>
          <w:szCs w:val="20"/>
        </w:rPr>
        <w:t>superintendent</w:t>
      </w:r>
      <w:r w:rsidR="000D3954" w:rsidRPr="00F04F89">
        <w:rPr>
          <w:szCs w:val="20"/>
        </w:rPr>
        <w:t>, the designated teacher in charge is authorized and direc</w:t>
      </w:r>
      <w:r w:rsidRPr="00F04F89">
        <w:rPr>
          <w:szCs w:val="20"/>
        </w:rPr>
        <w:t xml:space="preserve">ted to take necessary action to ensure the health, safety and welfare of all personnel, both staff and </w:t>
      </w:r>
      <w:r w:rsidR="009905A3">
        <w:rPr>
          <w:szCs w:val="20"/>
        </w:rPr>
        <w:t>student</w:t>
      </w:r>
      <w:r w:rsidRPr="00F04F89">
        <w:rPr>
          <w:szCs w:val="20"/>
        </w:rPr>
        <w:t>s; to protect school property; and to foster the orderly continuation of the educational program.</w:t>
      </w:r>
    </w:p>
    <w:p w14:paraId="501B5CB7" w14:textId="77777777" w:rsidR="00F04F89" w:rsidRPr="00F04F89" w:rsidRDefault="00F04F89" w:rsidP="00F04F89">
      <w:pPr>
        <w:rPr>
          <w:szCs w:val="20"/>
        </w:rPr>
      </w:pPr>
    </w:p>
    <w:p w14:paraId="44C0B4A4" w14:textId="1DAC1B90" w:rsidR="00F04F89" w:rsidRPr="00F04F89" w:rsidRDefault="00F04F89" w:rsidP="00F04F89">
      <w:pPr>
        <w:rPr>
          <w:szCs w:val="20"/>
        </w:rPr>
      </w:pPr>
      <w:r w:rsidRPr="00F04F89">
        <w:rPr>
          <w:szCs w:val="20"/>
        </w:rPr>
        <w:t xml:space="preserve">The </w:t>
      </w:r>
      <w:r w:rsidR="005E7600">
        <w:rPr>
          <w:szCs w:val="20"/>
        </w:rPr>
        <w:t>superintendent</w:t>
      </w:r>
      <w:r w:rsidR="000D3954" w:rsidRPr="00F04F89">
        <w:rPr>
          <w:szCs w:val="20"/>
        </w:rPr>
        <w:t>, after consultation with the other administrators, shall submit a list of possible teacher in charge designees for board of education approval</w:t>
      </w:r>
      <w:r w:rsidRPr="00F04F89">
        <w:rPr>
          <w:szCs w:val="20"/>
        </w:rPr>
        <w:t xml:space="preserve">.  The designated </w:t>
      </w:r>
      <w:r w:rsidR="000D3954" w:rsidRPr="00F04F89">
        <w:rPr>
          <w:szCs w:val="20"/>
        </w:rPr>
        <w:t>teacher in charge shall be compensated at the discretion of the board of education</w:t>
      </w:r>
      <w:r w:rsidRPr="00F04F89">
        <w:rPr>
          <w:szCs w:val="20"/>
        </w:rPr>
        <w:t xml:space="preserve">.  </w:t>
      </w:r>
    </w:p>
    <w:p w14:paraId="2FDEE174" w14:textId="77777777" w:rsidR="00F04F89" w:rsidRPr="00F04F89" w:rsidRDefault="00F04F89" w:rsidP="00F04F89">
      <w:pPr>
        <w:rPr>
          <w:szCs w:val="20"/>
        </w:rPr>
      </w:pPr>
    </w:p>
    <w:p w14:paraId="147BEBDF" w14:textId="392D0277" w:rsidR="00F04F89" w:rsidRPr="00F04F89" w:rsidRDefault="00396D9C" w:rsidP="00F04F89">
      <w:pPr>
        <w:rPr>
          <w:szCs w:val="20"/>
        </w:rPr>
      </w:pPr>
      <w:r>
        <w:rPr>
          <w:szCs w:val="20"/>
        </w:rPr>
        <w:t>T</w:t>
      </w:r>
      <w:r w:rsidR="000D3954" w:rsidRPr="00F04F89">
        <w:rPr>
          <w:szCs w:val="20"/>
        </w:rPr>
        <w:t xml:space="preserve">he teacher in charge shall report to the </w:t>
      </w:r>
      <w:r w:rsidR="001E5B63">
        <w:rPr>
          <w:szCs w:val="20"/>
        </w:rPr>
        <w:t>superintendent</w:t>
      </w:r>
      <w:r w:rsidR="000D3954" w:rsidRPr="00F04F89">
        <w:rPr>
          <w:szCs w:val="20"/>
        </w:rPr>
        <w:t xml:space="preserve">, who will provide training, manuals, equipment and supplies to the teacher in charge necessary </w:t>
      </w:r>
      <w:r w:rsidR="00F04F89" w:rsidRPr="00F04F89">
        <w:rPr>
          <w:szCs w:val="20"/>
        </w:rPr>
        <w:t>for him/her to function successfully in this role. When it becomes necessary for</w:t>
      </w:r>
      <w:r w:rsidR="003571F5">
        <w:rPr>
          <w:szCs w:val="20"/>
        </w:rPr>
        <w:t xml:space="preserve"> </w:t>
      </w:r>
      <w:r w:rsidR="00F04F89" w:rsidRPr="00F04F89">
        <w:rPr>
          <w:szCs w:val="20"/>
        </w:rPr>
        <w:t xml:space="preserve">the </w:t>
      </w:r>
      <w:bookmarkStart w:id="0" w:name="_Hlk87968207"/>
      <w:r w:rsidR="001F1B66">
        <w:rPr>
          <w:szCs w:val="20"/>
        </w:rPr>
        <w:t>superintendent</w:t>
      </w:r>
      <w:bookmarkEnd w:id="0"/>
      <w:r w:rsidR="001F1B66">
        <w:rPr>
          <w:szCs w:val="20"/>
        </w:rPr>
        <w:t xml:space="preserve"> </w:t>
      </w:r>
      <w:r w:rsidR="000D3954" w:rsidRPr="00F04F89">
        <w:rPr>
          <w:szCs w:val="20"/>
        </w:rPr>
        <w:t xml:space="preserve">to be absent from the school during normal school hours, the teacher in charge </w:t>
      </w:r>
      <w:r w:rsidR="00F04F89" w:rsidRPr="00F04F89">
        <w:rPr>
          <w:szCs w:val="20"/>
        </w:rPr>
        <w:t xml:space="preserve">will be advised as soon as possible, so that he/she will have ample time to make the necessary adjustments to his/her schedule.  It will be the responsibility of the </w:t>
      </w:r>
      <w:r w:rsidR="003571F5">
        <w:rPr>
          <w:szCs w:val="20"/>
        </w:rPr>
        <w:t>superintendent</w:t>
      </w:r>
      <w:r w:rsidR="003571F5" w:rsidRPr="00F04F89">
        <w:rPr>
          <w:szCs w:val="20"/>
        </w:rPr>
        <w:t xml:space="preserve"> </w:t>
      </w:r>
      <w:r w:rsidR="00F04F89" w:rsidRPr="00F04F89">
        <w:rPr>
          <w:szCs w:val="20"/>
        </w:rPr>
        <w:t xml:space="preserve">to advise the </w:t>
      </w:r>
      <w:r w:rsidR="000D3954" w:rsidRPr="00F04F89">
        <w:rPr>
          <w:szCs w:val="20"/>
        </w:rPr>
        <w:t>teacher in charge when it becomes necessary for the teacher in charge to assume his/her duties</w:t>
      </w:r>
      <w:r w:rsidR="00F04F89" w:rsidRPr="00F04F89">
        <w:rPr>
          <w:szCs w:val="20"/>
        </w:rPr>
        <w:t xml:space="preserve">.  In all cases, the </w:t>
      </w:r>
      <w:r w:rsidR="000D3954" w:rsidRPr="00F04F89">
        <w:rPr>
          <w:szCs w:val="20"/>
        </w:rPr>
        <w:t xml:space="preserve">teacher in charge will be supplied with the means to contact the </w:t>
      </w:r>
      <w:r w:rsidR="001F1B66">
        <w:rPr>
          <w:szCs w:val="20"/>
        </w:rPr>
        <w:t>superintendent</w:t>
      </w:r>
      <w:r w:rsidR="000D3954" w:rsidRPr="00F04F89">
        <w:rPr>
          <w:szCs w:val="20"/>
        </w:rPr>
        <w:t>, in order to confer with them and ask advice.</w:t>
      </w:r>
    </w:p>
    <w:p w14:paraId="71147D7C" w14:textId="77777777" w:rsidR="00F04F89" w:rsidRPr="00F04F89" w:rsidRDefault="00F04F89" w:rsidP="00F04F89">
      <w:pPr>
        <w:rPr>
          <w:szCs w:val="20"/>
        </w:rPr>
      </w:pPr>
    </w:p>
    <w:p w14:paraId="3A1EF615" w14:textId="20ABBE50" w:rsidR="00F04F89" w:rsidRPr="00F04F89" w:rsidRDefault="00F04F89" w:rsidP="00F04F89">
      <w:pPr>
        <w:rPr>
          <w:szCs w:val="20"/>
        </w:rPr>
      </w:pPr>
      <w:r w:rsidRPr="00F04F89">
        <w:rPr>
          <w:szCs w:val="20"/>
        </w:rPr>
        <w:t xml:space="preserve">When </w:t>
      </w:r>
      <w:r w:rsidR="000D3954" w:rsidRPr="00F04F89">
        <w:rPr>
          <w:szCs w:val="20"/>
        </w:rPr>
        <w:t>the teacher in charge assume</w:t>
      </w:r>
      <w:r w:rsidR="000437F7">
        <w:rPr>
          <w:szCs w:val="20"/>
        </w:rPr>
        <w:t>s</w:t>
      </w:r>
      <w:r w:rsidR="000D3954" w:rsidRPr="00F04F89">
        <w:rPr>
          <w:szCs w:val="20"/>
        </w:rPr>
        <w:t xml:space="preserve"> this </w:t>
      </w:r>
      <w:r w:rsidR="000437F7">
        <w:rPr>
          <w:szCs w:val="20"/>
        </w:rPr>
        <w:t xml:space="preserve">administrative </w:t>
      </w:r>
      <w:r w:rsidRPr="00F04F89">
        <w:rPr>
          <w:szCs w:val="20"/>
        </w:rPr>
        <w:t>role, his/her duties shall include, but not be limited to:</w:t>
      </w:r>
    </w:p>
    <w:p w14:paraId="50FAF49A" w14:textId="3ECDA1F6" w:rsidR="00A25275" w:rsidRDefault="00A25275" w:rsidP="00856C93">
      <w:pPr>
        <w:rPr>
          <w:szCs w:val="20"/>
        </w:rPr>
      </w:pPr>
    </w:p>
    <w:p w14:paraId="0C54F3BC" w14:textId="188EDD9A" w:rsidR="00600408" w:rsidRPr="00600408" w:rsidRDefault="00803E12" w:rsidP="00803E12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>A.</w:t>
      </w:r>
      <w:r>
        <w:rPr>
          <w:szCs w:val="20"/>
        </w:rPr>
        <w:tab/>
      </w:r>
      <w:r w:rsidR="00600408" w:rsidRPr="00600408">
        <w:rPr>
          <w:szCs w:val="20"/>
        </w:rPr>
        <w:t>Assigning staff members as necessary to assure proper coverage in all classes</w:t>
      </w:r>
      <w:r>
        <w:rPr>
          <w:szCs w:val="20"/>
        </w:rPr>
        <w:t>;</w:t>
      </w:r>
    </w:p>
    <w:p w14:paraId="41A17BA6" w14:textId="77777777" w:rsidR="00803E12" w:rsidRDefault="00803E12" w:rsidP="00803E12">
      <w:pPr>
        <w:tabs>
          <w:tab w:val="left" w:pos="360"/>
        </w:tabs>
        <w:ind w:left="360" w:hanging="360"/>
        <w:rPr>
          <w:szCs w:val="20"/>
        </w:rPr>
      </w:pPr>
    </w:p>
    <w:p w14:paraId="3217316A" w14:textId="73DC722D" w:rsidR="00600408" w:rsidRPr="00600408" w:rsidRDefault="00803E12" w:rsidP="00803E12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>B.</w:t>
      </w:r>
      <w:r>
        <w:rPr>
          <w:szCs w:val="20"/>
        </w:rPr>
        <w:tab/>
      </w:r>
      <w:r w:rsidR="00600408" w:rsidRPr="00600408">
        <w:rPr>
          <w:szCs w:val="20"/>
        </w:rPr>
        <w:t>Handling emergency personnel matters (granting emergency leaves of absence, securing substitutes, etc.)</w:t>
      </w:r>
      <w:r w:rsidR="003622D1">
        <w:rPr>
          <w:szCs w:val="20"/>
        </w:rPr>
        <w:t>;</w:t>
      </w:r>
    </w:p>
    <w:p w14:paraId="7EEB5814" w14:textId="77777777" w:rsidR="003622D1" w:rsidRDefault="003622D1" w:rsidP="00803E12">
      <w:pPr>
        <w:tabs>
          <w:tab w:val="left" w:pos="360"/>
        </w:tabs>
        <w:ind w:left="360" w:hanging="360"/>
        <w:rPr>
          <w:szCs w:val="20"/>
        </w:rPr>
      </w:pPr>
    </w:p>
    <w:p w14:paraId="3ECF793D" w14:textId="0337FAD8" w:rsidR="00600408" w:rsidRPr="00600408" w:rsidRDefault="003622D1" w:rsidP="00803E12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>C.</w:t>
      </w:r>
      <w:r>
        <w:rPr>
          <w:szCs w:val="20"/>
        </w:rPr>
        <w:tab/>
      </w:r>
      <w:r w:rsidR="00600408" w:rsidRPr="00600408">
        <w:rPr>
          <w:szCs w:val="20"/>
        </w:rPr>
        <w:t xml:space="preserve">Resolving immediate and critical discipline incidents.  Final resolution of these matters will be at the discretion of the </w:t>
      </w:r>
      <w:r w:rsidR="00CB06EA">
        <w:rPr>
          <w:szCs w:val="20"/>
        </w:rPr>
        <w:t>superintendent</w:t>
      </w:r>
      <w:r w:rsidR="00803E12">
        <w:rPr>
          <w:szCs w:val="20"/>
        </w:rPr>
        <w:t>;</w:t>
      </w:r>
    </w:p>
    <w:p w14:paraId="18516737" w14:textId="77777777" w:rsidR="00803E12" w:rsidRDefault="00803E12" w:rsidP="00803E12">
      <w:pPr>
        <w:tabs>
          <w:tab w:val="left" w:pos="360"/>
        </w:tabs>
        <w:ind w:left="360" w:hanging="360"/>
        <w:rPr>
          <w:szCs w:val="20"/>
        </w:rPr>
      </w:pPr>
    </w:p>
    <w:p w14:paraId="386AE8CF" w14:textId="10A6802C" w:rsidR="00600408" w:rsidRPr="00600408" w:rsidRDefault="003622D1" w:rsidP="00803E12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>D.</w:t>
      </w:r>
      <w:r>
        <w:rPr>
          <w:szCs w:val="20"/>
        </w:rPr>
        <w:tab/>
      </w:r>
      <w:r w:rsidR="00600408" w:rsidRPr="00600408">
        <w:rPr>
          <w:szCs w:val="20"/>
        </w:rPr>
        <w:t>Representing the administration at special events and/or after school activities</w:t>
      </w:r>
      <w:r w:rsidR="00803E12">
        <w:rPr>
          <w:szCs w:val="20"/>
        </w:rPr>
        <w:t>;</w:t>
      </w:r>
    </w:p>
    <w:p w14:paraId="1B2F1B3E" w14:textId="77777777" w:rsidR="00803E12" w:rsidRDefault="00803E12" w:rsidP="00803E12">
      <w:pPr>
        <w:tabs>
          <w:tab w:val="left" w:pos="360"/>
        </w:tabs>
        <w:ind w:left="360" w:hanging="360"/>
        <w:rPr>
          <w:szCs w:val="20"/>
        </w:rPr>
      </w:pPr>
    </w:p>
    <w:p w14:paraId="78722A42" w14:textId="76814E90" w:rsidR="00600408" w:rsidRPr="00600408" w:rsidRDefault="003622D1" w:rsidP="00803E12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>E.</w:t>
      </w:r>
      <w:r>
        <w:rPr>
          <w:szCs w:val="20"/>
        </w:rPr>
        <w:tab/>
      </w:r>
      <w:r w:rsidR="00600408" w:rsidRPr="00600408">
        <w:rPr>
          <w:szCs w:val="20"/>
        </w:rPr>
        <w:t xml:space="preserve">Assisting the </w:t>
      </w:r>
      <w:r w:rsidR="001F1B66">
        <w:rPr>
          <w:szCs w:val="20"/>
        </w:rPr>
        <w:t xml:space="preserve">superintendent </w:t>
      </w:r>
      <w:r w:rsidR="000D3954" w:rsidRPr="00600408">
        <w:rPr>
          <w:szCs w:val="20"/>
        </w:rPr>
        <w:t>during emergencies</w:t>
      </w:r>
      <w:r w:rsidR="00600408" w:rsidRPr="00600408">
        <w:rPr>
          <w:szCs w:val="20"/>
        </w:rPr>
        <w:t>.</w:t>
      </w:r>
      <w:r w:rsidR="00655B87" w:rsidRPr="00655B87">
        <w:t xml:space="preserve"> </w:t>
      </w:r>
      <w:r w:rsidR="00655B87">
        <w:t>I</w:t>
      </w:r>
      <w:r w:rsidR="00655B87" w:rsidRPr="00655B87">
        <w:rPr>
          <w:szCs w:val="20"/>
        </w:rPr>
        <w:t xml:space="preserve">n case of the need for an emergency closing of the school during the day the </w:t>
      </w:r>
      <w:r w:rsidR="008802E2" w:rsidRPr="00655B87">
        <w:rPr>
          <w:szCs w:val="20"/>
        </w:rPr>
        <w:t xml:space="preserve">teacher in charge </w:t>
      </w:r>
      <w:r w:rsidR="00655B87" w:rsidRPr="00655B87">
        <w:rPr>
          <w:szCs w:val="20"/>
        </w:rPr>
        <w:t xml:space="preserve">will confer with the transportation contractor (B.R. Williams), and the </w:t>
      </w:r>
      <w:r w:rsidR="008802E2" w:rsidRPr="00655B87">
        <w:rPr>
          <w:szCs w:val="20"/>
        </w:rPr>
        <w:t xml:space="preserve">president (or vice president if the president is unavailable) </w:t>
      </w:r>
      <w:r w:rsidR="00655B87" w:rsidRPr="00655B87">
        <w:rPr>
          <w:szCs w:val="20"/>
        </w:rPr>
        <w:t>in order to determine the safest way of having students reach</w:t>
      </w:r>
      <w:r w:rsidR="00C4142C" w:rsidRPr="00C4142C">
        <w:t xml:space="preserve"> </w:t>
      </w:r>
      <w:r w:rsidR="00C4142C" w:rsidRPr="00C4142C">
        <w:rPr>
          <w:szCs w:val="20"/>
        </w:rPr>
        <w:t>home.  The staff, radio and television stations will be notified in order to alert parents or guardians of the impending early closing of school.</w:t>
      </w:r>
    </w:p>
    <w:p w14:paraId="4ECC16BE" w14:textId="77777777" w:rsidR="00600408" w:rsidRDefault="00600408" w:rsidP="00600408">
      <w:pPr>
        <w:rPr>
          <w:szCs w:val="20"/>
        </w:rPr>
      </w:pPr>
    </w:p>
    <w:p w14:paraId="2658B3BC" w14:textId="0303857C" w:rsidR="00C9238C" w:rsidRPr="00C9238C" w:rsidRDefault="00C9238C" w:rsidP="00600408">
      <w:pPr>
        <w:rPr>
          <w:szCs w:val="20"/>
          <w:u w:val="words"/>
        </w:rPr>
      </w:pPr>
      <w:r w:rsidRPr="00C9238C">
        <w:rPr>
          <w:szCs w:val="20"/>
          <w:u w:val="words"/>
        </w:rPr>
        <w:t>Additional Duties</w:t>
      </w:r>
    </w:p>
    <w:p w14:paraId="4C255B39" w14:textId="77777777" w:rsidR="00C9238C" w:rsidRPr="00600408" w:rsidRDefault="00C9238C" w:rsidP="00600408">
      <w:pPr>
        <w:rPr>
          <w:szCs w:val="20"/>
        </w:rPr>
      </w:pPr>
    </w:p>
    <w:p w14:paraId="24A4D9A4" w14:textId="332186F2" w:rsidR="00C9238C" w:rsidRDefault="00600408" w:rsidP="009A7ECE">
      <w:pPr>
        <w:rPr>
          <w:szCs w:val="20"/>
        </w:rPr>
      </w:pPr>
      <w:r w:rsidRPr="00600408">
        <w:rPr>
          <w:szCs w:val="20"/>
        </w:rPr>
        <w:t xml:space="preserve">In addition to acting on behalf of the </w:t>
      </w:r>
      <w:r w:rsidR="001F1B66">
        <w:rPr>
          <w:szCs w:val="20"/>
        </w:rPr>
        <w:t xml:space="preserve">superintendent </w:t>
      </w:r>
      <w:r w:rsidR="000D3954" w:rsidRPr="00600408">
        <w:rPr>
          <w:szCs w:val="20"/>
        </w:rPr>
        <w:t xml:space="preserve">in their absence, </w:t>
      </w:r>
      <w:r w:rsidR="000B4F85">
        <w:rPr>
          <w:szCs w:val="20"/>
        </w:rPr>
        <w:t>the teacher in charge sha</w:t>
      </w:r>
      <w:r w:rsidR="00C9238C">
        <w:rPr>
          <w:szCs w:val="20"/>
        </w:rPr>
        <w:t>l</w:t>
      </w:r>
      <w:r w:rsidR="000B4F85">
        <w:rPr>
          <w:szCs w:val="20"/>
        </w:rPr>
        <w:t>l</w:t>
      </w:r>
      <w:r w:rsidR="00C9238C">
        <w:rPr>
          <w:szCs w:val="20"/>
        </w:rPr>
        <w:t>:</w:t>
      </w:r>
    </w:p>
    <w:p w14:paraId="614870F0" w14:textId="77777777" w:rsidR="00C9238C" w:rsidRDefault="00C9238C" w:rsidP="009A7ECE">
      <w:pPr>
        <w:rPr>
          <w:szCs w:val="20"/>
        </w:rPr>
      </w:pPr>
    </w:p>
    <w:p w14:paraId="7E8C573E" w14:textId="77777777" w:rsidR="001C4D90" w:rsidRDefault="00361B6E" w:rsidP="00361B6E">
      <w:pPr>
        <w:ind w:left="360" w:hanging="360"/>
        <w:rPr>
          <w:szCs w:val="20"/>
        </w:rPr>
      </w:pPr>
      <w:r>
        <w:rPr>
          <w:szCs w:val="20"/>
        </w:rPr>
        <w:t>A.</w:t>
      </w:r>
      <w:r>
        <w:rPr>
          <w:szCs w:val="20"/>
        </w:rPr>
        <w:tab/>
        <w:t>R</w:t>
      </w:r>
      <w:r w:rsidR="000B4F85">
        <w:rPr>
          <w:szCs w:val="20"/>
        </w:rPr>
        <w:t>e</w:t>
      </w:r>
      <w:r w:rsidR="009A7ECE" w:rsidRPr="009A7ECE">
        <w:rPr>
          <w:szCs w:val="20"/>
        </w:rPr>
        <w:t>main after school until the end of the transportation run (approximately 3:30 p.m.)</w:t>
      </w:r>
      <w:r w:rsidR="00C9238C">
        <w:rPr>
          <w:szCs w:val="20"/>
        </w:rPr>
        <w:t>;</w:t>
      </w:r>
      <w:r w:rsidR="000B4F85">
        <w:rPr>
          <w:szCs w:val="20"/>
        </w:rPr>
        <w:t xml:space="preserve"> </w:t>
      </w:r>
    </w:p>
    <w:p w14:paraId="21C5CC76" w14:textId="77777777" w:rsidR="001C4D90" w:rsidRDefault="001C4D90" w:rsidP="00361B6E">
      <w:pPr>
        <w:ind w:left="360" w:hanging="360"/>
        <w:rPr>
          <w:szCs w:val="20"/>
        </w:rPr>
      </w:pPr>
    </w:p>
    <w:p w14:paraId="28FC6632" w14:textId="28063B67" w:rsidR="009A7ECE" w:rsidRDefault="001C4D90" w:rsidP="00361B6E">
      <w:pPr>
        <w:ind w:left="360" w:hanging="360"/>
        <w:rPr>
          <w:szCs w:val="20"/>
        </w:rPr>
      </w:pPr>
      <w:r>
        <w:rPr>
          <w:szCs w:val="20"/>
        </w:rPr>
        <w:t>B.</w:t>
      </w:r>
      <w:r>
        <w:rPr>
          <w:szCs w:val="20"/>
        </w:rPr>
        <w:tab/>
      </w:r>
      <w:r w:rsidR="009A7ECE" w:rsidRPr="009A7ECE">
        <w:rPr>
          <w:szCs w:val="20"/>
        </w:rPr>
        <w:t>Lock/unlock emergency doors at appropriate times (before/after school)</w:t>
      </w:r>
      <w:r w:rsidR="00361B6E">
        <w:rPr>
          <w:szCs w:val="20"/>
        </w:rPr>
        <w:t>;</w:t>
      </w:r>
    </w:p>
    <w:p w14:paraId="530607E1" w14:textId="77777777" w:rsidR="00361B6E" w:rsidRPr="009A7ECE" w:rsidRDefault="00361B6E" w:rsidP="00361B6E">
      <w:pPr>
        <w:ind w:left="360" w:hanging="360"/>
        <w:rPr>
          <w:szCs w:val="20"/>
        </w:rPr>
      </w:pPr>
    </w:p>
    <w:p w14:paraId="06915F1A" w14:textId="2F5D5E59" w:rsidR="00600408" w:rsidRPr="00600408" w:rsidRDefault="001C4D90" w:rsidP="00361B6E">
      <w:pPr>
        <w:ind w:left="360" w:hanging="360"/>
        <w:rPr>
          <w:szCs w:val="20"/>
        </w:rPr>
      </w:pPr>
      <w:r>
        <w:rPr>
          <w:szCs w:val="20"/>
        </w:rPr>
        <w:t>C</w:t>
      </w:r>
      <w:r w:rsidR="00361B6E">
        <w:rPr>
          <w:szCs w:val="20"/>
        </w:rPr>
        <w:t>.</w:t>
      </w:r>
      <w:r w:rsidR="009A7ECE" w:rsidRPr="009A7ECE">
        <w:rPr>
          <w:szCs w:val="20"/>
        </w:rPr>
        <w:tab/>
        <w:t xml:space="preserve">Assist the </w:t>
      </w:r>
      <w:r w:rsidR="00361B6E">
        <w:rPr>
          <w:szCs w:val="20"/>
        </w:rPr>
        <w:t>superintendent</w:t>
      </w:r>
      <w:r w:rsidR="009A7ECE" w:rsidRPr="009A7ECE">
        <w:rPr>
          <w:szCs w:val="20"/>
        </w:rPr>
        <w:t xml:space="preserve"> with curriculum review/revision, including the submission of written and/or verbal reports.</w:t>
      </w:r>
      <w:r w:rsidR="00600408" w:rsidRPr="00600408">
        <w:rPr>
          <w:szCs w:val="20"/>
        </w:rPr>
        <w:t xml:space="preserve">  </w:t>
      </w:r>
    </w:p>
    <w:p w14:paraId="11FA2763" w14:textId="77777777" w:rsidR="00600408" w:rsidRPr="00600408" w:rsidRDefault="00600408" w:rsidP="00600408">
      <w:pPr>
        <w:rPr>
          <w:szCs w:val="20"/>
        </w:rPr>
      </w:pPr>
    </w:p>
    <w:p w14:paraId="44C5CA9F" w14:textId="11ABC083" w:rsidR="00600408" w:rsidRPr="00600408" w:rsidRDefault="00600408" w:rsidP="00600408">
      <w:pPr>
        <w:rPr>
          <w:szCs w:val="20"/>
        </w:rPr>
      </w:pPr>
      <w:r w:rsidRPr="00600408">
        <w:rPr>
          <w:szCs w:val="20"/>
        </w:rPr>
        <w:lastRenderedPageBreak/>
        <w:t xml:space="preserve">The </w:t>
      </w:r>
      <w:r w:rsidR="000D3954" w:rsidRPr="00600408">
        <w:rPr>
          <w:szCs w:val="20"/>
        </w:rPr>
        <w:t xml:space="preserve">teacher in charge shall provide a report (verbal or written) to the </w:t>
      </w:r>
      <w:r w:rsidR="006C2B47">
        <w:rPr>
          <w:szCs w:val="20"/>
        </w:rPr>
        <w:t>superintendent</w:t>
      </w:r>
      <w:r w:rsidR="000D3954" w:rsidRPr="00600408">
        <w:rPr>
          <w:szCs w:val="20"/>
        </w:rPr>
        <w:t xml:space="preserve"> detailing any activities or issues encounter while he/she was acting in the role of teacher in charge</w:t>
      </w:r>
      <w:r w:rsidRPr="00600408">
        <w:rPr>
          <w:szCs w:val="20"/>
        </w:rPr>
        <w:t xml:space="preserve">.  This report shall be made as soon as possible after </w:t>
      </w:r>
      <w:r w:rsidR="000D3954" w:rsidRPr="00600408">
        <w:rPr>
          <w:szCs w:val="20"/>
        </w:rPr>
        <w:t xml:space="preserve">the return of the </w:t>
      </w:r>
      <w:r w:rsidR="001F1B66">
        <w:rPr>
          <w:szCs w:val="20"/>
        </w:rPr>
        <w:t>superintendent</w:t>
      </w:r>
      <w:r w:rsidR="000D3954" w:rsidRPr="00600408">
        <w:rPr>
          <w:szCs w:val="20"/>
        </w:rPr>
        <w:t>.</w:t>
      </w:r>
    </w:p>
    <w:p w14:paraId="72FAFE70" w14:textId="7E682D3E" w:rsidR="00600408" w:rsidRPr="00600408" w:rsidRDefault="000D3954" w:rsidP="00600408">
      <w:pPr>
        <w:rPr>
          <w:szCs w:val="20"/>
        </w:rPr>
      </w:pPr>
      <w:r w:rsidRPr="00600408">
        <w:rPr>
          <w:szCs w:val="20"/>
        </w:rPr>
        <w:t xml:space="preserve"> </w:t>
      </w:r>
    </w:p>
    <w:p w14:paraId="2200163C" w14:textId="3CCBEBAB" w:rsidR="00600408" w:rsidRPr="00600408" w:rsidRDefault="00600408" w:rsidP="00600408">
      <w:pPr>
        <w:rPr>
          <w:szCs w:val="20"/>
        </w:rPr>
      </w:pPr>
      <w:r w:rsidRPr="00600408">
        <w:rPr>
          <w:szCs w:val="20"/>
        </w:rPr>
        <w:t xml:space="preserve">The </w:t>
      </w:r>
      <w:r w:rsidR="000D3954" w:rsidRPr="00600408">
        <w:rPr>
          <w:szCs w:val="20"/>
        </w:rPr>
        <w:t xml:space="preserve">teacher in charge will </w:t>
      </w:r>
      <w:r w:rsidRPr="00600408">
        <w:rPr>
          <w:szCs w:val="20"/>
        </w:rPr>
        <w:t xml:space="preserve">support and promote all of the policies of the </w:t>
      </w:r>
      <w:r w:rsidR="001A2116">
        <w:rPr>
          <w:szCs w:val="20"/>
        </w:rPr>
        <w:t>Elsinboro</w:t>
      </w:r>
      <w:r w:rsidRPr="00600408">
        <w:rPr>
          <w:szCs w:val="20"/>
        </w:rPr>
        <w:t xml:space="preserve"> Township Board while fulfilling the role of </w:t>
      </w:r>
      <w:r w:rsidR="000D3954" w:rsidRPr="00600408">
        <w:rPr>
          <w:szCs w:val="20"/>
        </w:rPr>
        <w:t>teacher in charge and he/she shall have the support of the administration and the board.</w:t>
      </w:r>
    </w:p>
    <w:p w14:paraId="7861C5E6" w14:textId="77777777" w:rsidR="00600408" w:rsidRPr="00600408" w:rsidRDefault="00600408" w:rsidP="00600408">
      <w:pPr>
        <w:rPr>
          <w:szCs w:val="20"/>
        </w:rPr>
      </w:pPr>
    </w:p>
    <w:p w14:paraId="757B2EFD" w14:textId="0349F0B0" w:rsidR="00621840" w:rsidRDefault="00713EB6" w:rsidP="00621840">
      <w:pPr>
        <w:tabs>
          <w:tab w:val="left" w:pos="2880"/>
        </w:tabs>
        <w:rPr>
          <w:bCs/>
        </w:rPr>
      </w:pPr>
      <w:r w:rsidRPr="004405C9">
        <w:rPr>
          <w:szCs w:val="20"/>
        </w:rPr>
        <w:t>Adopted:</w:t>
      </w:r>
      <w:r w:rsidR="0007167E" w:rsidRPr="004405C9">
        <w:rPr>
          <w:szCs w:val="20"/>
        </w:rPr>
        <w:t xml:space="preserve"> </w:t>
      </w:r>
      <w:r w:rsidR="00B11E25" w:rsidRPr="004405C9">
        <w:rPr>
          <w:szCs w:val="20"/>
        </w:rPr>
        <w:tab/>
      </w:r>
      <w:r w:rsidR="00551B5B" w:rsidRPr="00551B5B">
        <w:rPr>
          <w:bCs/>
        </w:rPr>
        <w:t>October 6, 2008</w:t>
      </w:r>
    </w:p>
    <w:p w14:paraId="34DE2ED2" w14:textId="6FCA82FE" w:rsidR="00713EB6" w:rsidRPr="00621840" w:rsidRDefault="00713EB6" w:rsidP="00713EB6">
      <w:pPr>
        <w:tabs>
          <w:tab w:val="left" w:pos="2880"/>
        </w:tabs>
        <w:rPr>
          <w:bCs/>
          <w:szCs w:val="20"/>
        </w:rPr>
      </w:pPr>
      <w:r w:rsidRPr="00621840">
        <w:rPr>
          <w:bCs/>
          <w:szCs w:val="20"/>
        </w:rPr>
        <w:t>NJSBA Review/Update:</w:t>
      </w:r>
      <w:r w:rsidR="00C42B4C" w:rsidRPr="00621840">
        <w:rPr>
          <w:bCs/>
          <w:szCs w:val="20"/>
        </w:rPr>
        <w:t xml:space="preserve"> </w:t>
      </w:r>
      <w:r w:rsidR="00B11E25" w:rsidRPr="00621840">
        <w:rPr>
          <w:bCs/>
          <w:szCs w:val="20"/>
        </w:rPr>
        <w:tab/>
      </w:r>
      <w:r w:rsidR="00D11E20">
        <w:rPr>
          <w:bCs/>
          <w:szCs w:val="20"/>
        </w:rPr>
        <w:t>November</w:t>
      </w:r>
      <w:r w:rsidR="0040061A" w:rsidRPr="00621840">
        <w:rPr>
          <w:bCs/>
          <w:szCs w:val="20"/>
        </w:rPr>
        <w:t xml:space="preserve"> 2021</w:t>
      </w:r>
      <w:r w:rsidRPr="00621840">
        <w:rPr>
          <w:bCs/>
          <w:szCs w:val="20"/>
        </w:rPr>
        <w:tab/>
      </w:r>
    </w:p>
    <w:p w14:paraId="4AB6FA1E" w14:textId="77777777" w:rsidR="00713EB6" w:rsidRPr="004405C9" w:rsidRDefault="00713EB6" w:rsidP="00713EB6">
      <w:pPr>
        <w:tabs>
          <w:tab w:val="left" w:pos="2880"/>
        </w:tabs>
        <w:rPr>
          <w:szCs w:val="20"/>
        </w:rPr>
      </w:pPr>
      <w:r w:rsidRPr="004405C9">
        <w:rPr>
          <w:szCs w:val="20"/>
        </w:rPr>
        <w:t>Readopted:</w:t>
      </w:r>
    </w:p>
    <w:p w14:paraId="68A623D8" w14:textId="77777777" w:rsidR="00713EB6" w:rsidRPr="004405C9" w:rsidRDefault="00713EB6" w:rsidP="00713EB6">
      <w:pPr>
        <w:rPr>
          <w:b/>
          <w:szCs w:val="20"/>
          <w:u w:val="words"/>
        </w:rPr>
      </w:pPr>
    </w:p>
    <w:p w14:paraId="48B9F23B" w14:textId="77777777" w:rsidR="00713EB6" w:rsidRPr="004405C9" w:rsidRDefault="00713EB6" w:rsidP="00713EB6">
      <w:pPr>
        <w:rPr>
          <w:szCs w:val="20"/>
          <w:u w:val="words"/>
        </w:rPr>
      </w:pPr>
      <w:r w:rsidRPr="004405C9">
        <w:rPr>
          <w:szCs w:val="20"/>
          <w:u w:val="words"/>
        </w:rPr>
        <w:t>Key Words</w:t>
      </w:r>
    </w:p>
    <w:p w14:paraId="208E9654" w14:textId="77777777" w:rsidR="00713EB6" w:rsidRPr="004405C9" w:rsidRDefault="00713EB6" w:rsidP="00713EB6">
      <w:pPr>
        <w:rPr>
          <w:szCs w:val="20"/>
        </w:rPr>
      </w:pPr>
    </w:p>
    <w:p w14:paraId="7781D80C" w14:textId="359AD795" w:rsidR="00713EB6" w:rsidRDefault="00621840" w:rsidP="00713EB6">
      <w:pPr>
        <w:rPr>
          <w:szCs w:val="20"/>
        </w:rPr>
      </w:pPr>
      <w:r>
        <w:rPr>
          <w:szCs w:val="20"/>
        </w:rPr>
        <w:t xml:space="preserve">Teacher in Charge, </w:t>
      </w:r>
      <w:r w:rsidR="00AF1B0F">
        <w:rPr>
          <w:szCs w:val="20"/>
        </w:rPr>
        <w:t>Supervisor, Assistant Principal</w:t>
      </w:r>
    </w:p>
    <w:p w14:paraId="0278CFEC" w14:textId="77777777" w:rsidR="00AF1B0F" w:rsidRPr="004405C9" w:rsidRDefault="00AF1B0F" w:rsidP="00713EB6">
      <w:pPr>
        <w:rPr>
          <w:szCs w:val="20"/>
        </w:rPr>
      </w:pPr>
    </w:p>
    <w:p w14:paraId="18AB23C8" w14:textId="77777777" w:rsidR="00105A2E" w:rsidRDefault="0070099A" w:rsidP="00105A2E">
      <w:pPr>
        <w:tabs>
          <w:tab w:val="left" w:pos="1890"/>
          <w:tab w:val="left" w:pos="4770"/>
        </w:tabs>
        <w:suppressAutoHyphens/>
        <w:rPr>
          <w:rFonts w:ascii="Arial" w:hAnsi="Arial" w:cs="Arial"/>
          <w:szCs w:val="20"/>
        </w:rPr>
      </w:pPr>
      <w:r w:rsidRPr="004405C9">
        <w:rPr>
          <w:b/>
          <w:szCs w:val="20"/>
          <w:u w:val="words"/>
        </w:rPr>
        <w:t>Legal Reference:</w:t>
      </w:r>
      <w:r w:rsidRPr="004405C9">
        <w:rPr>
          <w:szCs w:val="20"/>
        </w:rPr>
        <w:t xml:space="preserve"> </w:t>
      </w:r>
      <w:r w:rsidRPr="004405C9">
        <w:rPr>
          <w:szCs w:val="20"/>
        </w:rPr>
        <w:tab/>
      </w:r>
      <w:r w:rsidR="005F23D6" w:rsidRPr="005F23D6">
        <w:rPr>
          <w:rFonts w:ascii="Arial" w:hAnsi="Arial" w:cs="Arial"/>
          <w:szCs w:val="20"/>
          <w:u w:val="single"/>
        </w:rPr>
        <w:t>N.J.S.A.</w:t>
      </w:r>
      <w:r w:rsidR="005F23D6" w:rsidRPr="005F23D6">
        <w:rPr>
          <w:rFonts w:ascii="Arial" w:hAnsi="Arial" w:cs="Arial"/>
          <w:szCs w:val="20"/>
        </w:rPr>
        <w:t xml:space="preserve"> 18A:6-7.1</w:t>
      </w:r>
      <w:r w:rsidR="005F23D6" w:rsidRPr="005F23D6">
        <w:rPr>
          <w:rFonts w:ascii="Arial" w:hAnsi="Arial" w:cs="Arial"/>
          <w:szCs w:val="20"/>
        </w:rPr>
        <w:tab/>
        <w:t xml:space="preserve">Criminal history record; employee in regular contact </w:t>
      </w:r>
    </w:p>
    <w:p w14:paraId="644B4FAE" w14:textId="1B751DC3" w:rsidR="005F23D6" w:rsidRPr="005F23D6" w:rsidRDefault="00105A2E" w:rsidP="00105A2E">
      <w:pPr>
        <w:tabs>
          <w:tab w:val="left" w:pos="1890"/>
          <w:tab w:val="left" w:pos="4770"/>
        </w:tabs>
        <w:suppressAutoHyphen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5F23D6" w:rsidRPr="005F23D6">
        <w:rPr>
          <w:rFonts w:ascii="Arial" w:hAnsi="Arial" w:cs="Arial"/>
          <w:szCs w:val="20"/>
        </w:rPr>
        <w:t xml:space="preserve">with </w:t>
      </w:r>
      <w:r w:rsidR="009905A3">
        <w:rPr>
          <w:rFonts w:ascii="Arial" w:hAnsi="Arial" w:cs="Arial"/>
          <w:szCs w:val="20"/>
        </w:rPr>
        <w:t>student</w:t>
      </w:r>
      <w:r w:rsidR="005F23D6" w:rsidRPr="005F23D6">
        <w:rPr>
          <w:rFonts w:ascii="Arial" w:hAnsi="Arial" w:cs="Arial"/>
          <w:szCs w:val="20"/>
        </w:rPr>
        <w:t xml:space="preserve">s; grounds for disqualification from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5F23D6" w:rsidRPr="005F23D6">
        <w:rPr>
          <w:rFonts w:ascii="Arial" w:hAnsi="Arial" w:cs="Arial"/>
          <w:szCs w:val="20"/>
        </w:rPr>
        <w:t>employment; exception</w:t>
      </w:r>
    </w:p>
    <w:p w14:paraId="383CA55F" w14:textId="77777777" w:rsidR="005F23D6" w:rsidRPr="005F23D6" w:rsidRDefault="005F23D6" w:rsidP="00105A2E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18A:6-10</w:t>
      </w:r>
      <w:r w:rsidRPr="005F23D6">
        <w:rPr>
          <w:rFonts w:ascii="Arial" w:hAnsi="Arial" w:cs="Arial"/>
          <w:szCs w:val="20"/>
        </w:rPr>
        <w:tab/>
        <w:t xml:space="preserve">Dismissal and reduction in compensation of persons under tenure </w:t>
      </w:r>
      <w:r w:rsidRPr="005F23D6">
        <w:rPr>
          <w:rFonts w:ascii="Arial" w:hAnsi="Arial" w:cs="Arial"/>
          <w:szCs w:val="20"/>
        </w:rPr>
        <w:tab/>
        <w:t>in public school system</w:t>
      </w:r>
    </w:p>
    <w:p w14:paraId="09A0FB37" w14:textId="6F08D178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18A:7F</w:t>
      </w:r>
      <w:r w:rsidRPr="005F23D6">
        <w:rPr>
          <w:rFonts w:ascii="Arial" w:hAnsi="Arial" w:cs="Arial"/>
          <w:szCs w:val="20"/>
        </w:rPr>
        <w:tab/>
        <w:t xml:space="preserve">Comprehensive Education Improvement and </w:t>
      </w:r>
      <w:r w:rsidR="00105A2E">
        <w:rPr>
          <w:rFonts w:ascii="Arial" w:hAnsi="Arial" w:cs="Arial"/>
          <w:szCs w:val="20"/>
        </w:rPr>
        <w:tab/>
      </w:r>
      <w:r w:rsidR="00105A2E">
        <w:rPr>
          <w:rFonts w:ascii="Arial" w:hAnsi="Arial" w:cs="Arial"/>
          <w:szCs w:val="20"/>
        </w:rPr>
        <w:tab/>
      </w:r>
      <w:r w:rsidR="00105A2E">
        <w:rPr>
          <w:rFonts w:ascii="Arial" w:hAnsi="Arial" w:cs="Arial"/>
          <w:szCs w:val="20"/>
        </w:rPr>
        <w:tab/>
      </w:r>
      <w:r w:rsidRPr="005F23D6">
        <w:rPr>
          <w:rFonts w:ascii="Arial" w:hAnsi="Arial" w:cs="Arial"/>
          <w:szCs w:val="20"/>
        </w:rPr>
        <w:t>Financing Act</w:t>
      </w:r>
    </w:p>
    <w:p w14:paraId="7FD22E50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18A:16-2</w:t>
      </w:r>
      <w:r w:rsidRPr="005F23D6">
        <w:rPr>
          <w:rFonts w:ascii="Arial" w:hAnsi="Arial" w:cs="Arial"/>
          <w:szCs w:val="20"/>
        </w:rPr>
        <w:tab/>
        <w:t>Physical examinations; requirement</w:t>
      </w:r>
    </w:p>
    <w:p w14:paraId="3D47C240" w14:textId="5EBAA7ED" w:rsidR="005F23D6" w:rsidRPr="005F23D6" w:rsidRDefault="005F23D6" w:rsidP="00E33621">
      <w:pPr>
        <w:widowControl w:val="0"/>
        <w:tabs>
          <w:tab w:val="left" w:pos="2880"/>
          <w:tab w:val="left" w:pos="4770"/>
        </w:tabs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18A:25-2</w:t>
      </w:r>
      <w:r w:rsidRPr="005F23D6">
        <w:rPr>
          <w:rFonts w:ascii="Arial" w:hAnsi="Arial" w:cs="Arial"/>
          <w:szCs w:val="20"/>
        </w:rPr>
        <w:tab/>
        <w:t xml:space="preserve">Authority over </w:t>
      </w:r>
      <w:r w:rsidR="009905A3">
        <w:rPr>
          <w:rFonts w:ascii="Arial" w:hAnsi="Arial" w:cs="Arial"/>
          <w:szCs w:val="20"/>
        </w:rPr>
        <w:t>student</w:t>
      </w:r>
      <w:r w:rsidRPr="005F23D6">
        <w:rPr>
          <w:rFonts w:ascii="Arial" w:hAnsi="Arial" w:cs="Arial"/>
          <w:szCs w:val="20"/>
        </w:rPr>
        <w:t>s</w:t>
      </w:r>
    </w:p>
    <w:p w14:paraId="04F3EF97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 xml:space="preserve">N.J.S.A. </w:t>
      </w:r>
      <w:r w:rsidRPr="005F23D6">
        <w:rPr>
          <w:rFonts w:ascii="Arial" w:hAnsi="Arial" w:cs="Arial"/>
          <w:szCs w:val="20"/>
        </w:rPr>
        <w:t>18A:26-1</w:t>
      </w:r>
      <w:r w:rsidRPr="005F23D6">
        <w:rPr>
          <w:rFonts w:ascii="Arial" w:hAnsi="Arial" w:cs="Arial"/>
          <w:szCs w:val="20"/>
        </w:rPr>
        <w:tab/>
        <w:t>Citizenship of teachers, etc.</w:t>
      </w:r>
    </w:p>
    <w:p w14:paraId="1D3B1B45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18A:26-1.1</w:t>
      </w:r>
      <w:r w:rsidRPr="005F23D6">
        <w:rPr>
          <w:rFonts w:ascii="Arial" w:hAnsi="Arial" w:cs="Arial"/>
          <w:szCs w:val="20"/>
        </w:rPr>
        <w:tab/>
        <w:t>Residence requirement prohibited</w:t>
      </w:r>
    </w:p>
    <w:p w14:paraId="7F91EE5E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18A:26-2</w:t>
      </w:r>
      <w:r w:rsidRPr="005F23D6">
        <w:rPr>
          <w:rFonts w:ascii="Arial" w:hAnsi="Arial" w:cs="Arial"/>
          <w:szCs w:val="20"/>
        </w:rPr>
        <w:tab/>
        <w:t>Certificates required; exception</w:t>
      </w:r>
    </w:p>
    <w:p w14:paraId="1C729738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18A:27</w:t>
      </w:r>
      <w:r w:rsidRPr="005F23D6">
        <w:rPr>
          <w:rFonts w:ascii="Arial" w:hAnsi="Arial" w:cs="Arial"/>
          <w:szCs w:val="20"/>
        </w:rPr>
        <w:tab/>
        <w:t>Employment and contracts</w:t>
      </w:r>
    </w:p>
    <w:p w14:paraId="731FF79D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18A:28-3</w:t>
      </w:r>
      <w:r w:rsidRPr="005F23D6">
        <w:rPr>
          <w:rFonts w:ascii="Arial" w:hAnsi="Arial" w:cs="Arial"/>
          <w:szCs w:val="20"/>
        </w:rPr>
        <w:tab/>
        <w:t>No tenure for noncitizens</w:t>
      </w:r>
    </w:p>
    <w:p w14:paraId="2C6B2BB0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18A:28-5</w:t>
      </w:r>
      <w:r w:rsidRPr="005F23D6">
        <w:rPr>
          <w:rFonts w:ascii="Arial" w:hAnsi="Arial" w:cs="Arial"/>
          <w:szCs w:val="20"/>
        </w:rPr>
        <w:tab/>
        <w:t>Tenure of teaching staff members</w:t>
      </w:r>
    </w:p>
    <w:p w14:paraId="2677B6E9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18A:28-8</w:t>
      </w:r>
      <w:r w:rsidRPr="005F23D6">
        <w:rPr>
          <w:rFonts w:ascii="Arial" w:hAnsi="Arial" w:cs="Arial"/>
          <w:szCs w:val="20"/>
        </w:rPr>
        <w:tab/>
        <w:t>Notice of intention to resign required</w:t>
      </w:r>
    </w:p>
    <w:p w14:paraId="59B0D66B" w14:textId="74178670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N.J.S.A.</w:t>
      </w:r>
      <w:r w:rsidRPr="005F23D6">
        <w:rPr>
          <w:rFonts w:ascii="Arial" w:hAnsi="Arial" w:cs="Arial"/>
          <w:szCs w:val="20"/>
        </w:rPr>
        <w:t xml:space="preserve"> 18A:37</w:t>
      </w:r>
      <w:r w:rsidRPr="005F23D6">
        <w:rPr>
          <w:rFonts w:ascii="Arial" w:hAnsi="Arial" w:cs="Arial"/>
          <w:szCs w:val="20"/>
        </w:rPr>
        <w:tab/>
        <w:t xml:space="preserve">Discipline of </w:t>
      </w:r>
      <w:r w:rsidR="009905A3">
        <w:rPr>
          <w:rFonts w:ascii="Arial" w:hAnsi="Arial" w:cs="Arial"/>
          <w:szCs w:val="20"/>
        </w:rPr>
        <w:t>student</w:t>
      </w:r>
      <w:r w:rsidRPr="005F23D6">
        <w:rPr>
          <w:rFonts w:ascii="Arial" w:hAnsi="Arial" w:cs="Arial"/>
          <w:szCs w:val="20"/>
        </w:rPr>
        <w:t>s</w:t>
      </w:r>
    </w:p>
    <w:p w14:paraId="701EB58A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6A:7</w:t>
      </w:r>
      <w:r w:rsidRPr="005F23D6">
        <w:rPr>
          <w:rFonts w:ascii="Arial" w:hAnsi="Arial" w:cs="Arial"/>
          <w:szCs w:val="20"/>
        </w:rPr>
        <w:tab/>
        <w:t>Managing for equality and equity in education</w:t>
      </w:r>
    </w:p>
    <w:p w14:paraId="652753D6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6A:8</w:t>
      </w:r>
      <w:r w:rsidRPr="005F23D6">
        <w:rPr>
          <w:rFonts w:ascii="Arial" w:hAnsi="Arial" w:cs="Arial"/>
          <w:szCs w:val="20"/>
        </w:rPr>
        <w:tab/>
        <w:t>Standards and assessment</w:t>
      </w:r>
    </w:p>
    <w:p w14:paraId="30C81761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</w:t>
      </w:r>
      <w:r w:rsidRPr="005F23D6">
        <w:rPr>
          <w:rFonts w:ascii="Arial" w:hAnsi="Arial" w:cs="Arial"/>
          <w:szCs w:val="20"/>
        </w:rPr>
        <w:tab/>
        <w:t>Professional licensure and standards</w:t>
      </w:r>
    </w:p>
    <w:p w14:paraId="0735A787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See particularly</w:t>
      </w:r>
      <w:r w:rsidRPr="005F23D6">
        <w:rPr>
          <w:rFonts w:ascii="Arial" w:hAnsi="Arial" w:cs="Arial"/>
          <w:szCs w:val="20"/>
        </w:rPr>
        <w:t>:</w:t>
      </w:r>
    </w:p>
    <w:p w14:paraId="30689DDE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6A:9-3</w:t>
      </w:r>
      <w:r w:rsidRPr="005F23D6">
        <w:rPr>
          <w:rFonts w:ascii="Arial" w:hAnsi="Arial" w:cs="Arial"/>
          <w:szCs w:val="20"/>
        </w:rPr>
        <w:tab/>
        <w:t xml:space="preserve">Professional standards for teachers and school leaders </w:t>
      </w:r>
    </w:p>
    <w:p w14:paraId="387D0D7D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ind w:left="189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6A:9B</w:t>
      </w:r>
      <w:r w:rsidRPr="005F23D6">
        <w:rPr>
          <w:rFonts w:ascii="Arial" w:hAnsi="Arial" w:cs="Arial"/>
          <w:szCs w:val="20"/>
        </w:rPr>
        <w:tab/>
        <w:t>State board of examiners and certification</w:t>
      </w:r>
    </w:p>
    <w:p w14:paraId="307B44F6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ind w:left="189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</w:rPr>
        <w:t>See particularly:</w:t>
      </w:r>
    </w:p>
    <w:p w14:paraId="04114EF6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6A:9B-5</w:t>
      </w:r>
      <w:r w:rsidRPr="005F23D6">
        <w:rPr>
          <w:rFonts w:ascii="Arial" w:hAnsi="Arial" w:cs="Arial"/>
          <w:szCs w:val="20"/>
        </w:rPr>
        <w:tab/>
        <w:t>General certification policies</w:t>
      </w:r>
    </w:p>
    <w:p w14:paraId="270EF2AF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6A:9B-8</w:t>
      </w:r>
      <w:r w:rsidRPr="005F23D6">
        <w:rPr>
          <w:rFonts w:ascii="Arial" w:hAnsi="Arial" w:cs="Arial"/>
          <w:szCs w:val="20"/>
        </w:rPr>
        <w:tab/>
        <w:t>Requirements for instructional certificate</w:t>
      </w:r>
    </w:p>
    <w:p w14:paraId="0380E9B6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6A:9B-9 </w:t>
      </w:r>
      <w:r w:rsidRPr="005F23D6">
        <w:rPr>
          <w:rFonts w:ascii="Arial" w:hAnsi="Arial" w:cs="Arial"/>
          <w:szCs w:val="20"/>
        </w:rPr>
        <w:tab/>
        <w:t>Instructional certificates</w:t>
      </w:r>
    </w:p>
    <w:p w14:paraId="03929F32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 xml:space="preserve">N.J.A.C. </w:t>
      </w:r>
      <w:r w:rsidRPr="005F23D6">
        <w:rPr>
          <w:rFonts w:ascii="Arial" w:hAnsi="Arial" w:cs="Arial"/>
          <w:szCs w:val="20"/>
        </w:rPr>
        <w:t>6A:9B-11.3</w:t>
      </w:r>
      <w:r w:rsidRPr="005F23D6">
        <w:rPr>
          <w:rFonts w:ascii="Arial" w:hAnsi="Arial" w:cs="Arial"/>
          <w:szCs w:val="20"/>
        </w:rPr>
        <w:tab/>
        <w:t>Authorization</w:t>
      </w:r>
    </w:p>
    <w:p w14:paraId="2AF1FDDC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6A:9B-11.6</w:t>
      </w:r>
      <w:r w:rsidRPr="005F23D6">
        <w:rPr>
          <w:rFonts w:ascii="Arial" w:hAnsi="Arial" w:cs="Arial"/>
          <w:szCs w:val="20"/>
        </w:rPr>
        <w:tab/>
        <w:t>Supervisor</w:t>
      </w:r>
    </w:p>
    <w:p w14:paraId="20A49958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6A:9-13</w:t>
      </w:r>
      <w:r w:rsidRPr="005F23D6">
        <w:rPr>
          <w:rFonts w:ascii="Arial" w:hAnsi="Arial" w:cs="Arial"/>
          <w:szCs w:val="20"/>
        </w:rPr>
        <w:tab/>
        <w:t>Acting administrators</w:t>
      </w:r>
    </w:p>
    <w:p w14:paraId="659B9630" w14:textId="5C5FF2D0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6A:9C-3</w:t>
      </w:r>
      <w:r w:rsidRPr="005F23D6">
        <w:rPr>
          <w:rFonts w:ascii="Arial" w:hAnsi="Arial" w:cs="Arial"/>
          <w:szCs w:val="20"/>
        </w:rPr>
        <w:tab/>
        <w:t xml:space="preserve">Required professional development for teachers </w:t>
      </w:r>
      <w:r w:rsidR="00E33621">
        <w:rPr>
          <w:rFonts w:ascii="Arial" w:hAnsi="Arial" w:cs="Arial"/>
          <w:szCs w:val="20"/>
        </w:rPr>
        <w:tab/>
      </w:r>
      <w:r w:rsidR="00E33621">
        <w:rPr>
          <w:rFonts w:ascii="Arial" w:hAnsi="Arial" w:cs="Arial"/>
          <w:szCs w:val="20"/>
        </w:rPr>
        <w:tab/>
      </w:r>
      <w:r w:rsidR="00E33621">
        <w:rPr>
          <w:rFonts w:ascii="Arial" w:hAnsi="Arial" w:cs="Arial"/>
          <w:szCs w:val="20"/>
        </w:rPr>
        <w:tab/>
      </w:r>
      <w:r w:rsidRPr="005F23D6">
        <w:rPr>
          <w:rFonts w:ascii="Arial" w:hAnsi="Arial" w:cs="Arial"/>
          <w:szCs w:val="20"/>
        </w:rPr>
        <w:t>and school leaders</w:t>
      </w:r>
    </w:p>
    <w:p w14:paraId="1CDDABBF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/>
        <w:rPr>
          <w:rFonts w:ascii="Arial" w:hAnsi="Arial" w:cs="Arial"/>
          <w:szCs w:val="20"/>
          <w:u w:val="single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6A:10</w:t>
      </w:r>
      <w:r w:rsidRPr="005F23D6">
        <w:rPr>
          <w:rFonts w:ascii="Arial" w:hAnsi="Arial" w:cs="Arial"/>
          <w:szCs w:val="20"/>
        </w:rPr>
        <w:tab/>
        <w:t>Educator effectiveness</w:t>
      </w:r>
    </w:p>
    <w:p w14:paraId="7F127EF9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firstLine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See</w:t>
      </w:r>
      <w:r w:rsidRPr="005F23D6">
        <w:rPr>
          <w:rFonts w:ascii="Arial" w:hAnsi="Arial" w:cs="Arial"/>
          <w:szCs w:val="20"/>
        </w:rPr>
        <w:t xml:space="preserve"> </w:t>
      </w:r>
      <w:r w:rsidRPr="005F23D6">
        <w:rPr>
          <w:rFonts w:ascii="Arial" w:hAnsi="Arial" w:cs="Arial"/>
          <w:szCs w:val="20"/>
          <w:u w:val="single"/>
        </w:rPr>
        <w:t>particularly</w:t>
      </w:r>
      <w:r w:rsidRPr="005F23D6">
        <w:rPr>
          <w:rFonts w:ascii="Arial" w:hAnsi="Arial" w:cs="Arial"/>
          <w:szCs w:val="20"/>
        </w:rPr>
        <w:t>:</w:t>
      </w:r>
    </w:p>
    <w:p w14:paraId="039E0654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firstLine="360"/>
        <w:rPr>
          <w:rFonts w:ascii="Arial" w:hAnsi="Arial" w:cs="Arial"/>
          <w:bCs/>
          <w:szCs w:val="20"/>
          <w:u w:val="single"/>
        </w:rPr>
      </w:pPr>
      <w:r w:rsidRPr="005F23D6">
        <w:rPr>
          <w:rFonts w:ascii="Arial" w:hAnsi="Arial" w:cs="Arial"/>
          <w:bCs/>
          <w:szCs w:val="20"/>
          <w:u w:val="single"/>
        </w:rPr>
        <w:t>N.J.A.C.</w:t>
      </w:r>
      <w:r w:rsidRPr="005F23D6">
        <w:rPr>
          <w:rFonts w:ascii="Arial" w:hAnsi="Arial" w:cs="Arial"/>
          <w:bCs/>
          <w:szCs w:val="20"/>
        </w:rPr>
        <w:t xml:space="preserve"> 6A:10</w:t>
      </w:r>
      <w:r w:rsidRPr="005F23D6">
        <w:rPr>
          <w:rFonts w:ascii="Arial" w:hAnsi="Arial" w:cs="Arial"/>
          <w:bCs/>
          <w:szCs w:val="20"/>
        </w:rPr>
        <w:noBreakHyphen/>
        <w:t xml:space="preserve">2.1 </w:t>
      </w:r>
      <w:r w:rsidRPr="005F23D6">
        <w:rPr>
          <w:rFonts w:ascii="Arial" w:hAnsi="Arial" w:cs="Arial"/>
          <w:bCs/>
          <w:szCs w:val="20"/>
          <w:u w:val="words"/>
        </w:rPr>
        <w:t>et seq.</w:t>
      </w:r>
      <w:r w:rsidRPr="005F23D6">
        <w:rPr>
          <w:rFonts w:ascii="Arial" w:hAnsi="Arial" w:cs="Arial"/>
          <w:bCs/>
          <w:szCs w:val="20"/>
        </w:rPr>
        <w:tab/>
        <w:t>Evaluation of teaching staff members</w:t>
      </w:r>
    </w:p>
    <w:p w14:paraId="60657F55" w14:textId="77777777" w:rsidR="005F23D6" w:rsidRPr="005F23D6" w:rsidRDefault="005F23D6" w:rsidP="00E33621">
      <w:pPr>
        <w:widowControl w:val="0"/>
        <w:tabs>
          <w:tab w:val="left" w:pos="1008"/>
          <w:tab w:val="left" w:pos="1728"/>
          <w:tab w:val="left" w:pos="2880"/>
          <w:tab w:val="left" w:pos="4770"/>
          <w:tab w:val="left" w:pos="6336"/>
          <w:tab w:val="left" w:pos="7776"/>
        </w:tabs>
        <w:suppressAutoHyphens/>
        <w:ind w:left="1890" w:firstLine="360"/>
        <w:rPr>
          <w:rFonts w:ascii="Arial" w:hAnsi="Arial" w:cs="Arial"/>
          <w:bCs/>
          <w:szCs w:val="20"/>
        </w:rPr>
      </w:pPr>
      <w:r w:rsidRPr="005F23D6">
        <w:rPr>
          <w:rFonts w:ascii="Arial" w:hAnsi="Arial" w:cs="Arial"/>
          <w:bCs/>
          <w:szCs w:val="20"/>
          <w:u w:val="single"/>
        </w:rPr>
        <w:t>N.J.A.C.</w:t>
      </w:r>
      <w:r w:rsidRPr="005F23D6">
        <w:rPr>
          <w:rFonts w:ascii="Arial" w:hAnsi="Arial" w:cs="Arial"/>
          <w:bCs/>
          <w:szCs w:val="20"/>
        </w:rPr>
        <w:t xml:space="preserve"> 6A:10</w:t>
      </w:r>
      <w:r w:rsidRPr="005F23D6">
        <w:rPr>
          <w:rFonts w:ascii="Arial" w:hAnsi="Arial" w:cs="Arial"/>
          <w:bCs/>
          <w:szCs w:val="20"/>
        </w:rPr>
        <w:noBreakHyphen/>
        <w:t xml:space="preserve">4.1 </w:t>
      </w:r>
      <w:r w:rsidRPr="005F23D6">
        <w:rPr>
          <w:rFonts w:ascii="Arial" w:hAnsi="Arial" w:cs="Arial"/>
          <w:bCs/>
          <w:szCs w:val="20"/>
          <w:u w:val="words"/>
        </w:rPr>
        <w:t>et seq.</w:t>
      </w:r>
      <w:r w:rsidRPr="005F23D6">
        <w:rPr>
          <w:rFonts w:ascii="Arial" w:hAnsi="Arial" w:cs="Arial"/>
          <w:bCs/>
          <w:szCs w:val="20"/>
        </w:rPr>
        <w:tab/>
        <w:t>Components of teacher evaluation</w:t>
      </w:r>
    </w:p>
    <w:p w14:paraId="30D2D046" w14:textId="77777777" w:rsidR="005F23D6" w:rsidRPr="005F23D6" w:rsidRDefault="005F23D6" w:rsidP="00E33621">
      <w:pPr>
        <w:widowControl w:val="0"/>
        <w:tabs>
          <w:tab w:val="left" w:pos="1008"/>
          <w:tab w:val="left" w:pos="1728"/>
          <w:tab w:val="left" w:pos="2880"/>
          <w:tab w:val="left" w:pos="4770"/>
          <w:tab w:val="left" w:pos="6336"/>
          <w:tab w:val="left" w:pos="7776"/>
        </w:tabs>
        <w:suppressAutoHyphens/>
        <w:ind w:left="1890" w:firstLine="360"/>
        <w:rPr>
          <w:rFonts w:ascii="Arial" w:hAnsi="Arial" w:cs="Arial"/>
          <w:bCs/>
          <w:szCs w:val="20"/>
        </w:rPr>
      </w:pPr>
      <w:r w:rsidRPr="005F23D6">
        <w:rPr>
          <w:rFonts w:ascii="Arial" w:hAnsi="Arial" w:cs="Arial"/>
          <w:bCs/>
          <w:szCs w:val="20"/>
          <w:u w:val="single"/>
        </w:rPr>
        <w:t>N.J.A.C.</w:t>
      </w:r>
      <w:r w:rsidRPr="005F23D6">
        <w:rPr>
          <w:rFonts w:ascii="Arial" w:hAnsi="Arial" w:cs="Arial"/>
          <w:bCs/>
          <w:szCs w:val="20"/>
        </w:rPr>
        <w:t xml:space="preserve"> 6A:10</w:t>
      </w:r>
      <w:r w:rsidRPr="005F23D6">
        <w:rPr>
          <w:rFonts w:ascii="Arial" w:hAnsi="Arial" w:cs="Arial"/>
          <w:bCs/>
          <w:szCs w:val="20"/>
        </w:rPr>
        <w:noBreakHyphen/>
        <w:t xml:space="preserve">5.1 </w:t>
      </w:r>
      <w:r w:rsidRPr="005F23D6">
        <w:rPr>
          <w:rFonts w:ascii="Arial" w:hAnsi="Arial" w:cs="Arial"/>
          <w:bCs/>
          <w:szCs w:val="20"/>
          <w:u w:val="words"/>
        </w:rPr>
        <w:t>et seq.</w:t>
      </w:r>
      <w:r w:rsidRPr="005F23D6">
        <w:rPr>
          <w:rFonts w:ascii="Arial" w:hAnsi="Arial" w:cs="Arial"/>
          <w:bCs/>
          <w:szCs w:val="20"/>
        </w:rPr>
        <w:tab/>
        <w:t>Components of principal evaluation</w:t>
      </w:r>
    </w:p>
    <w:p w14:paraId="3C895EB9" w14:textId="77777777" w:rsidR="00E33621" w:rsidRDefault="005F23D6" w:rsidP="00E33621">
      <w:pPr>
        <w:widowControl w:val="0"/>
        <w:tabs>
          <w:tab w:val="left" w:pos="1008"/>
          <w:tab w:val="left" w:pos="1728"/>
          <w:tab w:val="left" w:pos="2880"/>
          <w:tab w:val="left" w:pos="4770"/>
          <w:tab w:val="left" w:pos="6336"/>
          <w:tab w:val="left" w:pos="7776"/>
        </w:tabs>
        <w:suppressAutoHyphens/>
        <w:ind w:left="1890" w:firstLine="360"/>
        <w:rPr>
          <w:rFonts w:ascii="Arial" w:hAnsi="Arial" w:cs="Arial"/>
          <w:bCs/>
          <w:szCs w:val="20"/>
        </w:rPr>
      </w:pPr>
      <w:r w:rsidRPr="005F23D6">
        <w:rPr>
          <w:rFonts w:ascii="Arial" w:hAnsi="Arial" w:cs="Arial"/>
          <w:bCs/>
          <w:szCs w:val="20"/>
          <w:u w:val="single"/>
        </w:rPr>
        <w:t>N.J.A.C.</w:t>
      </w:r>
      <w:r w:rsidRPr="005F23D6">
        <w:rPr>
          <w:rFonts w:ascii="Arial" w:hAnsi="Arial" w:cs="Arial"/>
          <w:bCs/>
          <w:szCs w:val="20"/>
        </w:rPr>
        <w:t xml:space="preserve"> 6A:10</w:t>
      </w:r>
      <w:r w:rsidRPr="005F23D6">
        <w:rPr>
          <w:rFonts w:ascii="Arial" w:hAnsi="Arial" w:cs="Arial"/>
          <w:bCs/>
          <w:szCs w:val="20"/>
        </w:rPr>
        <w:noBreakHyphen/>
        <w:t xml:space="preserve">6.1 </w:t>
      </w:r>
      <w:r w:rsidRPr="005F23D6">
        <w:rPr>
          <w:rFonts w:ascii="Arial" w:hAnsi="Arial" w:cs="Arial"/>
          <w:bCs/>
          <w:szCs w:val="20"/>
          <w:u w:val="words"/>
        </w:rPr>
        <w:t>et seq.</w:t>
      </w:r>
      <w:r w:rsidRPr="005F23D6">
        <w:rPr>
          <w:rFonts w:ascii="Arial" w:hAnsi="Arial" w:cs="Arial"/>
          <w:bCs/>
          <w:szCs w:val="20"/>
          <w:u w:val="words"/>
        </w:rPr>
        <w:tab/>
      </w:r>
      <w:r w:rsidRPr="005F23D6">
        <w:rPr>
          <w:rFonts w:ascii="Arial" w:hAnsi="Arial" w:cs="Arial"/>
          <w:bCs/>
          <w:szCs w:val="20"/>
        </w:rPr>
        <w:t xml:space="preserve">Evaluation of teaching staff members other than </w:t>
      </w:r>
    </w:p>
    <w:p w14:paraId="3D47F66D" w14:textId="77777777" w:rsidR="00E33621" w:rsidRDefault="00E33621" w:rsidP="00E33621">
      <w:pPr>
        <w:widowControl w:val="0"/>
        <w:tabs>
          <w:tab w:val="left" w:pos="1008"/>
          <w:tab w:val="left" w:pos="1728"/>
          <w:tab w:val="left" w:pos="2880"/>
          <w:tab w:val="left" w:pos="4770"/>
          <w:tab w:val="left" w:pos="6336"/>
          <w:tab w:val="left" w:pos="7776"/>
        </w:tabs>
        <w:suppressAutoHyphens/>
        <w:ind w:left="1890" w:firstLine="360"/>
        <w:rPr>
          <w:rFonts w:ascii="Arial" w:hAnsi="Arial" w:cs="Arial"/>
          <w:bCs/>
          <w:szCs w:val="20"/>
        </w:rPr>
      </w:pPr>
      <w:r w:rsidRPr="00E33621">
        <w:rPr>
          <w:rFonts w:ascii="Arial" w:hAnsi="Arial" w:cs="Arial"/>
          <w:bCs/>
          <w:szCs w:val="20"/>
        </w:rPr>
        <w:tab/>
      </w:r>
      <w:r w:rsidRPr="00E33621">
        <w:rPr>
          <w:rFonts w:ascii="Arial" w:hAnsi="Arial" w:cs="Arial"/>
          <w:bCs/>
          <w:szCs w:val="20"/>
        </w:rPr>
        <w:tab/>
      </w:r>
      <w:r w:rsidR="005F23D6" w:rsidRPr="005F23D6">
        <w:rPr>
          <w:rFonts w:ascii="Arial" w:hAnsi="Arial" w:cs="Arial"/>
          <w:bCs/>
          <w:szCs w:val="20"/>
        </w:rPr>
        <w:t xml:space="preserve">teachers, principals, vice principals and assistant </w:t>
      </w:r>
    </w:p>
    <w:p w14:paraId="0F77B76F" w14:textId="0F9C6CB6" w:rsidR="005F23D6" w:rsidRPr="005F23D6" w:rsidRDefault="00E33621" w:rsidP="00E33621">
      <w:pPr>
        <w:widowControl w:val="0"/>
        <w:tabs>
          <w:tab w:val="left" w:pos="1008"/>
          <w:tab w:val="left" w:pos="1728"/>
          <w:tab w:val="left" w:pos="2880"/>
          <w:tab w:val="left" w:pos="4770"/>
          <w:tab w:val="left" w:pos="6336"/>
          <w:tab w:val="left" w:pos="7776"/>
        </w:tabs>
        <w:suppressAutoHyphens/>
        <w:ind w:left="1890" w:firstLine="36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5F23D6" w:rsidRPr="005F23D6">
        <w:rPr>
          <w:rFonts w:ascii="Arial" w:hAnsi="Arial" w:cs="Arial"/>
          <w:bCs/>
          <w:szCs w:val="20"/>
        </w:rPr>
        <w:t>principals</w:t>
      </w:r>
    </w:p>
    <w:p w14:paraId="7EC4E939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6A:14</w:t>
      </w:r>
      <w:r w:rsidRPr="005F23D6">
        <w:rPr>
          <w:rFonts w:ascii="Arial" w:hAnsi="Arial" w:cs="Arial"/>
          <w:szCs w:val="20"/>
        </w:rPr>
        <w:tab/>
        <w:t>Special education</w:t>
      </w:r>
    </w:p>
    <w:p w14:paraId="63342FFC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lastRenderedPageBreak/>
        <w:t>N.J.A.C</w:t>
      </w:r>
      <w:r w:rsidRPr="005F23D6">
        <w:rPr>
          <w:rFonts w:ascii="Arial" w:hAnsi="Arial" w:cs="Arial"/>
          <w:szCs w:val="20"/>
        </w:rPr>
        <w:t>. 6A:16</w:t>
      </w:r>
      <w:r w:rsidRPr="005F23D6">
        <w:rPr>
          <w:rFonts w:ascii="Arial" w:hAnsi="Arial" w:cs="Arial"/>
          <w:szCs w:val="20"/>
        </w:rPr>
        <w:tab/>
        <w:t xml:space="preserve">Programs to support student development </w:t>
      </w:r>
    </w:p>
    <w:p w14:paraId="6421AF2F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6A:17</w:t>
      </w:r>
      <w:r w:rsidRPr="005F23D6">
        <w:rPr>
          <w:rFonts w:ascii="Arial" w:hAnsi="Arial" w:cs="Arial"/>
          <w:szCs w:val="20"/>
        </w:rPr>
        <w:tab/>
        <w:t>Students at risk of not receiving a public education</w:t>
      </w:r>
    </w:p>
    <w:p w14:paraId="7B4A99B4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N.J.A.C.</w:t>
      </w:r>
      <w:r w:rsidRPr="005F23D6">
        <w:rPr>
          <w:rFonts w:ascii="Arial" w:hAnsi="Arial" w:cs="Arial"/>
          <w:szCs w:val="20"/>
        </w:rPr>
        <w:t xml:space="preserve"> 6A:30</w:t>
      </w:r>
      <w:r w:rsidRPr="005F23D6">
        <w:rPr>
          <w:rFonts w:ascii="Arial" w:hAnsi="Arial" w:cs="Arial"/>
          <w:bCs/>
          <w:szCs w:val="20"/>
        </w:rPr>
        <w:tab/>
        <w:t>Evaluation of the performance of school districts</w:t>
      </w:r>
    </w:p>
    <w:p w14:paraId="77F7835A" w14:textId="77777777" w:rsidR="005F23D6" w:rsidRPr="005F23D6" w:rsidRDefault="005F23D6" w:rsidP="00E33621">
      <w:pPr>
        <w:widowControl w:val="0"/>
        <w:tabs>
          <w:tab w:val="left" w:pos="2880"/>
          <w:tab w:val="left" w:pos="4770"/>
        </w:tabs>
        <w:suppressAutoHyphens/>
        <w:ind w:left="1890" w:right="360"/>
        <w:rPr>
          <w:rFonts w:ascii="Arial" w:hAnsi="Arial" w:cs="Arial"/>
          <w:szCs w:val="20"/>
        </w:rPr>
      </w:pPr>
      <w:r w:rsidRPr="005F23D6">
        <w:rPr>
          <w:rFonts w:ascii="Arial" w:hAnsi="Arial" w:cs="Arial"/>
          <w:szCs w:val="20"/>
          <w:u w:val="single"/>
        </w:rPr>
        <w:t>N.J.A.C</w:t>
      </w:r>
      <w:r w:rsidRPr="005F23D6">
        <w:rPr>
          <w:rFonts w:ascii="Arial" w:hAnsi="Arial" w:cs="Arial"/>
          <w:szCs w:val="20"/>
        </w:rPr>
        <w:t>. 6A:32-6</w:t>
      </w:r>
      <w:r w:rsidRPr="005F23D6">
        <w:rPr>
          <w:rFonts w:ascii="Arial" w:hAnsi="Arial" w:cs="Arial"/>
          <w:szCs w:val="20"/>
        </w:rPr>
        <w:tab/>
        <w:t>School employee physical examinations</w:t>
      </w:r>
    </w:p>
    <w:p w14:paraId="6D77025D" w14:textId="77777777" w:rsidR="005F23D6" w:rsidRPr="005F23D6" w:rsidRDefault="005F23D6" w:rsidP="005F23D6">
      <w:pPr>
        <w:widowControl w:val="0"/>
        <w:tabs>
          <w:tab w:val="left" w:pos="2880"/>
          <w:tab w:val="left" w:pos="4320"/>
        </w:tabs>
        <w:suppressAutoHyphens/>
        <w:ind w:left="1890" w:right="360"/>
        <w:rPr>
          <w:rFonts w:ascii="Arial" w:hAnsi="Arial" w:cs="Arial"/>
          <w:szCs w:val="20"/>
        </w:rPr>
      </w:pPr>
    </w:p>
    <w:p w14:paraId="09A28E91" w14:textId="77777777" w:rsidR="005F23D6" w:rsidRPr="005F23D6" w:rsidRDefault="005F23D6" w:rsidP="005F23D6">
      <w:pPr>
        <w:widowControl w:val="0"/>
        <w:tabs>
          <w:tab w:val="left" w:pos="2880"/>
          <w:tab w:val="left" w:pos="4320"/>
        </w:tabs>
        <w:suppressAutoHyphens/>
        <w:ind w:left="1890" w:right="360"/>
        <w:rPr>
          <w:rFonts w:ascii="Arial" w:hAnsi="Arial" w:cs="Arial"/>
          <w:szCs w:val="20"/>
          <w:u w:val="single"/>
        </w:rPr>
      </w:pPr>
      <w:r w:rsidRPr="005F23D6">
        <w:rPr>
          <w:rFonts w:ascii="Arial" w:hAnsi="Arial" w:cs="Arial"/>
          <w:szCs w:val="20"/>
          <w:u w:val="words"/>
        </w:rPr>
        <w:t>Immigration Reform and Control Act of 1986</w:t>
      </w:r>
      <w:r w:rsidRPr="005F23D6">
        <w:rPr>
          <w:rFonts w:ascii="Arial" w:hAnsi="Arial" w:cs="Arial"/>
          <w:szCs w:val="20"/>
        </w:rPr>
        <w:t xml:space="preserve">, 8 </w:t>
      </w:r>
      <w:proofErr w:type="spellStart"/>
      <w:r w:rsidRPr="005F23D6">
        <w:rPr>
          <w:rFonts w:ascii="Arial" w:hAnsi="Arial" w:cs="Arial"/>
          <w:szCs w:val="20"/>
          <w:u w:val="single"/>
        </w:rPr>
        <w:t>U.S.C.A</w:t>
      </w:r>
      <w:proofErr w:type="spellEnd"/>
      <w:r w:rsidRPr="005F23D6">
        <w:rPr>
          <w:rFonts w:ascii="Arial" w:hAnsi="Arial" w:cs="Arial"/>
          <w:szCs w:val="20"/>
          <w:u w:val="single"/>
        </w:rPr>
        <w:t>.</w:t>
      </w:r>
      <w:r w:rsidRPr="005F23D6">
        <w:rPr>
          <w:rFonts w:ascii="Arial" w:hAnsi="Arial" w:cs="Arial"/>
          <w:szCs w:val="20"/>
        </w:rPr>
        <w:t xml:space="preserve"> 1100 </w:t>
      </w:r>
      <w:r w:rsidRPr="005F23D6">
        <w:rPr>
          <w:rFonts w:ascii="Arial" w:hAnsi="Arial" w:cs="Arial"/>
          <w:szCs w:val="20"/>
          <w:u w:val="single"/>
        </w:rPr>
        <w:t>et</w:t>
      </w:r>
      <w:r w:rsidRPr="005F23D6">
        <w:rPr>
          <w:rFonts w:ascii="Arial" w:hAnsi="Arial" w:cs="Arial"/>
          <w:szCs w:val="20"/>
        </w:rPr>
        <w:t xml:space="preserve"> </w:t>
      </w:r>
      <w:r w:rsidRPr="005F23D6">
        <w:rPr>
          <w:rFonts w:ascii="Arial" w:hAnsi="Arial" w:cs="Arial"/>
          <w:szCs w:val="20"/>
          <w:u w:val="single"/>
        </w:rPr>
        <w:t>seq.</w:t>
      </w:r>
    </w:p>
    <w:p w14:paraId="3C440FFE" w14:textId="77777777" w:rsidR="005F23D6" w:rsidRPr="005F23D6" w:rsidRDefault="005F23D6" w:rsidP="005F23D6">
      <w:pPr>
        <w:widowControl w:val="0"/>
        <w:tabs>
          <w:tab w:val="left" w:pos="2880"/>
          <w:tab w:val="left" w:pos="4320"/>
        </w:tabs>
        <w:ind w:left="1890"/>
        <w:rPr>
          <w:rFonts w:ascii="Arial" w:hAnsi="Arial" w:cs="Arial"/>
          <w:szCs w:val="20"/>
          <w:u w:val="words"/>
        </w:rPr>
      </w:pPr>
    </w:p>
    <w:p w14:paraId="1A264969" w14:textId="77777777" w:rsidR="005F23D6" w:rsidRPr="005F23D6" w:rsidRDefault="005F23D6" w:rsidP="005F23D6">
      <w:pPr>
        <w:widowControl w:val="0"/>
        <w:tabs>
          <w:tab w:val="left" w:pos="1890"/>
          <w:tab w:val="left" w:pos="4590"/>
          <w:tab w:val="left" w:pos="6912"/>
          <w:tab w:val="left" w:pos="7200"/>
          <w:tab w:val="left" w:pos="7776"/>
          <w:tab w:val="left" w:pos="9216"/>
        </w:tabs>
        <w:suppressAutoHyphens/>
        <w:ind w:left="1890"/>
        <w:rPr>
          <w:rFonts w:ascii="Arial" w:hAnsi="Arial" w:cs="Arial"/>
          <w:szCs w:val="20"/>
          <w:u w:val="words"/>
        </w:rPr>
      </w:pPr>
      <w:r w:rsidRPr="005F23D6">
        <w:rPr>
          <w:rFonts w:ascii="Arial" w:hAnsi="Arial" w:cs="Arial"/>
          <w:szCs w:val="20"/>
          <w:u w:val="words"/>
        </w:rPr>
        <w:t xml:space="preserve">Every Student Succeeds Act, Pub. L. 114-95, Title 1,  </w:t>
      </w:r>
      <w:r w:rsidRPr="005F23D6">
        <w:rPr>
          <w:rFonts w:ascii="Arial" w:hAnsi="Arial" w:cs="Arial"/>
          <w:szCs w:val="20"/>
        </w:rPr>
        <w:t>20</w:t>
      </w:r>
      <w:r w:rsidRPr="005F23D6">
        <w:rPr>
          <w:rFonts w:ascii="Arial" w:hAnsi="Arial" w:cs="Arial"/>
          <w:szCs w:val="20"/>
          <w:u w:val="words"/>
        </w:rPr>
        <w:t xml:space="preserve"> </w:t>
      </w:r>
      <w:proofErr w:type="spellStart"/>
      <w:r w:rsidRPr="005F23D6">
        <w:rPr>
          <w:rFonts w:ascii="Arial" w:hAnsi="Arial" w:cs="Arial"/>
          <w:szCs w:val="20"/>
          <w:u w:val="words"/>
        </w:rPr>
        <w:t>U.S.C.A</w:t>
      </w:r>
      <w:proofErr w:type="spellEnd"/>
      <w:r w:rsidRPr="005F23D6">
        <w:rPr>
          <w:rFonts w:ascii="Arial" w:hAnsi="Arial" w:cs="Arial"/>
          <w:szCs w:val="20"/>
          <w:u w:val="words"/>
        </w:rPr>
        <w:t xml:space="preserve">. </w:t>
      </w:r>
      <w:r w:rsidRPr="005F23D6">
        <w:rPr>
          <w:rFonts w:ascii="Arial" w:hAnsi="Arial" w:cs="Arial"/>
          <w:szCs w:val="20"/>
        </w:rPr>
        <w:t xml:space="preserve">6301 </w:t>
      </w:r>
      <w:r w:rsidRPr="005F23D6">
        <w:rPr>
          <w:rFonts w:ascii="Arial" w:hAnsi="Arial" w:cs="Arial"/>
          <w:szCs w:val="20"/>
          <w:u w:val="words"/>
        </w:rPr>
        <w:t>et seq.</w:t>
      </w:r>
    </w:p>
    <w:p w14:paraId="6D35E56F" w14:textId="49DAF538" w:rsidR="00713EB6" w:rsidRPr="004405C9" w:rsidRDefault="00713EB6" w:rsidP="005F23D6">
      <w:pPr>
        <w:widowControl w:val="0"/>
        <w:tabs>
          <w:tab w:val="left" w:pos="1800"/>
          <w:tab w:val="left" w:pos="4320"/>
        </w:tabs>
        <w:rPr>
          <w:szCs w:val="20"/>
        </w:rPr>
      </w:pPr>
    </w:p>
    <w:p w14:paraId="47AFBA93" w14:textId="77777777" w:rsidR="00713EB6" w:rsidRPr="004405C9" w:rsidRDefault="00713EB6" w:rsidP="00713EB6">
      <w:pPr>
        <w:tabs>
          <w:tab w:val="left" w:pos="1890"/>
          <w:tab w:val="left" w:pos="3960"/>
          <w:tab w:val="left" w:pos="666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4405C9">
        <w:rPr>
          <w:b/>
          <w:szCs w:val="20"/>
          <w:u w:val="single"/>
        </w:rPr>
        <w:t>Possible</w:t>
      </w:r>
    </w:p>
    <w:p w14:paraId="3B957EEE" w14:textId="77777777" w:rsidR="00713EB6" w:rsidRPr="004405C9" w:rsidRDefault="00713EB6" w:rsidP="00713EB6">
      <w:pPr>
        <w:tabs>
          <w:tab w:val="left" w:pos="1890"/>
          <w:tab w:val="left" w:pos="3600"/>
          <w:tab w:val="left" w:pos="684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4405C9">
        <w:rPr>
          <w:b/>
          <w:szCs w:val="20"/>
          <w:u w:val="single"/>
        </w:rPr>
        <w:t>Cross</w:t>
      </w:r>
      <w:r w:rsidRPr="004405C9">
        <w:rPr>
          <w:b/>
          <w:szCs w:val="20"/>
        </w:rPr>
        <w:t xml:space="preserve"> </w:t>
      </w:r>
      <w:r w:rsidRPr="004405C9">
        <w:rPr>
          <w:b/>
          <w:szCs w:val="20"/>
          <w:u w:val="single"/>
        </w:rPr>
        <w:t>References</w:t>
      </w:r>
      <w:r w:rsidRPr="004405C9">
        <w:rPr>
          <w:b/>
          <w:szCs w:val="20"/>
        </w:rPr>
        <w:t>:</w:t>
      </w:r>
      <w:r w:rsidRPr="004405C9">
        <w:rPr>
          <w:szCs w:val="20"/>
        </w:rPr>
        <w:tab/>
        <w:t>*4115</w:t>
      </w:r>
      <w:r w:rsidRPr="004405C9">
        <w:rPr>
          <w:szCs w:val="20"/>
        </w:rPr>
        <w:tab/>
        <w:t>Supervision</w:t>
      </w:r>
    </w:p>
    <w:p w14:paraId="71334F05" w14:textId="77777777" w:rsidR="00713EB6" w:rsidRPr="004405C9" w:rsidRDefault="00713EB6" w:rsidP="00713EB6">
      <w:pPr>
        <w:tabs>
          <w:tab w:val="left" w:pos="1890"/>
          <w:tab w:val="left" w:pos="2880"/>
          <w:tab w:val="left" w:pos="3600"/>
          <w:tab w:val="left" w:pos="684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4405C9">
        <w:rPr>
          <w:szCs w:val="20"/>
        </w:rPr>
        <w:tab/>
        <w:t>*4116</w:t>
      </w:r>
      <w:r w:rsidRPr="004405C9">
        <w:rPr>
          <w:szCs w:val="20"/>
        </w:rPr>
        <w:tab/>
      </w:r>
      <w:r w:rsidRPr="004405C9">
        <w:rPr>
          <w:szCs w:val="20"/>
        </w:rPr>
        <w:tab/>
        <w:t>Evaluation</w:t>
      </w:r>
    </w:p>
    <w:p w14:paraId="586B557F" w14:textId="77777777" w:rsidR="00713EB6" w:rsidRPr="004405C9" w:rsidRDefault="00713EB6" w:rsidP="00713EB6">
      <w:pPr>
        <w:tabs>
          <w:tab w:val="left" w:pos="1890"/>
          <w:tab w:val="left" w:pos="2880"/>
          <w:tab w:val="left" w:pos="3600"/>
          <w:tab w:val="left" w:pos="684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4405C9">
        <w:rPr>
          <w:szCs w:val="20"/>
        </w:rPr>
        <w:tab/>
        <w:t>*4117.4/4217.4</w:t>
      </w:r>
      <w:r w:rsidRPr="004405C9">
        <w:rPr>
          <w:szCs w:val="20"/>
        </w:rPr>
        <w:tab/>
        <w:t>Reduction in force/abolishing a position</w:t>
      </w:r>
    </w:p>
    <w:p w14:paraId="28BBCB85" w14:textId="77777777" w:rsidR="00713EB6" w:rsidRPr="004405C9" w:rsidRDefault="00713EB6" w:rsidP="00713EB6">
      <w:pPr>
        <w:tabs>
          <w:tab w:val="left" w:pos="1890"/>
          <w:tab w:val="left" w:pos="2880"/>
          <w:tab w:val="left" w:pos="3600"/>
          <w:tab w:val="left" w:pos="684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4405C9">
        <w:rPr>
          <w:szCs w:val="20"/>
        </w:rPr>
        <w:tab/>
        <w:t xml:space="preserve">*4117.41 </w:t>
      </w:r>
      <w:r w:rsidRPr="004405C9">
        <w:rPr>
          <w:szCs w:val="20"/>
        </w:rPr>
        <w:tab/>
      </w:r>
      <w:r w:rsidRPr="004405C9">
        <w:rPr>
          <w:szCs w:val="20"/>
        </w:rPr>
        <w:tab/>
        <w:t>Nonrenewal</w:t>
      </w:r>
    </w:p>
    <w:p w14:paraId="477B73C0" w14:textId="77777777" w:rsidR="00713EB6" w:rsidRPr="004405C9" w:rsidRDefault="00713EB6" w:rsidP="00713EB6">
      <w:pPr>
        <w:tabs>
          <w:tab w:val="left" w:pos="1890"/>
          <w:tab w:val="left" w:pos="2700"/>
          <w:tab w:val="left" w:pos="6840"/>
          <w:tab w:val="left" w:pos="7776"/>
          <w:tab w:val="left" w:pos="9216"/>
        </w:tabs>
        <w:suppressAutoHyphens/>
        <w:ind w:right="1080"/>
        <w:rPr>
          <w:szCs w:val="20"/>
        </w:rPr>
      </w:pPr>
    </w:p>
    <w:p w14:paraId="66145CB2" w14:textId="77777777" w:rsidR="00713EB6" w:rsidRPr="00713EB6" w:rsidRDefault="00713EB6" w:rsidP="00713EB6">
      <w:pPr>
        <w:tabs>
          <w:tab w:val="left" w:pos="1890"/>
          <w:tab w:val="left" w:pos="2700"/>
          <w:tab w:val="left" w:pos="684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4405C9">
        <w:rPr>
          <w:szCs w:val="20"/>
        </w:rPr>
        <w:t xml:space="preserve">*Indicates policy is included in the </w:t>
      </w:r>
      <w:r w:rsidRPr="004405C9">
        <w:rPr>
          <w:szCs w:val="20"/>
          <w:u w:val="single"/>
        </w:rPr>
        <w:t>Critical</w:t>
      </w:r>
      <w:r w:rsidRPr="004405C9">
        <w:rPr>
          <w:szCs w:val="20"/>
        </w:rPr>
        <w:t xml:space="preserve"> </w:t>
      </w:r>
      <w:r w:rsidRPr="004405C9">
        <w:rPr>
          <w:szCs w:val="20"/>
          <w:u w:val="single"/>
        </w:rPr>
        <w:t>Policy</w:t>
      </w:r>
      <w:r w:rsidRPr="004405C9">
        <w:rPr>
          <w:szCs w:val="20"/>
        </w:rPr>
        <w:t xml:space="preserve"> </w:t>
      </w:r>
      <w:r w:rsidRPr="004405C9">
        <w:rPr>
          <w:szCs w:val="20"/>
          <w:u w:val="single"/>
        </w:rPr>
        <w:t>Reference</w:t>
      </w:r>
      <w:r w:rsidRPr="004405C9">
        <w:rPr>
          <w:szCs w:val="20"/>
        </w:rPr>
        <w:t xml:space="preserve"> </w:t>
      </w:r>
      <w:r w:rsidRPr="004405C9">
        <w:rPr>
          <w:szCs w:val="20"/>
          <w:u w:val="single"/>
        </w:rPr>
        <w:t>Manual</w:t>
      </w:r>
      <w:r w:rsidRPr="004405C9">
        <w:rPr>
          <w:szCs w:val="20"/>
        </w:rPr>
        <w:t>.</w:t>
      </w:r>
    </w:p>
    <w:p w14:paraId="36351199" w14:textId="77777777" w:rsidR="003317C4" w:rsidRPr="006A0782" w:rsidRDefault="003317C4" w:rsidP="006A0782">
      <w:pPr>
        <w:widowControl w:val="0"/>
        <w:tabs>
          <w:tab w:val="left" w:pos="2880"/>
        </w:tabs>
        <w:rPr>
          <w:szCs w:val="20"/>
        </w:rPr>
      </w:pPr>
    </w:p>
    <w:p w14:paraId="2CF0FADE" w14:textId="77777777" w:rsidR="006A0782" w:rsidRDefault="006A0782" w:rsidP="006A0782"/>
    <w:sectPr w:rsidR="006A0782" w:rsidSect="00713EB6">
      <w:headerReference w:type="default" r:id="rId11"/>
      <w:footerReference w:type="default" r:id="rId12"/>
      <w:pgSz w:w="12240" w:h="15840" w:code="1"/>
      <w:pgMar w:top="1080" w:right="1080" w:bottom="108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A7F9" w14:textId="77777777" w:rsidR="00436235" w:rsidRDefault="00436235" w:rsidP="003317C4">
      <w:r>
        <w:separator/>
      </w:r>
    </w:p>
  </w:endnote>
  <w:endnote w:type="continuationSeparator" w:id="0">
    <w:p w14:paraId="69159150" w14:textId="77777777" w:rsidR="00436235" w:rsidRDefault="00436235" w:rsidP="0033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968B" w14:textId="77777777" w:rsidR="00856C93" w:rsidRDefault="00856C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25B">
      <w:rPr>
        <w:noProof/>
      </w:rPr>
      <w:t>2</w:t>
    </w:r>
    <w:r>
      <w:rPr>
        <w:noProof/>
      </w:rPr>
      <w:fldChar w:fldCharType="end"/>
    </w:r>
  </w:p>
  <w:p w14:paraId="5B6C10FC" w14:textId="77777777" w:rsidR="00856C93" w:rsidRDefault="00856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0F70" w14:textId="77777777" w:rsidR="00436235" w:rsidRDefault="00436235" w:rsidP="003317C4">
      <w:r>
        <w:separator/>
      </w:r>
    </w:p>
  </w:footnote>
  <w:footnote w:type="continuationSeparator" w:id="0">
    <w:p w14:paraId="6BC72806" w14:textId="77777777" w:rsidR="00436235" w:rsidRDefault="00436235" w:rsidP="0033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7E4C" w14:textId="3D9D18F0" w:rsidR="00856C93" w:rsidRDefault="00856C93" w:rsidP="003317C4">
    <w:pPr>
      <w:pStyle w:val="Header"/>
      <w:jc w:val="right"/>
    </w:pPr>
    <w:r>
      <w:t xml:space="preserve">File Code: </w:t>
    </w:r>
    <w:r w:rsidR="00AB0B72">
      <w:t>2130</w:t>
    </w:r>
    <w:r w:rsidR="00ED1490">
      <w:t>.3</w:t>
    </w:r>
  </w:p>
  <w:p w14:paraId="02D9F5AA" w14:textId="2D4841BF" w:rsidR="00856C93" w:rsidRPr="003317C4" w:rsidRDefault="00AB0B72" w:rsidP="003317C4">
    <w:pPr>
      <w:pStyle w:val="Heading4"/>
    </w:pPr>
    <w:r w:rsidRPr="00AB0B72">
      <w:t>TEACHER IN CHARGE</w:t>
    </w:r>
    <w:r w:rsidR="00856C93">
      <w:t xml:space="preserve"> </w:t>
    </w:r>
    <w:r w:rsidR="00856C93" w:rsidRPr="003317C4">
      <w:rPr>
        <w:caps w:val="0"/>
        <w:u w:val="none"/>
      </w:rPr>
      <w:t>(continued)</w:t>
    </w:r>
  </w:p>
  <w:p w14:paraId="7EB23C3E" w14:textId="77777777" w:rsidR="00856C93" w:rsidRDefault="00856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C67"/>
    <w:multiLevelType w:val="hybridMultilevel"/>
    <w:tmpl w:val="B4C2F540"/>
    <w:lvl w:ilvl="0" w:tplc="AA9CA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9157"/>
    <w:multiLevelType w:val="singleLevel"/>
    <w:tmpl w:val="2175B245"/>
    <w:lvl w:ilvl="0">
      <w:start w:val="1"/>
      <w:numFmt w:val="decimal"/>
      <w:lvlText w:val="%1."/>
      <w:lvlJc w:val="left"/>
      <w:pPr>
        <w:tabs>
          <w:tab w:val="num" w:pos="-72"/>
        </w:tabs>
        <w:ind w:left="432" w:hanging="432"/>
      </w:pPr>
      <w:rPr>
        <w:rFonts w:ascii="Arial" w:hAnsi="Arial" w:cs="Arial"/>
        <w:snapToGrid/>
        <w:spacing w:val="-4"/>
        <w:sz w:val="20"/>
        <w:szCs w:val="20"/>
      </w:rPr>
    </w:lvl>
  </w:abstractNum>
  <w:abstractNum w:abstractNumId="2" w15:restartNumberingAfterBreak="0">
    <w:nsid w:val="09A37098"/>
    <w:multiLevelType w:val="hybridMultilevel"/>
    <w:tmpl w:val="E7D2F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0E02"/>
    <w:multiLevelType w:val="hybridMultilevel"/>
    <w:tmpl w:val="3F0E5AF4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93951"/>
    <w:multiLevelType w:val="hybridMultilevel"/>
    <w:tmpl w:val="495C9C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332AE"/>
    <w:multiLevelType w:val="hybridMultilevel"/>
    <w:tmpl w:val="D2E66BCC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48775BC"/>
    <w:multiLevelType w:val="hybridMultilevel"/>
    <w:tmpl w:val="ED8464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782"/>
    <w:rsid w:val="00020460"/>
    <w:rsid w:val="00030B67"/>
    <w:rsid w:val="000437F7"/>
    <w:rsid w:val="0007167E"/>
    <w:rsid w:val="00081BB0"/>
    <w:rsid w:val="000B4F85"/>
    <w:rsid w:val="000C3038"/>
    <w:rsid w:val="000C4B96"/>
    <w:rsid w:val="000D3954"/>
    <w:rsid w:val="00105A2E"/>
    <w:rsid w:val="00165D34"/>
    <w:rsid w:val="00183583"/>
    <w:rsid w:val="001A2116"/>
    <w:rsid w:val="001C4D90"/>
    <w:rsid w:val="001D34A6"/>
    <w:rsid w:val="001D7D89"/>
    <w:rsid w:val="001E5B63"/>
    <w:rsid w:val="001F1B66"/>
    <w:rsid w:val="0022659C"/>
    <w:rsid w:val="002A4EA6"/>
    <w:rsid w:val="003175FF"/>
    <w:rsid w:val="00323D1A"/>
    <w:rsid w:val="003317C4"/>
    <w:rsid w:val="003571F5"/>
    <w:rsid w:val="00361B6E"/>
    <w:rsid w:val="003622D1"/>
    <w:rsid w:val="00396D9C"/>
    <w:rsid w:val="003B225B"/>
    <w:rsid w:val="003D5E2D"/>
    <w:rsid w:val="003E457F"/>
    <w:rsid w:val="0040061A"/>
    <w:rsid w:val="0042029C"/>
    <w:rsid w:val="00425EF5"/>
    <w:rsid w:val="00436235"/>
    <w:rsid w:val="004405C9"/>
    <w:rsid w:val="00471A8E"/>
    <w:rsid w:val="004742C9"/>
    <w:rsid w:val="004D3005"/>
    <w:rsid w:val="004F6ECD"/>
    <w:rsid w:val="0050331B"/>
    <w:rsid w:val="00532091"/>
    <w:rsid w:val="00534029"/>
    <w:rsid w:val="00551B5B"/>
    <w:rsid w:val="00583E14"/>
    <w:rsid w:val="00597E82"/>
    <w:rsid w:val="005A5133"/>
    <w:rsid w:val="005C370B"/>
    <w:rsid w:val="005D1D34"/>
    <w:rsid w:val="005E6B68"/>
    <w:rsid w:val="005E7600"/>
    <w:rsid w:val="005F23D6"/>
    <w:rsid w:val="00600408"/>
    <w:rsid w:val="00621840"/>
    <w:rsid w:val="00645302"/>
    <w:rsid w:val="00645690"/>
    <w:rsid w:val="00655B87"/>
    <w:rsid w:val="00666F4D"/>
    <w:rsid w:val="006A0782"/>
    <w:rsid w:val="006C2B47"/>
    <w:rsid w:val="0070099A"/>
    <w:rsid w:val="00713EB6"/>
    <w:rsid w:val="00720053"/>
    <w:rsid w:val="00724839"/>
    <w:rsid w:val="00761562"/>
    <w:rsid w:val="00783D93"/>
    <w:rsid w:val="00784C1C"/>
    <w:rsid w:val="00786425"/>
    <w:rsid w:val="007A0822"/>
    <w:rsid w:val="007A1ACA"/>
    <w:rsid w:val="007F0B53"/>
    <w:rsid w:val="007F0B81"/>
    <w:rsid w:val="00803E12"/>
    <w:rsid w:val="008056BD"/>
    <w:rsid w:val="00807308"/>
    <w:rsid w:val="008269EB"/>
    <w:rsid w:val="00850CD9"/>
    <w:rsid w:val="0085664C"/>
    <w:rsid w:val="00856C93"/>
    <w:rsid w:val="008802E2"/>
    <w:rsid w:val="00883544"/>
    <w:rsid w:val="00892653"/>
    <w:rsid w:val="008A1CEF"/>
    <w:rsid w:val="008D477F"/>
    <w:rsid w:val="008F6EF3"/>
    <w:rsid w:val="00950C23"/>
    <w:rsid w:val="009852BA"/>
    <w:rsid w:val="009905A3"/>
    <w:rsid w:val="009A7ECE"/>
    <w:rsid w:val="009C68D9"/>
    <w:rsid w:val="00A03797"/>
    <w:rsid w:val="00A15358"/>
    <w:rsid w:val="00A25275"/>
    <w:rsid w:val="00A802B3"/>
    <w:rsid w:val="00A80C87"/>
    <w:rsid w:val="00AA1C50"/>
    <w:rsid w:val="00AB0B72"/>
    <w:rsid w:val="00AC1E74"/>
    <w:rsid w:val="00AD2B5B"/>
    <w:rsid w:val="00AF1B0F"/>
    <w:rsid w:val="00B02B74"/>
    <w:rsid w:val="00B109E1"/>
    <w:rsid w:val="00B11E25"/>
    <w:rsid w:val="00B22876"/>
    <w:rsid w:val="00B25A20"/>
    <w:rsid w:val="00B41199"/>
    <w:rsid w:val="00B63393"/>
    <w:rsid w:val="00BE75E6"/>
    <w:rsid w:val="00BF42A6"/>
    <w:rsid w:val="00BF6D05"/>
    <w:rsid w:val="00C4142C"/>
    <w:rsid w:val="00C42B4C"/>
    <w:rsid w:val="00C56752"/>
    <w:rsid w:val="00C65817"/>
    <w:rsid w:val="00C7260F"/>
    <w:rsid w:val="00C80D7F"/>
    <w:rsid w:val="00C8653B"/>
    <w:rsid w:val="00C9238C"/>
    <w:rsid w:val="00CB06EA"/>
    <w:rsid w:val="00CF37F3"/>
    <w:rsid w:val="00D02FB7"/>
    <w:rsid w:val="00D06C0B"/>
    <w:rsid w:val="00D07698"/>
    <w:rsid w:val="00D11E20"/>
    <w:rsid w:val="00D2767A"/>
    <w:rsid w:val="00D31E44"/>
    <w:rsid w:val="00D67DC7"/>
    <w:rsid w:val="00D76975"/>
    <w:rsid w:val="00D97207"/>
    <w:rsid w:val="00DB0A77"/>
    <w:rsid w:val="00DE0064"/>
    <w:rsid w:val="00E078D9"/>
    <w:rsid w:val="00E323D5"/>
    <w:rsid w:val="00E33621"/>
    <w:rsid w:val="00EB11BC"/>
    <w:rsid w:val="00ED1490"/>
    <w:rsid w:val="00F04F89"/>
    <w:rsid w:val="00F140F1"/>
    <w:rsid w:val="00F34540"/>
    <w:rsid w:val="00FA2355"/>
    <w:rsid w:val="00FB1F07"/>
    <w:rsid w:val="00FC02A8"/>
    <w:rsid w:val="00FC2478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093B"/>
  <w15:chartTrackingRefBased/>
  <w15:docId w15:val="{BAEB5DDA-EAFB-4646-894B-91D07F57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B7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8D9"/>
    <w:pPr>
      <w:keepNext/>
      <w:keepLines/>
      <w:outlineLvl w:val="0"/>
    </w:pPr>
    <w:rPr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8D9"/>
    <w:pPr>
      <w:keepNext/>
      <w:keepLines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9E1"/>
    <w:pPr>
      <w:keepNext/>
      <w:keepLines/>
      <w:pBdr>
        <w:bottom w:val="single" w:sz="18" w:space="1" w:color="auto"/>
      </w:pBd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8D9"/>
    <w:pPr>
      <w:keepNext/>
      <w:keepLines/>
      <w:outlineLvl w:val="3"/>
    </w:pPr>
    <w:rPr>
      <w:bCs/>
      <w:iCs/>
      <w:caps/>
      <w:u w:val="word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1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qFormat/>
    <w:rsid w:val="008056BD"/>
    <w:pPr>
      <w:pBdr>
        <w:bottom w:val="single" w:sz="18" w:space="1" w:color="auto"/>
      </w:pBdr>
      <w:spacing w:after="60"/>
      <w:outlineLvl w:val="1"/>
    </w:pPr>
    <w:rPr>
      <w:b/>
      <w:sz w:val="22"/>
    </w:rPr>
  </w:style>
  <w:style w:type="character" w:customStyle="1" w:styleId="SubtitleChar">
    <w:name w:val="Subtitle Char"/>
    <w:link w:val="Subtitle"/>
    <w:rsid w:val="008056BD"/>
    <w:rPr>
      <w:rFonts w:ascii="Helvetica" w:eastAsia="Times New Roman" w:hAnsi="Helvetica" w:cs="Times New Roman"/>
      <w:b/>
      <w:szCs w:val="24"/>
    </w:rPr>
  </w:style>
  <w:style w:type="character" w:customStyle="1" w:styleId="Heading1Char">
    <w:name w:val="Heading 1 Char"/>
    <w:link w:val="Heading1"/>
    <w:uiPriority w:val="9"/>
    <w:rsid w:val="009C68D9"/>
    <w:rPr>
      <w:rFonts w:ascii="Helvetica" w:eastAsia="Times New Roman" w:hAnsi="Helvetica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9C68D9"/>
    <w:rPr>
      <w:rFonts w:ascii="Helvetica" w:eastAsia="Times New Roman" w:hAnsi="Helvetica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B109E1"/>
    <w:rPr>
      <w:rFonts w:ascii="Helvetica" w:eastAsia="Times New Roman" w:hAnsi="Helvetica" w:cs="Times New Roman"/>
      <w:b/>
      <w:bCs/>
    </w:rPr>
  </w:style>
  <w:style w:type="character" w:customStyle="1" w:styleId="Heading4Char">
    <w:name w:val="Heading 4 Char"/>
    <w:link w:val="Heading4"/>
    <w:uiPriority w:val="9"/>
    <w:rsid w:val="009C68D9"/>
    <w:rPr>
      <w:rFonts w:ascii="Helvetica" w:eastAsia="Times New Roman" w:hAnsi="Helvetica" w:cs="Times New Roman"/>
      <w:bCs/>
      <w:iCs/>
      <w:caps/>
      <w:sz w:val="20"/>
      <w:u w:val="words"/>
    </w:rPr>
  </w:style>
  <w:style w:type="paragraph" w:styleId="Title">
    <w:name w:val="Title"/>
    <w:basedOn w:val="Normal"/>
    <w:next w:val="Normal"/>
    <w:link w:val="TitleChar"/>
    <w:qFormat/>
    <w:rsid w:val="00FC2478"/>
    <w:pPr>
      <w:tabs>
        <w:tab w:val="left" w:pos="6480"/>
      </w:tabs>
      <w:suppressAutoHyphens/>
    </w:pPr>
    <w:rPr>
      <w:b/>
      <w:caps/>
      <w:sz w:val="24"/>
      <w:szCs w:val="22"/>
    </w:rPr>
  </w:style>
  <w:style w:type="character" w:customStyle="1" w:styleId="TitleChar">
    <w:name w:val="Title Char"/>
    <w:link w:val="Title"/>
    <w:rsid w:val="00FC2478"/>
    <w:rPr>
      <w:rFonts w:ascii="Helvetica" w:hAnsi="Helvetica"/>
      <w:b/>
      <w:caps/>
      <w:sz w:val="24"/>
    </w:rPr>
  </w:style>
  <w:style w:type="paragraph" w:styleId="Caption">
    <w:name w:val="caption"/>
    <w:basedOn w:val="Normal"/>
    <w:next w:val="Normal"/>
    <w:qFormat/>
    <w:rsid w:val="00761562"/>
  </w:style>
  <w:style w:type="character" w:styleId="Strong">
    <w:name w:val="Strong"/>
    <w:qFormat/>
    <w:rsid w:val="00A80C87"/>
    <w:rPr>
      <w:rFonts w:ascii="Helvetica" w:hAnsi="Helvetica"/>
      <w:b/>
      <w:bCs/>
      <w:sz w:val="22"/>
    </w:rPr>
  </w:style>
  <w:style w:type="character" w:styleId="Emphasis">
    <w:name w:val="Emphasis"/>
    <w:qFormat/>
    <w:rsid w:val="00B22876"/>
    <w:rPr>
      <w:rFonts w:ascii="Helvetica" w:hAnsi="Helvetica"/>
      <w:i w:val="0"/>
      <w:iCs/>
      <w:sz w:val="20"/>
      <w:u w:val="words"/>
    </w:rPr>
  </w:style>
  <w:style w:type="paragraph" w:styleId="NoSpacing">
    <w:name w:val="No Spacing"/>
    <w:uiPriority w:val="1"/>
    <w:qFormat/>
    <w:rsid w:val="002A4EA6"/>
    <w:pPr>
      <w:widowControl w:val="0"/>
      <w:jc w:val="center"/>
    </w:pPr>
    <w:rPr>
      <w:rFonts w:ascii="Helvetica" w:hAnsi="Helvetica"/>
      <w:caps/>
      <w:u w:val="words"/>
    </w:rPr>
  </w:style>
  <w:style w:type="paragraph" w:styleId="ListParagraph">
    <w:name w:val="List Paragraph"/>
    <w:basedOn w:val="Normal"/>
    <w:uiPriority w:val="34"/>
    <w:qFormat/>
    <w:rsid w:val="006A0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17C4"/>
    <w:rPr>
      <w:rFonts w:ascii="Helvetica" w:hAnsi="Helvetica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7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17C4"/>
    <w:rPr>
      <w:rFonts w:ascii="Helvetica" w:hAnsi="Helvetic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7C4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3317C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DCC0D-D016-48BB-BFD5-33D8DB162EB0}">
  <ds:schemaRefs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6bfb855-a36a-4ec2-9b05-7420e8dff8ce"/>
    <ds:schemaRef ds:uri="ed0eeb22-c85f-47ad-b4ee-843631bdfb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76B161-23C9-4828-B54D-637B30E31B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C0868A-39AF-4005-8946-E0D14E3A2D67}"/>
</file>

<file path=customXml/itemProps4.xml><?xml version="1.0" encoding="utf-8"?>
<ds:datastoreItem xmlns:ds="http://schemas.openxmlformats.org/officeDocument/2006/customXml" ds:itemID="{864E9880-BB88-4775-942C-0678D4316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Harkness</dc:creator>
  <cp:keywords/>
  <cp:lastModifiedBy>Jean Harkness</cp:lastModifiedBy>
  <cp:revision>55</cp:revision>
  <dcterms:created xsi:type="dcterms:W3CDTF">2021-10-20T15:02:00Z</dcterms:created>
  <dcterms:modified xsi:type="dcterms:W3CDTF">2021-11-16T21:17:00Z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Jean Harkness</vt:lpwstr>
  </property>
  <property fmtid="{D5CDD505-2E9C-101B-9397-08002B2CF9AE}" pid="3" name="Order">
    <vt:lpwstr>2852800.00000000</vt:lpwstr>
  </property>
  <property fmtid="{D5CDD505-2E9C-101B-9397-08002B2CF9AE}" pid="4" name="display_urn:schemas-microsoft-com:office:office#Author">
    <vt:lpwstr>Jean Harkness</vt:lpwstr>
  </property>
  <property fmtid="{D5CDD505-2E9C-101B-9397-08002B2CF9AE}" pid="5" name="ContentTypeId">
    <vt:lpwstr>0x01010027F3ED24F1F9F648BC4A0C4D9BC1DEBF</vt:lpwstr>
  </property>
</Properties>
</file>