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47DC" w:rsidRDefault="00B51B8B">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NORTH COUNTRY CHARTER ACADEMY</w:t>
      </w:r>
      <w:r w:rsidR="00FB2418">
        <w:rPr>
          <w:rFonts w:ascii="Times New Roman" w:eastAsia="Times New Roman" w:hAnsi="Times New Roman" w:cs="Times New Roman"/>
          <w:b/>
          <w:color w:val="000000"/>
          <w:sz w:val="24"/>
          <w:szCs w:val="24"/>
        </w:rPr>
        <w:t xml:space="preserve"> </w:t>
      </w:r>
    </w:p>
    <w:p w:rsidR="004563F9" w:rsidRDefault="00B51B8B">
      <w:pPr>
        <w:pBdr>
          <w:top w:val="nil"/>
          <w:left w:val="nil"/>
          <w:bottom w:val="nil"/>
          <w:right w:val="nil"/>
          <w:between w:val="nil"/>
        </w:pBdr>
        <w:spacing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BOARD OF TRUSTEES’ MEETING</w:t>
      </w:r>
    </w:p>
    <w:p w:rsidR="004563F9" w:rsidRDefault="00B51B8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Thursday, September 18, 2025</w:t>
      </w:r>
    </w:p>
    <w:p w:rsidR="004563F9" w:rsidRDefault="00B51B8B">
      <w:pPr>
        <w:pBdr>
          <w:top w:val="nil"/>
          <w:left w:val="nil"/>
          <w:bottom w:val="nil"/>
          <w:right w:val="nil"/>
          <w:between w:val="nil"/>
        </w:pBdr>
        <w:spacing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TOWN OF WHITEFIELD, NH. 56 Littleton Road, Conference Room</w:t>
      </w:r>
    </w:p>
    <w:p w:rsidR="004563F9" w:rsidRDefault="00B51B8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Calibri" w:eastAsia="Calibri" w:hAnsi="Calibri" w:cs="Calibri"/>
          <w:noProof/>
          <w:color w:val="000000"/>
          <w:lang w:val="en-US"/>
        </w:rPr>
        <w:drawing>
          <wp:inline distT="0" distB="0" distL="0" distR="0">
            <wp:extent cx="1628775" cy="752475"/>
            <wp:effectExtent l="0" t="0" r="0" b="0"/>
            <wp:docPr id="1" name="image1.jpg" descr="https://lh7-rt.googleusercontent.com/docsz/AD_4nXemlOmtePaSu1zgutKrH1Y__2RvPxSksFWo8DcIqk7p8XdG8uHpqx6whzkBDg7l83CawB6N_M1z6R9_6-ttfUZislCUcqJC-2iV6PGhcTr2h8p4wiDK8nNzUa1mvpt1LpBB6EVk4feOIY4K8DmBuY6R97Vw?key=OScnfRxfryCwFmiEAKkidQ"/>
            <wp:cNvGraphicFramePr/>
            <a:graphic xmlns:a="http://schemas.openxmlformats.org/drawingml/2006/main">
              <a:graphicData uri="http://schemas.openxmlformats.org/drawingml/2006/picture">
                <pic:pic xmlns:pic="http://schemas.openxmlformats.org/drawingml/2006/picture">
                  <pic:nvPicPr>
                    <pic:cNvPr id="0" name="image1.jpg" descr="https://lh7-rt.googleusercontent.com/docsz/AD_4nXemlOmtePaSu1zgutKrH1Y__2RvPxSksFWo8DcIqk7p8XdG8uHpqx6whzkBDg7l83CawB6N_M1z6R9_6-ttfUZislCUcqJC-2iV6PGhcTr2h8p4wiDK8nNzUa1mvpt1LpBB6EVk4feOIY4K8DmBuY6R97Vw?key=OScnfRxfryCwFmiEAKkidQ"/>
                    <pic:cNvPicPr preferRelativeResize="0"/>
                  </pic:nvPicPr>
                  <pic:blipFill>
                    <a:blip r:embed="rId5"/>
                    <a:srcRect/>
                    <a:stretch>
                      <a:fillRect/>
                    </a:stretch>
                  </pic:blipFill>
                  <pic:spPr>
                    <a:xfrm>
                      <a:off x="0" y="0"/>
                      <a:ext cx="1628775" cy="752475"/>
                    </a:xfrm>
                    <a:prstGeom prst="rect">
                      <a:avLst/>
                    </a:prstGeom>
                    <a:ln/>
                  </pic:spPr>
                </pic:pic>
              </a:graphicData>
            </a:graphic>
          </wp:inline>
        </w:drawing>
      </w:r>
    </w:p>
    <w:p w:rsidR="004563F9" w:rsidRDefault="00B51B8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Meeting Agenda</w:t>
      </w:r>
    </w:p>
    <w:p w:rsidR="004563F9" w:rsidRDefault="00B51B8B">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8:00am to 10:00am</w:t>
      </w:r>
    </w:p>
    <w:p w:rsidR="004563F9" w:rsidRDefault="004563F9">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p>
    <w:p w:rsidR="004563F9" w:rsidRDefault="00B51B8B">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Welcome/Call to Order</w:t>
      </w:r>
      <w:r>
        <w:rPr>
          <w:rFonts w:ascii="Times New Roman" w:eastAsia="Times New Roman" w:hAnsi="Times New Roman" w:cs="Times New Roman"/>
          <w:color w:val="000000"/>
          <w:sz w:val="24"/>
          <w:szCs w:val="24"/>
        </w:rPr>
        <w:t xml:space="preserve"> – Rebecca Metcalf, Acting Chair, Treasurer/Secretary</w:t>
      </w:r>
    </w:p>
    <w:p w:rsidR="004563F9" w:rsidRDefault="004563F9">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rsidR="004563F9" w:rsidRDefault="00B51B8B">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 xml:space="preserve">NCCA Board of Trustees </w:t>
      </w:r>
      <w:r>
        <w:rPr>
          <w:rFonts w:ascii="Times New Roman" w:eastAsia="Times New Roman" w:hAnsi="Times New Roman" w:cs="Times New Roman"/>
          <w:color w:val="000000"/>
          <w:sz w:val="24"/>
          <w:szCs w:val="24"/>
        </w:rPr>
        <w:t>– Lisa Lavoie, Superintendent</w:t>
      </w:r>
    </w:p>
    <w:p w:rsidR="004563F9" w:rsidRDefault="00B51B8B">
      <w:pPr>
        <w:numPr>
          <w:ilvl w:val="1"/>
          <w:numId w:val="1"/>
        </w:numPr>
        <w:pBdr>
          <w:top w:val="nil"/>
          <w:left w:val="nil"/>
          <w:bottom w:val="nil"/>
          <w:right w:val="nil"/>
          <w:between w:val="nil"/>
        </w:pBdr>
        <w:spacing w:line="240" w:lineRule="auto"/>
        <w:rPr>
          <w:color w:val="000000"/>
        </w:rPr>
      </w:pPr>
      <w:r>
        <w:rPr>
          <w:rFonts w:ascii="Times New Roman" w:eastAsia="Times New Roman" w:hAnsi="Times New Roman" w:cs="Times New Roman"/>
          <w:color w:val="000000"/>
        </w:rPr>
        <w:t xml:space="preserve">Introductions </w:t>
      </w:r>
    </w:p>
    <w:p w:rsidR="004563F9" w:rsidRDefault="00B51B8B">
      <w:pPr>
        <w:numPr>
          <w:ilvl w:val="1"/>
          <w:numId w:val="1"/>
        </w:numPr>
        <w:pBdr>
          <w:top w:val="nil"/>
          <w:left w:val="nil"/>
          <w:bottom w:val="nil"/>
          <w:right w:val="nil"/>
          <w:between w:val="nil"/>
        </w:pBdr>
        <w:spacing w:line="240" w:lineRule="auto"/>
        <w:rPr>
          <w:color w:val="000000"/>
        </w:rPr>
      </w:pPr>
      <w:r>
        <w:rPr>
          <w:rFonts w:ascii="Times New Roman" w:eastAsia="Times New Roman" w:hAnsi="Times New Roman" w:cs="Times New Roman"/>
          <w:color w:val="000000"/>
        </w:rPr>
        <w:t xml:space="preserve">Board Officer Positions </w:t>
      </w:r>
    </w:p>
    <w:p w:rsidR="004563F9" w:rsidRDefault="00B51B8B">
      <w:pPr>
        <w:numPr>
          <w:ilvl w:val="1"/>
          <w:numId w:val="1"/>
        </w:numPr>
        <w:pBdr>
          <w:top w:val="nil"/>
          <w:left w:val="nil"/>
          <w:bottom w:val="nil"/>
          <w:right w:val="nil"/>
          <w:between w:val="nil"/>
        </w:pBdr>
        <w:spacing w:line="240" w:lineRule="auto"/>
        <w:rPr>
          <w:color w:val="000000"/>
        </w:rPr>
      </w:pPr>
      <w:r>
        <w:rPr>
          <w:rFonts w:ascii="Times New Roman" w:eastAsia="Times New Roman" w:hAnsi="Times New Roman" w:cs="Times New Roman"/>
          <w:color w:val="000000"/>
        </w:rPr>
        <w:t>Code of Ethics</w:t>
      </w:r>
    </w:p>
    <w:p w:rsidR="004563F9" w:rsidRDefault="004563F9">
      <w:pPr>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p>
    <w:p w:rsidR="004563F9" w:rsidRDefault="00B51B8B">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Approval of Minutes, June 10</w:t>
      </w:r>
      <w:r w:rsidR="003147DC">
        <w:rPr>
          <w:rFonts w:ascii="Times New Roman" w:eastAsia="Times New Roman" w:hAnsi="Times New Roman" w:cs="Times New Roman"/>
          <w:color w:val="000000"/>
          <w:sz w:val="24"/>
          <w:szCs w:val="24"/>
          <w:u w:val="single"/>
          <w:vertAlign w:val="superscript"/>
        </w:rPr>
        <w:t xml:space="preserve">, </w:t>
      </w:r>
      <w:r w:rsidR="003147DC">
        <w:rPr>
          <w:rFonts w:ascii="Times New Roman" w:eastAsia="Times New Roman" w:hAnsi="Times New Roman" w:cs="Times New Roman"/>
          <w:color w:val="000000"/>
          <w:sz w:val="24"/>
          <w:szCs w:val="24"/>
          <w:u w:val="single"/>
        </w:rPr>
        <w:t>2025</w:t>
      </w:r>
      <w:r>
        <w:rPr>
          <w:rFonts w:ascii="Times New Roman" w:eastAsia="Times New Roman" w:hAnsi="Times New Roman" w:cs="Times New Roman"/>
          <w:color w:val="000000"/>
          <w:sz w:val="24"/>
          <w:szCs w:val="24"/>
        </w:rPr>
        <w:t xml:space="preserve"> – Rebecca Metcalf, Acting Chair, Treasurer/Secretary</w:t>
      </w:r>
    </w:p>
    <w:p w:rsidR="004563F9" w:rsidRDefault="004563F9">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rsidR="004563F9" w:rsidRDefault="003147DC">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Principal/Superintendent End-of-Year Message (Folder)</w:t>
      </w:r>
      <w:r w:rsidR="00B51B8B">
        <w:rPr>
          <w:rFonts w:ascii="Times New Roman" w:eastAsia="Times New Roman" w:hAnsi="Times New Roman" w:cs="Times New Roman"/>
          <w:color w:val="000000"/>
          <w:sz w:val="24"/>
          <w:szCs w:val="24"/>
        </w:rPr>
        <w:t xml:space="preserve"> – Lisa Lavoie, Superintendent</w:t>
      </w:r>
    </w:p>
    <w:p w:rsidR="004563F9" w:rsidRDefault="004563F9" w:rsidP="003147DC">
      <w:pPr>
        <w:pBdr>
          <w:top w:val="nil"/>
          <w:left w:val="nil"/>
          <w:bottom w:val="nil"/>
          <w:right w:val="nil"/>
          <w:between w:val="nil"/>
        </w:pBdr>
        <w:rPr>
          <w:rFonts w:ascii="Times New Roman" w:eastAsia="Times New Roman" w:hAnsi="Times New Roman" w:cs="Times New Roman"/>
          <w:color w:val="000000"/>
          <w:sz w:val="24"/>
          <w:szCs w:val="24"/>
          <w:u w:val="single"/>
        </w:rPr>
      </w:pPr>
    </w:p>
    <w:p w:rsidR="004563F9" w:rsidRDefault="00B51B8B">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 xml:space="preserve">NCCA Renewal &amp; Onsite Visit: Monday, October 20, 2025 </w:t>
      </w:r>
      <w:r>
        <w:rPr>
          <w:rFonts w:ascii="Times New Roman" w:eastAsia="Times New Roman" w:hAnsi="Times New Roman" w:cs="Times New Roman"/>
          <w:color w:val="000000"/>
          <w:sz w:val="24"/>
          <w:szCs w:val="24"/>
        </w:rPr>
        <w:t>– Lisa Lavoie, Superintendent</w:t>
      </w:r>
    </w:p>
    <w:p w:rsidR="004563F9" w:rsidRDefault="004563F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4563F9" w:rsidRDefault="00B51B8B">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FY 25 Policy &amp; Procedure Schedule &amp; Updates</w:t>
      </w:r>
      <w:r>
        <w:rPr>
          <w:rFonts w:ascii="Times New Roman" w:eastAsia="Times New Roman" w:hAnsi="Times New Roman" w:cs="Times New Roman"/>
          <w:color w:val="000000"/>
          <w:sz w:val="24"/>
          <w:szCs w:val="24"/>
        </w:rPr>
        <w:t xml:space="preserve"> – Lisa Lavoie, Superintendent</w:t>
      </w:r>
    </w:p>
    <w:p w:rsidR="004563F9" w:rsidRDefault="00B51B8B">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rFonts w:ascii="Times New Roman" w:eastAsia="Times New Roman" w:hAnsi="Times New Roman" w:cs="Times New Roman"/>
          <w:color w:val="000000"/>
          <w:sz w:val="24"/>
          <w:szCs w:val="24"/>
        </w:rPr>
        <w:t>New Policies: AB,  ECAF,  EEAA,  JJJ</w:t>
      </w:r>
    </w:p>
    <w:p w:rsidR="004563F9" w:rsidRPr="009568DD" w:rsidRDefault="00B51B8B">
      <w:pPr>
        <w:numPr>
          <w:ilvl w:val="1"/>
          <w:numId w:val="1"/>
        </w:numPr>
        <w:pBdr>
          <w:top w:val="none" w:sz="0" w:space="0" w:color="000000"/>
          <w:left w:val="none" w:sz="0" w:space="0" w:color="000000"/>
          <w:bottom w:val="none" w:sz="0" w:space="0" w:color="000000"/>
          <w:right w:val="none" w:sz="0" w:space="0" w:color="000000"/>
          <w:between w:val="none" w:sz="0" w:space="0" w:color="000000"/>
        </w:pBdr>
        <w:spacing w:line="240" w:lineRule="auto"/>
      </w:pPr>
      <w:r>
        <w:rPr>
          <w:rFonts w:ascii="Times New Roman" w:eastAsia="Times New Roman" w:hAnsi="Times New Roman" w:cs="Times New Roman"/>
          <w:color w:val="000000"/>
          <w:sz w:val="24"/>
          <w:szCs w:val="24"/>
        </w:rPr>
        <w:t>Amended Policies: JICJ</w:t>
      </w:r>
    </w:p>
    <w:p w:rsidR="009568DD" w:rsidRDefault="009568DD" w:rsidP="009568DD">
      <w:pPr>
        <w:pBdr>
          <w:top w:val="none" w:sz="0" w:space="0" w:color="000000"/>
          <w:left w:val="none" w:sz="0" w:space="0" w:color="000000"/>
          <w:bottom w:val="none" w:sz="0" w:space="0" w:color="000000"/>
          <w:right w:val="none" w:sz="0" w:space="0" w:color="000000"/>
          <w:between w:val="none" w:sz="0" w:space="0" w:color="000000"/>
        </w:pBdr>
        <w:spacing w:line="240" w:lineRule="auto"/>
        <w:ind w:left="1440"/>
      </w:pPr>
    </w:p>
    <w:p w:rsidR="004563F9" w:rsidRDefault="00B51B8B">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u w:val="single"/>
        </w:rPr>
        <w:t xml:space="preserve">Financials </w:t>
      </w:r>
      <w:r>
        <w:rPr>
          <w:rFonts w:ascii="Times New Roman" w:eastAsia="Times New Roman" w:hAnsi="Times New Roman" w:cs="Times New Roman"/>
          <w:color w:val="000000"/>
          <w:sz w:val="24"/>
          <w:szCs w:val="24"/>
        </w:rPr>
        <w:t>– Lisa Lavoie, Superintendent</w:t>
      </w:r>
    </w:p>
    <w:p w:rsidR="004563F9" w:rsidRDefault="00B51B8B">
      <w:pPr>
        <w:numPr>
          <w:ilvl w:val="1"/>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FY 25 Closeout/MS DOE25/Financial Audit</w:t>
      </w:r>
    </w:p>
    <w:p w:rsidR="004563F9" w:rsidRDefault="00B51B8B">
      <w:pPr>
        <w:numPr>
          <w:ilvl w:val="1"/>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FY 26 Budget &amp; Fund Balance</w:t>
      </w:r>
    </w:p>
    <w:p w:rsidR="004563F9" w:rsidRDefault="004563F9">
      <w:pPr>
        <w:pBdr>
          <w:top w:val="nil"/>
          <w:left w:val="nil"/>
          <w:bottom w:val="nil"/>
          <w:right w:val="nil"/>
          <w:between w:val="nil"/>
        </w:pBdr>
        <w:spacing w:line="240" w:lineRule="auto"/>
        <w:ind w:left="1440"/>
        <w:rPr>
          <w:rFonts w:ascii="Times New Roman" w:eastAsia="Times New Roman" w:hAnsi="Times New Roman" w:cs="Times New Roman"/>
          <w:color w:val="000000"/>
          <w:sz w:val="24"/>
          <w:szCs w:val="24"/>
        </w:rPr>
      </w:pPr>
    </w:p>
    <w:p w:rsidR="004563F9" w:rsidRDefault="00B51B8B">
      <w:pPr>
        <w:numPr>
          <w:ilvl w:val="0"/>
          <w:numId w:val="2"/>
        </w:numPr>
        <w:pBdr>
          <w:top w:val="nil"/>
          <w:left w:val="nil"/>
          <w:bottom w:val="nil"/>
          <w:right w:val="nil"/>
          <w:between w:val="nil"/>
        </w:pBdr>
        <w:spacing w:line="240" w:lineRule="auto"/>
        <w:rPr>
          <w:color w:val="000000"/>
          <w:u w:val="single"/>
        </w:rPr>
      </w:pPr>
      <w:r>
        <w:rPr>
          <w:rFonts w:ascii="Times New Roman" w:eastAsia="Times New Roman" w:hAnsi="Times New Roman" w:cs="Times New Roman"/>
          <w:color w:val="000000"/>
          <w:sz w:val="24"/>
          <w:szCs w:val="24"/>
          <w:u w:val="single"/>
        </w:rPr>
        <w:t>Non-Public Session RSA 91-A311: (A)</w:t>
      </w:r>
    </w:p>
    <w:tbl>
      <w:tblPr>
        <w:tblStyle w:val="a"/>
        <w:tblpPr w:leftFromText="180" w:rightFromText="180" w:vertAnchor="text" w:tblpX="978" w:tblpY="57"/>
        <w:tblW w:w="884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42"/>
      </w:tblGrid>
      <w:tr w:rsidR="004563F9">
        <w:trPr>
          <w:trHeight w:val="1430"/>
        </w:trPr>
        <w:tc>
          <w:tcPr>
            <w:tcW w:w="8842" w:type="dxa"/>
            <w:shd w:val="clear" w:color="auto" w:fill="auto"/>
          </w:tcPr>
          <w:p w:rsidR="004563F9" w:rsidRDefault="00B51B8B">
            <w:pPr>
              <w:rPr>
                <w:rFonts w:ascii="Tahoma" w:eastAsia="Tahoma" w:hAnsi="Tahoma" w:cs="Tahoma"/>
                <w:b/>
                <w:sz w:val="12"/>
                <w:szCs w:val="12"/>
              </w:rPr>
            </w:pPr>
            <w:r>
              <w:rPr>
                <w:rFonts w:ascii="Tahoma" w:eastAsia="Tahoma" w:hAnsi="Tahoma" w:cs="Tahoma"/>
                <w:b/>
                <w:sz w:val="12"/>
                <w:szCs w:val="12"/>
              </w:rPr>
              <w:t>Nonpublic Session RSA 91-A:311</w:t>
            </w:r>
          </w:p>
          <w:p w:rsidR="004563F9" w:rsidRDefault="00B51B8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sz w:val="12"/>
                <w:szCs w:val="12"/>
              </w:rPr>
            </w:pPr>
            <w:r>
              <w:rPr>
                <w:rFonts w:ascii="Tahoma" w:eastAsia="Tahoma" w:hAnsi="Tahoma" w:cs="Tahoma"/>
                <w:sz w:val="12"/>
                <w:szCs w:val="12"/>
              </w:rPr>
              <w:t>The dismissal, promotion or compensation of any public employee or the disciplining of such employee, or the investigation of any charges against him, unless the employee affected requests that the meting be open, in which case the request shall be granted.</w:t>
            </w:r>
          </w:p>
          <w:p w:rsidR="004563F9" w:rsidRDefault="00B51B8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sz w:val="12"/>
                <w:szCs w:val="12"/>
              </w:rPr>
            </w:pPr>
            <w:r>
              <w:rPr>
                <w:rFonts w:ascii="Tahoma" w:eastAsia="Tahoma" w:hAnsi="Tahoma" w:cs="Tahoma"/>
                <w:sz w:val="12"/>
                <w:szCs w:val="12"/>
              </w:rPr>
              <w:t>The hiring of any person as a public employee.</w:t>
            </w:r>
          </w:p>
          <w:p w:rsidR="004563F9" w:rsidRDefault="00B51B8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sz w:val="12"/>
                <w:szCs w:val="12"/>
              </w:rPr>
            </w:pPr>
            <w:r>
              <w:rPr>
                <w:rFonts w:ascii="Tahoma" w:eastAsia="Tahoma" w:hAnsi="Tahoma" w:cs="Tahoma"/>
                <w:sz w:val="12"/>
                <w:szCs w:val="12"/>
              </w:rPr>
              <w:t>Matters which if discussed in public would likely affect adversely the reputation of any person other than a member of the body or agency itself.</w:t>
            </w:r>
          </w:p>
          <w:p w:rsidR="004563F9" w:rsidRDefault="00B51B8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sz w:val="12"/>
                <w:szCs w:val="12"/>
              </w:rPr>
            </w:pPr>
            <w:r>
              <w:rPr>
                <w:rFonts w:ascii="Tahoma" w:eastAsia="Tahoma" w:hAnsi="Tahoma" w:cs="Tahoma"/>
                <w:sz w:val="12"/>
                <w:szCs w:val="12"/>
              </w:rPr>
              <w:t>Consideration of the acquisition, sale, or lease of real or personal property which if discussed in public would likely benefit a party or parties whose interests are adverse to those of the general community.</w:t>
            </w:r>
          </w:p>
          <w:p w:rsidR="004563F9" w:rsidRDefault="00B51B8B">
            <w:pPr>
              <w:numPr>
                <w:ilvl w:val="0"/>
                <w:numId w:val="3"/>
              </w:numPr>
              <w:pBdr>
                <w:top w:val="none" w:sz="0" w:space="0" w:color="000000"/>
                <w:left w:val="none" w:sz="0" w:space="0" w:color="000000"/>
                <w:bottom w:val="none" w:sz="0" w:space="0" w:color="000000"/>
                <w:right w:val="none" w:sz="0" w:space="0" w:color="000000"/>
                <w:between w:val="none" w:sz="0" w:space="0" w:color="000000"/>
              </w:pBdr>
              <w:spacing w:line="240" w:lineRule="auto"/>
              <w:rPr>
                <w:rFonts w:ascii="Tahoma" w:eastAsia="Tahoma" w:hAnsi="Tahoma" w:cs="Tahoma"/>
                <w:sz w:val="16"/>
                <w:szCs w:val="16"/>
              </w:rPr>
            </w:pPr>
            <w:r>
              <w:rPr>
                <w:rFonts w:ascii="Tahoma" w:eastAsia="Tahoma" w:hAnsi="Tahoma" w:cs="Tahoma"/>
                <w:sz w:val="12"/>
                <w:szCs w:val="12"/>
              </w:rPr>
              <w:t>Consideration or negotiations of pending claims or litigation against the body or against any member of the body because of his membership in such body.</w:t>
            </w:r>
          </w:p>
        </w:tc>
      </w:tr>
    </w:tbl>
    <w:p w:rsidR="004563F9" w:rsidRDefault="004563F9">
      <w:pPr>
        <w:pBdr>
          <w:top w:val="nil"/>
          <w:left w:val="nil"/>
          <w:bottom w:val="nil"/>
          <w:right w:val="nil"/>
          <w:between w:val="nil"/>
        </w:pBdr>
        <w:spacing w:line="240" w:lineRule="auto"/>
        <w:rPr>
          <w:rFonts w:ascii="Times New Roman" w:eastAsia="Times New Roman" w:hAnsi="Times New Roman" w:cs="Times New Roman"/>
          <w:color w:val="000000"/>
          <w:sz w:val="24"/>
          <w:szCs w:val="24"/>
        </w:rPr>
      </w:pPr>
    </w:p>
    <w:p w:rsidR="004563F9" w:rsidRPr="009568DD" w:rsidRDefault="00B51B8B">
      <w:pPr>
        <w:numPr>
          <w:ilvl w:val="0"/>
          <w:numId w:val="1"/>
        </w:numPr>
        <w:pBdr>
          <w:top w:val="nil"/>
          <w:left w:val="nil"/>
          <w:bottom w:val="nil"/>
          <w:right w:val="nil"/>
          <w:between w:val="nil"/>
        </w:pBdr>
        <w:spacing w:line="240" w:lineRule="auto"/>
        <w:rPr>
          <w:color w:val="000000"/>
          <w:sz w:val="24"/>
          <w:szCs w:val="24"/>
        </w:rPr>
      </w:pPr>
      <w:bookmarkStart w:id="0" w:name="_GoBack"/>
      <w:bookmarkEnd w:id="0"/>
      <w:r>
        <w:rPr>
          <w:rFonts w:ascii="Times New Roman" w:eastAsia="Times New Roman" w:hAnsi="Times New Roman" w:cs="Times New Roman"/>
          <w:color w:val="000000"/>
          <w:sz w:val="24"/>
          <w:szCs w:val="24"/>
        </w:rPr>
        <w:t>Superintendent’s Report – Lisa Lavoie, Superintendent</w:t>
      </w:r>
    </w:p>
    <w:p w:rsidR="009568DD" w:rsidRPr="009568DD" w:rsidRDefault="009568DD" w:rsidP="009568DD">
      <w:pPr>
        <w:pBdr>
          <w:top w:val="nil"/>
          <w:left w:val="nil"/>
          <w:bottom w:val="nil"/>
          <w:right w:val="nil"/>
          <w:between w:val="nil"/>
        </w:pBdr>
        <w:spacing w:line="240" w:lineRule="auto"/>
        <w:ind w:left="720"/>
        <w:rPr>
          <w:color w:val="000000"/>
          <w:sz w:val="24"/>
          <w:szCs w:val="24"/>
        </w:rPr>
      </w:pPr>
    </w:p>
    <w:p w:rsidR="009568DD" w:rsidRDefault="009568DD">
      <w:pPr>
        <w:numPr>
          <w:ilvl w:val="0"/>
          <w:numId w:val="1"/>
        </w:numPr>
        <w:pBdr>
          <w:top w:val="nil"/>
          <w:left w:val="nil"/>
          <w:bottom w:val="nil"/>
          <w:right w:val="nil"/>
          <w:between w:val="nil"/>
        </w:pBdr>
        <w:spacing w:line="240" w:lineRule="auto"/>
        <w:rPr>
          <w:color w:val="000000"/>
          <w:sz w:val="24"/>
          <w:szCs w:val="24"/>
        </w:rPr>
      </w:pPr>
      <w:r>
        <w:rPr>
          <w:rFonts w:ascii="Times New Roman" w:eastAsia="Times New Roman" w:hAnsi="Times New Roman" w:cs="Times New Roman"/>
          <w:color w:val="000000"/>
          <w:sz w:val="24"/>
          <w:szCs w:val="24"/>
        </w:rPr>
        <w:t>Other</w:t>
      </w:r>
    </w:p>
    <w:p w:rsidR="004563F9" w:rsidRDefault="004563F9">
      <w:pPr>
        <w:pBdr>
          <w:top w:val="nil"/>
          <w:left w:val="nil"/>
          <w:bottom w:val="nil"/>
          <w:right w:val="nil"/>
          <w:between w:val="nil"/>
        </w:pBdr>
        <w:spacing w:line="240" w:lineRule="auto"/>
        <w:ind w:left="720"/>
        <w:rPr>
          <w:rFonts w:ascii="Times New Roman" w:eastAsia="Times New Roman" w:hAnsi="Times New Roman" w:cs="Times New Roman"/>
          <w:color w:val="000000"/>
          <w:sz w:val="24"/>
          <w:szCs w:val="24"/>
        </w:rPr>
      </w:pPr>
    </w:p>
    <w:p w:rsidR="004563F9" w:rsidRDefault="004563F9">
      <w:pPr>
        <w:pBdr>
          <w:top w:val="nil"/>
          <w:left w:val="nil"/>
          <w:bottom w:val="nil"/>
          <w:right w:val="nil"/>
          <w:between w:val="nil"/>
        </w:pBdr>
        <w:ind w:left="720"/>
        <w:rPr>
          <w:rFonts w:ascii="Times New Roman" w:eastAsia="Times New Roman" w:hAnsi="Times New Roman" w:cs="Times New Roman"/>
          <w:color w:val="000000"/>
          <w:sz w:val="24"/>
          <w:szCs w:val="24"/>
        </w:rPr>
      </w:pPr>
    </w:p>
    <w:p w:rsidR="004563F9" w:rsidRDefault="00B51B8B">
      <w:pPr>
        <w:pBdr>
          <w:top w:val="nil"/>
          <w:left w:val="nil"/>
          <w:bottom w:val="nil"/>
          <w:right w:val="nil"/>
          <w:between w:val="nil"/>
        </w:pBdr>
        <w:spacing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Attachments:</w:t>
      </w:r>
    </w:p>
    <w:p w:rsidR="004563F9" w:rsidRDefault="00B51B8B">
      <w:pPr>
        <w:pBdr>
          <w:top w:val="nil"/>
          <w:left w:val="nil"/>
          <w:bottom w:val="nil"/>
          <w:right w:val="nil"/>
          <w:between w:val="nil"/>
        </w:pBdr>
        <w:spacing w:line="240" w:lineRule="auto"/>
        <w:ind w:firstLine="72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Board Membership, Code of Ethics</w:t>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p>
    <w:p w:rsidR="004563F9" w:rsidRDefault="00B51B8B">
      <w:pPr>
        <w:pBdr>
          <w:top w:val="nil"/>
          <w:left w:val="nil"/>
          <w:bottom w:val="nil"/>
          <w:right w:val="nil"/>
          <w:between w:val="nil"/>
        </w:pBdr>
        <w:spacing w:line="240" w:lineRule="auto"/>
        <w:ind w:firstLine="72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June10</w:t>
      </w:r>
      <w:r>
        <w:rPr>
          <w:rFonts w:ascii="Times New Roman" w:eastAsia="Times New Roman" w:hAnsi="Times New Roman" w:cs="Times New Roman"/>
          <w:i/>
          <w:color w:val="000000"/>
          <w:sz w:val="20"/>
          <w:szCs w:val="20"/>
          <w:vertAlign w:val="superscript"/>
        </w:rPr>
        <w:t xml:space="preserve">, </w:t>
      </w:r>
      <w:r>
        <w:rPr>
          <w:rFonts w:ascii="Times New Roman" w:eastAsia="Times New Roman" w:hAnsi="Times New Roman" w:cs="Times New Roman"/>
          <w:i/>
          <w:color w:val="000000"/>
          <w:sz w:val="20"/>
          <w:szCs w:val="20"/>
        </w:rPr>
        <w:t>2025 Minutes</w:t>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r>
        <w:rPr>
          <w:rFonts w:ascii="Times New Roman" w:eastAsia="Times New Roman" w:hAnsi="Times New Roman" w:cs="Times New Roman"/>
          <w:i/>
          <w:color w:val="000000"/>
          <w:sz w:val="20"/>
          <w:szCs w:val="20"/>
        </w:rPr>
        <w:tab/>
      </w:r>
    </w:p>
    <w:p w:rsidR="004563F9" w:rsidRDefault="00B51B8B">
      <w:pPr>
        <w:pBdr>
          <w:top w:val="nil"/>
          <w:left w:val="nil"/>
          <w:bottom w:val="nil"/>
          <w:right w:val="nil"/>
          <w:between w:val="nil"/>
        </w:pBdr>
        <w:spacing w:line="240" w:lineRule="auto"/>
        <w:rPr>
          <w:rFonts w:ascii="Times New Roman" w:eastAsia="Times New Roman" w:hAnsi="Times New Roman" w:cs="Times New Roman"/>
          <w:i/>
          <w:color w:val="000000"/>
          <w:sz w:val="20"/>
          <w:szCs w:val="20"/>
        </w:rPr>
      </w:pPr>
      <w:bookmarkStart w:id="1" w:name="_n9gvqwzccedy" w:colFirst="0" w:colLast="0"/>
      <w:bookmarkEnd w:id="1"/>
      <w:r>
        <w:rPr>
          <w:rFonts w:ascii="Times New Roman" w:eastAsia="Times New Roman" w:hAnsi="Times New Roman" w:cs="Times New Roman"/>
          <w:i/>
          <w:color w:val="000000"/>
          <w:sz w:val="20"/>
          <w:szCs w:val="20"/>
        </w:rPr>
        <w:tab/>
        <w:t xml:space="preserve">Policy Schedule &amp; Updates: </w:t>
      </w:r>
      <w:r>
        <w:rPr>
          <w:rFonts w:ascii="Calibri" w:eastAsia="Calibri" w:hAnsi="Calibri" w:cs="Calibri"/>
          <w:i/>
          <w:color w:val="000000"/>
        </w:rPr>
        <w:t>AB</w:t>
      </w:r>
      <w:r w:rsidR="0097105A">
        <w:rPr>
          <w:rFonts w:ascii="Calibri" w:eastAsia="Calibri" w:hAnsi="Calibri" w:cs="Calibri"/>
          <w:i/>
          <w:color w:val="000000"/>
        </w:rPr>
        <w:t>, ECAF, EEAA, JJJ, JICJ</w:t>
      </w:r>
    </w:p>
    <w:p w:rsidR="004563F9" w:rsidRDefault="00B51B8B">
      <w:pPr>
        <w:pBdr>
          <w:top w:val="nil"/>
          <w:left w:val="nil"/>
          <w:bottom w:val="nil"/>
          <w:right w:val="nil"/>
          <w:between w:val="nil"/>
        </w:pBdr>
        <w:spacing w:line="240" w:lineRule="auto"/>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b/>
        <w:t>Fund Balance</w:t>
      </w:r>
    </w:p>
    <w:sectPr w:rsidR="004563F9">
      <w:pgSz w:w="12240" w:h="15840"/>
      <w:pgMar w:top="720" w:right="720" w:bottom="576"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923271"/>
    <w:multiLevelType w:val="multilevel"/>
    <w:tmpl w:val="B9E4D1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85464D9"/>
    <w:multiLevelType w:val="multilevel"/>
    <w:tmpl w:val="24A8C6C4"/>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lowerLetter"/>
      <w:lvlText w:val="%2."/>
      <w:lvlJc w:val="left"/>
      <w:pPr>
        <w:ind w:left="1440" w:hanging="360"/>
      </w:pPr>
    </w:lvl>
    <w:lvl w:ilvl="2">
      <w:start w:val="1"/>
      <w:numFmt w:val="bullet"/>
      <w:lvlText w:val="o"/>
      <w:lvlJc w:val="left"/>
      <w:pPr>
        <w:ind w:left="2160" w:hanging="180"/>
      </w:pPr>
      <w:rPr>
        <w:rFonts w:ascii="Courier New" w:eastAsia="Courier New" w:hAnsi="Courier New" w:cs="Courier New"/>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7CAE65DE"/>
    <w:multiLevelType w:val="multilevel"/>
    <w:tmpl w:val="6EF05006"/>
    <w:lvl w:ilvl="0">
      <w:start w:val="1"/>
      <w:numFmt w:val="upperLetter"/>
      <w:lvlText w:val="(%1)"/>
      <w:lvlJc w:val="left"/>
      <w:pPr>
        <w:ind w:left="750" w:hanging="39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63F9"/>
    <w:rsid w:val="003147DC"/>
    <w:rsid w:val="004563F9"/>
    <w:rsid w:val="009568DD"/>
    <w:rsid w:val="0097105A"/>
    <w:rsid w:val="00AD5878"/>
    <w:rsid w:val="00B51B8B"/>
    <w:rsid w:val="00E5499D"/>
    <w:rsid w:val="00FB2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70A9D"/>
  <w15:docId w15:val="{D389056A-245D-4E28-AD29-13A123706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7105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105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NCC-LTN-DC</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Lavoie</dc:creator>
  <cp:lastModifiedBy>Lisa Lavoie</cp:lastModifiedBy>
  <cp:revision>5</cp:revision>
  <cp:lastPrinted>2025-09-09T20:08:00Z</cp:lastPrinted>
  <dcterms:created xsi:type="dcterms:W3CDTF">2025-08-28T20:33:00Z</dcterms:created>
  <dcterms:modified xsi:type="dcterms:W3CDTF">2025-09-09T20:17:00Z</dcterms:modified>
</cp:coreProperties>
</file>