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0A0" w:firstRow="1" w:lastRow="0" w:firstColumn="1" w:lastColumn="0" w:noHBand="0" w:noVBand="0"/>
      </w:tblPr>
      <w:tblGrid>
        <w:gridCol w:w="2076"/>
        <w:gridCol w:w="5928"/>
        <w:gridCol w:w="1438"/>
        <w:gridCol w:w="1358"/>
      </w:tblGrid>
      <w:tr w:rsidR="00D201ED" w:rsidRPr="001632BD" w14:paraId="10444E73" w14:textId="77777777">
        <w:trPr>
          <w:trHeight w:val="980"/>
          <w:jc w:val="center"/>
        </w:trPr>
        <w:tc>
          <w:tcPr>
            <w:tcW w:w="10818" w:type="dxa"/>
            <w:gridSpan w:val="4"/>
            <w:vAlign w:val="center"/>
          </w:tcPr>
          <w:p w14:paraId="27876542" w14:textId="77777777" w:rsidR="00D201ED" w:rsidRPr="001632BD" w:rsidRDefault="00D201ED" w:rsidP="001632BD">
            <w:pPr>
              <w:spacing w:after="0" w:line="240" w:lineRule="auto"/>
              <w:jc w:val="center"/>
              <w:rPr>
                <w:rFonts w:ascii="Times New Roman" w:hAnsi="Times New Roman" w:cs="Times New Roman"/>
                <w:b/>
                <w:bCs/>
                <w:sz w:val="56"/>
                <w:szCs w:val="56"/>
              </w:rPr>
            </w:pPr>
            <w:bookmarkStart w:id="0" w:name="_GoBack"/>
            <w:bookmarkEnd w:id="0"/>
            <w:r w:rsidRPr="001632BD">
              <w:rPr>
                <w:rFonts w:ascii="Times New Roman" w:hAnsi="Times New Roman" w:cs="Times New Roman"/>
                <w:b/>
                <w:bCs/>
                <w:sz w:val="56"/>
                <w:szCs w:val="56"/>
              </w:rPr>
              <w:t>Marion County Board of Education</w:t>
            </w:r>
          </w:p>
        </w:tc>
      </w:tr>
      <w:tr w:rsidR="00D201ED" w:rsidRPr="001632BD" w14:paraId="4418117F" w14:textId="77777777">
        <w:trPr>
          <w:trHeight w:val="135"/>
          <w:jc w:val="center"/>
        </w:trPr>
        <w:tc>
          <w:tcPr>
            <w:tcW w:w="2079" w:type="dxa"/>
            <w:vMerge w:val="restart"/>
          </w:tcPr>
          <w:p w14:paraId="27825178" w14:textId="77777777" w:rsidR="00D201ED" w:rsidRPr="001632BD" w:rsidRDefault="00D201ED" w:rsidP="001632BD">
            <w:pPr>
              <w:spacing w:after="0" w:line="240" w:lineRule="auto"/>
              <w:rPr>
                <w:sz w:val="16"/>
                <w:szCs w:val="16"/>
              </w:rPr>
            </w:pPr>
            <w:r w:rsidRPr="001632BD">
              <w:rPr>
                <w:sz w:val="16"/>
                <w:szCs w:val="16"/>
              </w:rPr>
              <w:t>Monitoring:</w:t>
            </w:r>
          </w:p>
          <w:p w14:paraId="4D7C2B34" w14:textId="77777777" w:rsidR="00D201ED" w:rsidRPr="001632BD" w:rsidRDefault="00D201ED" w:rsidP="001632BD">
            <w:pPr>
              <w:spacing w:after="0" w:line="240" w:lineRule="auto"/>
            </w:pPr>
          </w:p>
          <w:p w14:paraId="2F925617" w14:textId="77777777" w:rsidR="00D201ED" w:rsidRPr="001632BD" w:rsidRDefault="00D201ED" w:rsidP="001632BD">
            <w:pPr>
              <w:spacing w:after="0" w:line="240" w:lineRule="auto"/>
              <w:rPr>
                <w:b/>
                <w:bCs/>
              </w:rPr>
            </w:pPr>
            <w:r w:rsidRPr="001632BD">
              <w:rPr>
                <w:b/>
                <w:bCs/>
              </w:rPr>
              <w:t>Review:</w:t>
            </w:r>
          </w:p>
          <w:p w14:paraId="1BFD6EEC" w14:textId="77777777" w:rsidR="00D201ED" w:rsidRDefault="00D201ED" w:rsidP="004107FD">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Annually,</w:t>
            </w:r>
          </w:p>
          <w:p w14:paraId="649520E9" w14:textId="77777777" w:rsidR="00D201ED" w:rsidRPr="001632BD" w:rsidRDefault="00D201ED" w:rsidP="004107FD">
            <w:pPr>
              <w:spacing w:after="0" w:line="240" w:lineRule="auto"/>
              <w:rPr>
                <w:b/>
                <w:bCs/>
              </w:rPr>
            </w:pPr>
            <w:r>
              <w:rPr>
                <w:rFonts w:ascii="Times New Roman" w:hAnsi="Times New Roman" w:cs="Times New Roman"/>
                <w:b/>
                <w:bCs/>
                <w:sz w:val="20"/>
                <w:szCs w:val="20"/>
              </w:rPr>
              <w:t>in April</w:t>
            </w:r>
          </w:p>
        </w:tc>
        <w:tc>
          <w:tcPr>
            <w:tcW w:w="5940" w:type="dxa"/>
            <w:vMerge w:val="restart"/>
          </w:tcPr>
          <w:p w14:paraId="481C67EE" w14:textId="77777777" w:rsidR="00D201ED" w:rsidRPr="001632BD" w:rsidRDefault="00D201ED" w:rsidP="001632BD">
            <w:pPr>
              <w:spacing w:after="0" w:line="240" w:lineRule="auto"/>
              <w:rPr>
                <w:sz w:val="16"/>
                <w:szCs w:val="16"/>
              </w:rPr>
            </w:pPr>
            <w:r w:rsidRPr="001632BD">
              <w:rPr>
                <w:sz w:val="16"/>
                <w:szCs w:val="16"/>
              </w:rPr>
              <w:t>Descriptor Term:</w:t>
            </w:r>
          </w:p>
          <w:p w14:paraId="04CBF4C6" w14:textId="77777777" w:rsidR="00D201ED" w:rsidRPr="001632BD" w:rsidRDefault="00D201ED" w:rsidP="001632BD">
            <w:pPr>
              <w:spacing w:after="0" w:line="240" w:lineRule="auto"/>
              <w:rPr>
                <w:sz w:val="16"/>
                <w:szCs w:val="16"/>
              </w:rPr>
            </w:pPr>
          </w:p>
          <w:p w14:paraId="1F7A0535" w14:textId="77777777" w:rsidR="00D201ED" w:rsidRPr="001632BD" w:rsidRDefault="00D201ED" w:rsidP="001632BD">
            <w:pPr>
              <w:spacing w:after="0" w:line="240" w:lineRule="auto"/>
              <w:jc w:val="center"/>
              <w:rPr>
                <w:b/>
                <w:bCs/>
                <w:sz w:val="44"/>
                <w:szCs w:val="44"/>
              </w:rPr>
            </w:pPr>
            <w:r>
              <w:rPr>
                <w:rFonts w:ascii="Times New Roman" w:hAnsi="Times New Roman" w:cs="Times New Roman"/>
                <w:b/>
                <w:bCs/>
                <w:sz w:val="36"/>
                <w:szCs w:val="36"/>
              </w:rPr>
              <w:t>Attendance</w:t>
            </w:r>
          </w:p>
        </w:tc>
        <w:tc>
          <w:tcPr>
            <w:tcW w:w="1440" w:type="dxa"/>
          </w:tcPr>
          <w:p w14:paraId="27267B5A" w14:textId="77777777" w:rsidR="00D201ED" w:rsidRPr="001632BD" w:rsidRDefault="00D201ED" w:rsidP="001632BD">
            <w:pPr>
              <w:spacing w:after="0" w:line="240" w:lineRule="auto"/>
              <w:rPr>
                <w:sz w:val="16"/>
                <w:szCs w:val="16"/>
              </w:rPr>
            </w:pPr>
            <w:r w:rsidRPr="001632BD">
              <w:rPr>
                <w:sz w:val="16"/>
                <w:szCs w:val="16"/>
              </w:rPr>
              <w:t>Descriptor Code:</w:t>
            </w:r>
          </w:p>
        </w:tc>
        <w:tc>
          <w:tcPr>
            <w:tcW w:w="1359" w:type="dxa"/>
          </w:tcPr>
          <w:p w14:paraId="0A56EEE9" w14:textId="77777777" w:rsidR="00D201ED" w:rsidRPr="001632BD" w:rsidRDefault="00D201ED" w:rsidP="001632BD">
            <w:pPr>
              <w:spacing w:after="0" w:line="240" w:lineRule="auto"/>
              <w:rPr>
                <w:sz w:val="16"/>
                <w:szCs w:val="16"/>
              </w:rPr>
            </w:pPr>
            <w:r w:rsidRPr="001632BD">
              <w:rPr>
                <w:sz w:val="16"/>
                <w:szCs w:val="16"/>
              </w:rPr>
              <w:t>Issued Date:</w:t>
            </w:r>
          </w:p>
        </w:tc>
      </w:tr>
      <w:tr w:rsidR="00D201ED" w:rsidRPr="001632BD" w14:paraId="3C8433FB" w14:textId="77777777">
        <w:trPr>
          <w:trHeight w:val="593"/>
          <w:jc w:val="center"/>
        </w:trPr>
        <w:tc>
          <w:tcPr>
            <w:tcW w:w="2079" w:type="dxa"/>
            <w:vMerge/>
          </w:tcPr>
          <w:p w14:paraId="6A641F75" w14:textId="77777777" w:rsidR="00D201ED" w:rsidRPr="001632BD" w:rsidRDefault="00D201ED" w:rsidP="001632BD">
            <w:pPr>
              <w:spacing w:after="0" w:line="240" w:lineRule="auto"/>
            </w:pPr>
          </w:p>
        </w:tc>
        <w:tc>
          <w:tcPr>
            <w:tcW w:w="5940" w:type="dxa"/>
            <w:vMerge/>
          </w:tcPr>
          <w:p w14:paraId="1E17C20B" w14:textId="77777777" w:rsidR="00D201ED" w:rsidRPr="001632BD" w:rsidRDefault="00D201ED" w:rsidP="001632BD">
            <w:pPr>
              <w:spacing w:after="0" w:line="240" w:lineRule="auto"/>
            </w:pPr>
          </w:p>
        </w:tc>
        <w:tc>
          <w:tcPr>
            <w:tcW w:w="1440" w:type="dxa"/>
            <w:vAlign w:val="center"/>
          </w:tcPr>
          <w:p w14:paraId="107BE11D" w14:textId="77777777" w:rsidR="00D201ED" w:rsidRPr="001632BD" w:rsidRDefault="00D201ED" w:rsidP="001632BD">
            <w:pPr>
              <w:spacing w:after="0" w:line="240" w:lineRule="auto"/>
              <w:jc w:val="center"/>
              <w:rPr>
                <w:b/>
                <w:bCs/>
                <w:sz w:val="36"/>
                <w:szCs w:val="36"/>
              </w:rPr>
            </w:pPr>
            <w:r>
              <w:rPr>
                <w:rFonts w:ascii="Times New Roman" w:hAnsi="Times New Roman" w:cs="Times New Roman"/>
                <w:b/>
                <w:bCs/>
                <w:sz w:val="24"/>
                <w:szCs w:val="24"/>
              </w:rPr>
              <w:t>6.200</w:t>
            </w:r>
          </w:p>
        </w:tc>
        <w:tc>
          <w:tcPr>
            <w:tcW w:w="1359" w:type="dxa"/>
            <w:vAlign w:val="center"/>
          </w:tcPr>
          <w:p w14:paraId="7B77C317" w14:textId="0815A5D6" w:rsidR="00D201ED" w:rsidRPr="001632BD" w:rsidRDefault="00883D79" w:rsidP="00753A6A">
            <w:pPr>
              <w:spacing w:after="0" w:line="240" w:lineRule="auto"/>
              <w:jc w:val="center"/>
              <w:rPr>
                <w:b/>
                <w:bCs/>
                <w:sz w:val="36"/>
                <w:szCs w:val="36"/>
              </w:rPr>
            </w:pPr>
            <w:r>
              <w:rPr>
                <w:rFonts w:ascii="Times New Roman" w:hAnsi="Times New Roman" w:cs="Times New Roman"/>
                <w:b/>
                <w:bCs/>
                <w:sz w:val="24"/>
                <w:szCs w:val="24"/>
              </w:rPr>
              <w:t>11</w:t>
            </w:r>
            <w:r w:rsidR="00D201ED">
              <w:rPr>
                <w:rFonts w:ascii="Times New Roman" w:hAnsi="Times New Roman" w:cs="Times New Roman"/>
                <w:b/>
                <w:bCs/>
                <w:sz w:val="24"/>
                <w:szCs w:val="24"/>
              </w:rPr>
              <w:t>/</w:t>
            </w:r>
            <w:r>
              <w:rPr>
                <w:rFonts w:ascii="Times New Roman" w:hAnsi="Times New Roman" w:cs="Times New Roman"/>
                <w:b/>
                <w:bCs/>
                <w:sz w:val="24"/>
                <w:szCs w:val="24"/>
              </w:rPr>
              <w:t>17</w:t>
            </w:r>
            <w:r w:rsidR="00D201ED">
              <w:rPr>
                <w:rFonts w:ascii="Times New Roman" w:hAnsi="Times New Roman" w:cs="Times New Roman"/>
                <w:b/>
                <w:bCs/>
                <w:sz w:val="24"/>
                <w:szCs w:val="24"/>
              </w:rPr>
              <w:t>/</w:t>
            </w:r>
            <w:r w:rsidR="00D91A7A">
              <w:rPr>
                <w:rFonts w:ascii="Times New Roman" w:hAnsi="Times New Roman" w:cs="Times New Roman"/>
                <w:b/>
                <w:bCs/>
                <w:sz w:val="24"/>
                <w:szCs w:val="24"/>
              </w:rPr>
              <w:t>2</w:t>
            </w:r>
            <w:r>
              <w:rPr>
                <w:rFonts w:ascii="Times New Roman" w:hAnsi="Times New Roman" w:cs="Times New Roman"/>
                <w:b/>
                <w:bCs/>
                <w:sz w:val="24"/>
                <w:szCs w:val="24"/>
              </w:rPr>
              <w:t>5</w:t>
            </w:r>
          </w:p>
        </w:tc>
      </w:tr>
      <w:tr w:rsidR="00D201ED" w:rsidRPr="001632BD" w14:paraId="6BA0A4B4" w14:textId="77777777">
        <w:trPr>
          <w:trHeight w:val="170"/>
          <w:jc w:val="center"/>
        </w:trPr>
        <w:tc>
          <w:tcPr>
            <w:tcW w:w="2079" w:type="dxa"/>
            <w:vMerge/>
          </w:tcPr>
          <w:p w14:paraId="36CAE9F1" w14:textId="77777777" w:rsidR="00D201ED" w:rsidRPr="001632BD" w:rsidRDefault="00D201ED" w:rsidP="001632BD">
            <w:pPr>
              <w:spacing w:after="0" w:line="240" w:lineRule="auto"/>
            </w:pPr>
          </w:p>
        </w:tc>
        <w:tc>
          <w:tcPr>
            <w:tcW w:w="5940" w:type="dxa"/>
            <w:vMerge/>
          </w:tcPr>
          <w:p w14:paraId="217DA083" w14:textId="77777777" w:rsidR="00D201ED" w:rsidRPr="001632BD" w:rsidRDefault="00D201ED" w:rsidP="001632BD">
            <w:pPr>
              <w:spacing w:after="0" w:line="240" w:lineRule="auto"/>
            </w:pPr>
          </w:p>
        </w:tc>
        <w:tc>
          <w:tcPr>
            <w:tcW w:w="1440" w:type="dxa"/>
          </w:tcPr>
          <w:p w14:paraId="6B8392E2" w14:textId="77777777" w:rsidR="00D201ED" w:rsidRPr="001632BD" w:rsidRDefault="00D201ED" w:rsidP="001632BD">
            <w:pPr>
              <w:spacing w:after="0" w:line="240" w:lineRule="auto"/>
              <w:rPr>
                <w:sz w:val="16"/>
                <w:szCs w:val="16"/>
              </w:rPr>
            </w:pPr>
            <w:r w:rsidRPr="001632BD">
              <w:rPr>
                <w:sz w:val="16"/>
                <w:szCs w:val="16"/>
              </w:rPr>
              <w:t>Rescinds:</w:t>
            </w:r>
          </w:p>
        </w:tc>
        <w:tc>
          <w:tcPr>
            <w:tcW w:w="1359" w:type="dxa"/>
          </w:tcPr>
          <w:p w14:paraId="31A6EB61" w14:textId="5B98F71F" w:rsidR="00D201ED" w:rsidRPr="001632BD" w:rsidRDefault="00D201ED" w:rsidP="001632BD">
            <w:pPr>
              <w:spacing w:after="0" w:line="240" w:lineRule="auto"/>
              <w:rPr>
                <w:sz w:val="16"/>
                <w:szCs w:val="16"/>
              </w:rPr>
            </w:pPr>
            <w:r w:rsidRPr="001632BD">
              <w:rPr>
                <w:sz w:val="16"/>
                <w:szCs w:val="16"/>
              </w:rPr>
              <w:t>Issued</w:t>
            </w:r>
          </w:p>
        </w:tc>
      </w:tr>
      <w:tr w:rsidR="00D201ED" w:rsidRPr="001632BD" w14:paraId="37507E9A" w14:textId="77777777">
        <w:trPr>
          <w:trHeight w:val="593"/>
          <w:jc w:val="center"/>
        </w:trPr>
        <w:tc>
          <w:tcPr>
            <w:tcW w:w="2079" w:type="dxa"/>
            <w:vMerge/>
          </w:tcPr>
          <w:p w14:paraId="0CDB7DA3" w14:textId="77777777" w:rsidR="00D201ED" w:rsidRPr="001632BD" w:rsidRDefault="00D201ED" w:rsidP="001632BD">
            <w:pPr>
              <w:spacing w:after="0" w:line="240" w:lineRule="auto"/>
            </w:pPr>
          </w:p>
        </w:tc>
        <w:tc>
          <w:tcPr>
            <w:tcW w:w="5940" w:type="dxa"/>
            <w:vMerge/>
          </w:tcPr>
          <w:p w14:paraId="5B6F8D96" w14:textId="77777777" w:rsidR="00D201ED" w:rsidRPr="001632BD" w:rsidRDefault="00D201ED" w:rsidP="001632BD">
            <w:pPr>
              <w:spacing w:after="0" w:line="240" w:lineRule="auto"/>
            </w:pPr>
          </w:p>
        </w:tc>
        <w:tc>
          <w:tcPr>
            <w:tcW w:w="1440" w:type="dxa"/>
            <w:vAlign w:val="center"/>
          </w:tcPr>
          <w:p w14:paraId="6197963F" w14:textId="77777777" w:rsidR="00D201ED" w:rsidRPr="001632BD" w:rsidRDefault="00D201ED" w:rsidP="001632BD">
            <w:pPr>
              <w:spacing w:after="0" w:line="240" w:lineRule="auto"/>
              <w:jc w:val="center"/>
            </w:pPr>
            <w:r>
              <w:rPr>
                <w:rFonts w:ascii="Times New Roman" w:hAnsi="Times New Roman" w:cs="Times New Roman"/>
                <w:b/>
                <w:bCs/>
                <w:sz w:val="24"/>
                <w:szCs w:val="24"/>
              </w:rPr>
              <w:t>6.200</w:t>
            </w:r>
          </w:p>
        </w:tc>
        <w:tc>
          <w:tcPr>
            <w:tcW w:w="1359" w:type="dxa"/>
            <w:vAlign w:val="center"/>
          </w:tcPr>
          <w:p w14:paraId="0F6BD82A" w14:textId="4E9C13BD" w:rsidR="00D201ED" w:rsidRPr="001632BD" w:rsidRDefault="00D201ED" w:rsidP="00753A6A">
            <w:pPr>
              <w:spacing w:after="0" w:line="240" w:lineRule="auto"/>
              <w:jc w:val="center"/>
              <w:rPr>
                <w:b/>
                <w:bCs/>
                <w:sz w:val="36"/>
                <w:szCs w:val="36"/>
              </w:rPr>
            </w:pPr>
            <w:r>
              <w:rPr>
                <w:rFonts w:ascii="Times New Roman" w:hAnsi="Times New Roman" w:cs="Times New Roman"/>
                <w:b/>
                <w:bCs/>
                <w:sz w:val="24"/>
                <w:szCs w:val="24"/>
              </w:rPr>
              <w:t>0</w:t>
            </w:r>
            <w:r w:rsidR="00D91A7A">
              <w:rPr>
                <w:rFonts w:ascii="Times New Roman" w:hAnsi="Times New Roman" w:cs="Times New Roman"/>
                <w:b/>
                <w:bCs/>
                <w:sz w:val="24"/>
                <w:szCs w:val="24"/>
              </w:rPr>
              <w:t>7</w:t>
            </w:r>
            <w:r>
              <w:rPr>
                <w:rFonts w:ascii="Times New Roman" w:hAnsi="Times New Roman" w:cs="Times New Roman"/>
                <w:b/>
                <w:bCs/>
                <w:sz w:val="24"/>
                <w:szCs w:val="24"/>
              </w:rPr>
              <w:t>/</w:t>
            </w:r>
            <w:r w:rsidR="00883D79">
              <w:rPr>
                <w:rFonts w:ascii="Times New Roman" w:hAnsi="Times New Roman" w:cs="Times New Roman"/>
                <w:b/>
                <w:bCs/>
                <w:sz w:val="24"/>
                <w:szCs w:val="24"/>
              </w:rPr>
              <w:t>08</w:t>
            </w:r>
            <w:r>
              <w:rPr>
                <w:rFonts w:ascii="Times New Roman" w:hAnsi="Times New Roman" w:cs="Times New Roman"/>
                <w:b/>
                <w:bCs/>
                <w:sz w:val="24"/>
                <w:szCs w:val="24"/>
              </w:rPr>
              <w:t>/</w:t>
            </w:r>
            <w:r w:rsidR="00D91A7A">
              <w:rPr>
                <w:rFonts w:ascii="Times New Roman" w:hAnsi="Times New Roman" w:cs="Times New Roman"/>
                <w:b/>
                <w:bCs/>
                <w:sz w:val="24"/>
                <w:szCs w:val="24"/>
              </w:rPr>
              <w:t>2</w:t>
            </w:r>
            <w:r w:rsidR="00883D79">
              <w:rPr>
                <w:rFonts w:ascii="Times New Roman" w:hAnsi="Times New Roman" w:cs="Times New Roman"/>
                <w:b/>
                <w:bCs/>
                <w:sz w:val="24"/>
                <w:szCs w:val="24"/>
              </w:rPr>
              <w:t>4</w:t>
            </w:r>
          </w:p>
        </w:tc>
      </w:tr>
    </w:tbl>
    <w:p w14:paraId="2615AE64" w14:textId="77777777" w:rsidR="009F1E30" w:rsidRPr="007C21E9" w:rsidRDefault="009F1E30" w:rsidP="009F1E30">
      <w:pPr>
        <w:widowControl w:val="0"/>
        <w:kinsoku w:val="0"/>
        <w:overflowPunct w:val="0"/>
        <w:spacing w:after="0" w:line="288" w:lineRule="exact"/>
        <w:ind w:left="288" w:right="216"/>
        <w:jc w:val="both"/>
        <w:textAlignment w:val="baseline"/>
        <w:rPr>
          <w:rFonts w:ascii="Times New Roman" w:eastAsia="Times New Roman" w:hAnsi="Times New Roman" w:cs="Times New Roman"/>
          <w:color w:val="000000" w:themeColor="text1"/>
          <w:spacing w:val="-1"/>
          <w:sz w:val="24"/>
          <w:szCs w:val="24"/>
        </w:rPr>
      </w:pPr>
      <w:r w:rsidRPr="007C21E9">
        <w:rPr>
          <w:rFonts w:ascii="Times New Roman" w:eastAsia="Times New Roman" w:hAnsi="Times New Roman" w:cs="Times New Roman"/>
          <w:color w:val="000000" w:themeColor="text1"/>
          <w:spacing w:val="-1"/>
          <w:sz w:val="24"/>
          <w:szCs w:val="24"/>
        </w:rPr>
        <w:t>Attendance is a key factor in student achievement and therefore, students are expected to be present</w:t>
      </w:r>
      <w:r w:rsidR="0064078F" w:rsidRPr="007C21E9">
        <w:rPr>
          <w:rFonts w:ascii="Times New Roman" w:eastAsia="Times New Roman" w:hAnsi="Times New Roman" w:cs="Times New Roman"/>
          <w:color w:val="000000" w:themeColor="text1"/>
          <w:spacing w:val="-1"/>
          <w:sz w:val="24"/>
          <w:szCs w:val="24"/>
        </w:rPr>
        <w:t xml:space="preserve"> each day school is in session. Continued</w:t>
      </w:r>
      <w:r w:rsidRPr="007C21E9">
        <w:rPr>
          <w:rFonts w:ascii="Times New Roman" w:eastAsia="Times New Roman" w:hAnsi="Times New Roman" w:cs="Times New Roman"/>
          <w:color w:val="000000" w:themeColor="text1"/>
          <w:spacing w:val="-1"/>
          <w:sz w:val="24"/>
          <w:szCs w:val="24"/>
        </w:rPr>
        <w:t xml:space="preserve"> unexcused tardiness and /or skipping school classes are considered a violation of compulsory attendance. Unexcused tardiness </w:t>
      </w:r>
      <w:r w:rsidR="00E07F95" w:rsidRPr="007C21E9">
        <w:rPr>
          <w:rFonts w:ascii="Times New Roman" w:eastAsia="Times New Roman" w:hAnsi="Times New Roman" w:cs="Times New Roman"/>
          <w:color w:val="000000" w:themeColor="text1"/>
          <w:spacing w:val="-1"/>
          <w:sz w:val="24"/>
          <w:szCs w:val="24"/>
        </w:rPr>
        <w:t>includes</w:t>
      </w:r>
      <w:r w:rsidRPr="007C21E9">
        <w:rPr>
          <w:rFonts w:ascii="Times New Roman" w:eastAsia="Times New Roman" w:hAnsi="Times New Roman" w:cs="Times New Roman"/>
          <w:color w:val="000000" w:themeColor="text1"/>
          <w:spacing w:val="-1"/>
          <w:sz w:val="24"/>
          <w:szCs w:val="24"/>
        </w:rPr>
        <w:t xml:space="preserve"> any late arrival when the student fails to bring an acceptable note upon arriving. Excused and unexcused absences are the only two (2) types of excuses recognized by the Marion County School System. Students and parents must accept full responsibility for regular school attendance. It is the student's responsibility to monitor his/her unexcused absences and tardiness. Students not in attendance during at least 50% (3:50 hours) of the school day are not allowed to participate in after school programs.</w:t>
      </w:r>
    </w:p>
    <w:p w14:paraId="28D00101" w14:textId="77777777" w:rsidR="009F1E30" w:rsidRPr="007C21E9" w:rsidRDefault="009F1E30" w:rsidP="0064078F">
      <w:pPr>
        <w:widowControl w:val="0"/>
        <w:kinsoku w:val="0"/>
        <w:overflowPunct w:val="0"/>
        <w:spacing w:before="289" w:line="240" w:lineRule="auto"/>
        <w:ind w:left="288"/>
        <w:textAlignment w:val="baseline"/>
        <w:rPr>
          <w:rFonts w:ascii="Times New Roman" w:eastAsia="Times New Roman" w:hAnsi="Times New Roman" w:cs="Times New Roman"/>
          <w:color w:val="000000" w:themeColor="text1"/>
          <w:spacing w:val="-6"/>
          <w:sz w:val="24"/>
          <w:szCs w:val="24"/>
        </w:rPr>
      </w:pPr>
      <w:r w:rsidRPr="007C21E9">
        <w:rPr>
          <w:rFonts w:ascii="Times New Roman" w:eastAsia="Times New Roman" w:hAnsi="Times New Roman" w:cs="Times New Roman"/>
          <w:color w:val="000000" w:themeColor="text1"/>
          <w:spacing w:val="-6"/>
          <w:sz w:val="24"/>
          <w:szCs w:val="24"/>
        </w:rPr>
        <w:t xml:space="preserve">The attendance supervisor shall oversee the entire attendance program which shall include: </w:t>
      </w:r>
      <w:r w:rsidRPr="007C21E9">
        <w:rPr>
          <w:rFonts w:ascii="Times New Roman" w:eastAsia="Times New Roman" w:hAnsi="Times New Roman" w:cs="Times New Roman"/>
          <w:color w:val="000000" w:themeColor="text1"/>
          <w:spacing w:val="-6"/>
          <w:sz w:val="24"/>
          <w:szCs w:val="24"/>
          <w:vertAlign w:val="superscript"/>
        </w:rPr>
        <w:t>I</w:t>
      </w:r>
      <w:r w:rsidR="0064078F" w:rsidRPr="007C21E9">
        <w:rPr>
          <w:rFonts w:ascii="Times New Roman" w:eastAsia="Times New Roman" w:hAnsi="Times New Roman" w:cs="Times New Roman"/>
          <w:color w:val="000000" w:themeColor="text1"/>
          <w:spacing w:val="-6"/>
          <w:sz w:val="24"/>
          <w:szCs w:val="24"/>
          <w:vertAlign w:val="superscript"/>
        </w:rPr>
        <w:t xml:space="preserve">     </w:t>
      </w:r>
    </w:p>
    <w:p w14:paraId="4EC35290" w14:textId="77777777" w:rsidR="009F1E30" w:rsidRPr="007C21E9" w:rsidRDefault="009F1E30" w:rsidP="0064078F">
      <w:pPr>
        <w:widowControl w:val="0"/>
        <w:numPr>
          <w:ilvl w:val="0"/>
          <w:numId w:val="1"/>
        </w:numPr>
        <w:kinsoku w:val="0"/>
        <w:overflowPunct w:val="0"/>
        <w:autoSpaceDE w:val="0"/>
        <w:autoSpaceDN w:val="0"/>
        <w:adjustRightInd w:val="0"/>
        <w:spacing w:line="240" w:lineRule="auto"/>
        <w:textAlignment w:val="baseline"/>
        <w:rPr>
          <w:rFonts w:ascii="Times New Roman" w:eastAsia="Times New Roman" w:hAnsi="Times New Roman" w:cs="Times New Roman"/>
          <w:color w:val="000000" w:themeColor="text1"/>
          <w:spacing w:val="-6"/>
          <w:sz w:val="24"/>
          <w:szCs w:val="24"/>
        </w:rPr>
      </w:pPr>
      <w:r w:rsidRPr="007C21E9">
        <w:rPr>
          <w:rFonts w:ascii="Times New Roman" w:eastAsia="Times New Roman" w:hAnsi="Times New Roman" w:cs="Times New Roman"/>
          <w:color w:val="000000" w:themeColor="text1"/>
          <w:spacing w:val="-6"/>
          <w:sz w:val="24"/>
          <w:szCs w:val="24"/>
        </w:rPr>
        <w:t>All accounting and reporting procedures and their dissemination;</w:t>
      </w:r>
    </w:p>
    <w:p w14:paraId="364337ED" w14:textId="77777777" w:rsidR="009F1E30" w:rsidRPr="007C21E9" w:rsidRDefault="009F1E30" w:rsidP="0064078F">
      <w:pPr>
        <w:widowControl w:val="0"/>
        <w:numPr>
          <w:ilvl w:val="0"/>
          <w:numId w:val="1"/>
        </w:numPr>
        <w:kinsoku w:val="0"/>
        <w:overflowPunct w:val="0"/>
        <w:autoSpaceDE w:val="0"/>
        <w:autoSpaceDN w:val="0"/>
        <w:adjustRightInd w:val="0"/>
        <w:spacing w:line="240" w:lineRule="auto"/>
        <w:ind w:right="2160"/>
        <w:jc w:val="both"/>
        <w:textAlignment w:val="baseline"/>
        <w:rPr>
          <w:rFonts w:ascii="Times New Roman" w:eastAsia="Times New Roman" w:hAnsi="Times New Roman" w:cs="Times New Roman"/>
          <w:color w:val="000000" w:themeColor="text1"/>
          <w:sz w:val="24"/>
          <w:szCs w:val="24"/>
        </w:rPr>
      </w:pPr>
      <w:r w:rsidRPr="007C21E9">
        <w:rPr>
          <w:rFonts w:ascii="Times New Roman" w:eastAsia="Times New Roman" w:hAnsi="Times New Roman" w:cs="Times New Roman"/>
          <w:color w:val="000000" w:themeColor="text1"/>
          <w:sz w:val="24"/>
          <w:szCs w:val="24"/>
        </w:rPr>
        <w:t xml:space="preserve">Alternative program options for students who severely fail to meet </w:t>
      </w:r>
      <w:r w:rsidR="0064078F" w:rsidRPr="007C21E9">
        <w:rPr>
          <w:rFonts w:ascii="Times New Roman" w:eastAsia="Times New Roman" w:hAnsi="Times New Roman" w:cs="Times New Roman"/>
          <w:color w:val="000000" w:themeColor="text1"/>
          <w:sz w:val="24"/>
          <w:szCs w:val="24"/>
        </w:rPr>
        <w:tab/>
      </w:r>
      <w:r w:rsidRPr="007C21E9">
        <w:rPr>
          <w:rFonts w:ascii="Times New Roman" w:eastAsia="Times New Roman" w:hAnsi="Times New Roman" w:cs="Times New Roman"/>
          <w:color w:val="000000" w:themeColor="text1"/>
          <w:sz w:val="24"/>
          <w:szCs w:val="24"/>
        </w:rPr>
        <w:t>minimum attendance requirements;</w:t>
      </w:r>
    </w:p>
    <w:p w14:paraId="4BC5623A" w14:textId="77777777" w:rsidR="009F1E30" w:rsidRPr="007C21E9" w:rsidRDefault="0064078F" w:rsidP="0064078F">
      <w:pPr>
        <w:widowControl w:val="0"/>
        <w:kinsoku w:val="0"/>
        <w:overflowPunct w:val="0"/>
        <w:spacing w:line="240" w:lineRule="auto"/>
        <w:ind w:left="792"/>
        <w:textAlignment w:val="baseline"/>
        <w:rPr>
          <w:rFonts w:ascii="Times New Roman" w:eastAsia="Times New Roman" w:hAnsi="Times New Roman" w:cs="Times New Roman"/>
          <w:color w:val="000000" w:themeColor="text1"/>
          <w:spacing w:val="-7"/>
          <w:sz w:val="24"/>
          <w:szCs w:val="24"/>
        </w:rPr>
      </w:pPr>
      <w:r w:rsidRPr="007C21E9">
        <w:rPr>
          <w:rFonts w:ascii="Times New Roman" w:eastAsia="Times New Roman" w:hAnsi="Times New Roman" w:cs="Times New Roman"/>
          <w:color w:val="000000" w:themeColor="text1"/>
          <w:spacing w:val="-7"/>
          <w:sz w:val="24"/>
          <w:szCs w:val="24"/>
        </w:rPr>
        <w:t>3.</w:t>
      </w:r>
      <w:r w:rsidR="00D96CDD" w:rsidRPr="007C21E9">
        <w:rPr>
          <w:rFonts w:ascii="Times New Roman" w:eastAsia="Times New Roman" w:hAnsi="Times New Roman" w:cs="Times New Roman"/>
          <w:color w:val="000000" w:themeColor="text1"/>
          <w:spacing w:val="-7"/>
          <w:sz w:val="24"/>
          <w:szCs w:val="24"/>
        </w:rPr>
        <w:tab/>
      </w:r>
      <w:r w:rsidR="009F1E30" w:rsidRPr="007C21E9">
        <w:rPr>
          <w:rFonts w:ascii="Times New Roman" w:eastAsia="Times New Roman" w:hAnsi="Times New Roman" w:cs="Times New Roman"/>
          <w:color w:val="000000" w:themeColor="text1"/>
          <w:spacing w:val="-7"/>
          <w:sz w:val="24"/>
          <w:szCs w:val="24"/>
        </w:rPr>
        <w:t>Ensuring that all school age children attend school;</w:t>
      </w:r>
    </w:p>
    <w:p w14:paraId="6E5630D2" w14:textId="77777777" w:rsidR="009F1E30" w:rsidRPr="007C21E9" w:rsidRDefault="009F1E30" w:rsidP="0064078F">
      <w:pPr>
        <w:widowControl w:val="0"/>
        <w:numPr>
          <w:ilvl w:val="0"/>
          <w:numId w:val="2"/>
        </w:numPr>
        <w:kinsoku w:val="0"/>
        <w:overflowPunct w:val="0"/>
        <w:autoSpaceDE w:val="0"/>
        <w:autoSpaceDN w:val="0"/>
        <w:adjustRightInd w:val="0"/>
        <w:spacing w:line="240" w:lineRule="auto"/>
        <w:ind w:right="1800"/>
        <w:textAlignment w:val="baseline"/>
        <w:rPr>
          <w:rFonts w:ascii="Times New Roman" w:eastAsia="Times New Roman" w:hAnsi="Times New Roman" w:cs="Times New Roman"/>
          <w:color w:val="000000" w:themeColor="text1"/>
          <w:sz w:val="24"/>
          <w:szCs w:val="24"/>
        </w:rPr>
      </w:pPr>
      <w:r w:rsidRPr="007C21E9">
        <w:rPr>
          <w:rFonts w:ascii="Times New Roman" w:eastAsia="Times New Roman" w:hAnsi="Times New Roman" w:cs="Times New Roman"/>
          <w:color w:val="000000" w:themeColor="text1"/>
          <w:sz w:val="24"/>
          <w:szCs w:val="24"/>
        </w:rPr>
        <w:t xml:space="preserve">Providing documentation of enrollment status upon request for students </w:t>
      </w:r>
      <w:r w:rsidR="0064078F" w:rsidRPr="007C21E9">
        <w:rPr>
          <w:rFonts w:ascii="Times New Roman" w:eastAsia="Times New Roman" w:hAnsi="Times New Roman" w:cs="Times New Roman"/>
          <w:color w:val="000000" w:themeColor="text1"/>
          <w:sz w:val="24"/>
          <w:szCs w:val="24"/>
        </w:rPr>
        <w:tab/>
      </w:r>
      <w:r w:rsidRPr="007C21E9">
        <w:rPr>
          <w:rFonts w:ascii="Times New Roman" w:eastAsia="Times New Roman" w:hAnsi="Times New Roman" w:cs="Times New Roman"/>
          <w:color w:val="000000" w:themeColor="text1"/>
          <w:sz w:val="24"/>
          <w:szCs w:val="24"/>
        </w:rPr>
        <w:t>applying for new or reinstatement of driver's permit or license; and</w:t>
      </w:r>
    </w:p>
    <w:p w14:paraId="7B9BDBC0" w14:textId="77777777" w:rsidR="009F1E30" w:rsidRPr="007C21E9" w:rsidRDefault="009F1E30" w:rsidP="0064078F">
      <w:pPr>
        <w:widowControl w:val="0"/>
        <w:numPr>
          <w:ilvl w:val="0"/>
          <w:numId w:val="2"/>
        </w:numPr>
        <w:kinsoku w:val="0"/>
        <w:overflowPunct w:val="0"/>
        <w:autoSpaceDE w:val="0"/>
        <w:autoSpaceDN w:val="0"/>
        <w:adjustRightInd w:val="0"/>
        <w:spacing w:line="240" w:lineRule="auto"/>
        <w:ind w:right="2160"/>
        <w:jc w:val="both"/>
        <w:textAlignment w:val="baseline"/>
        <w:rPr>
          <w:rFonts w:ascii="Times New Roman" w:eastAsia="Times New Roman" w:hAnsi="Times New Roman" w:cs="Times New Roman"/>
          <w:color w:val="000000" w:themeColor="text1"/>
          <w:sz w:val="24"/>
          <w:szCs w:val="24"/>
        </w:rPr>
      </w:pPr>
      <w:r w:rsidRPr="007C21E9">
        <w:rPr>
          <w:rFonts w:ascii="Times New Roman" w:eastAsia="Times New Roman" w:hAnsi="Times New Roman" w:cs="Times New Roman"/>
          <w:color w:val="000000" w:themeColor="text1"/>
          <w:sz w:val="24"/>
          <w:szCs w:val="24"/>
        </w:rPr>
        <w:t xml:space="preserve">Notifying the Department of Safety whenever a student with a driver's </w:t>
      </w:r>
      <w:r w:rsidR="0064078F" w:rsidRPr="007C21E9">
        <w:rPr>
          <w:rFonts w:ascii="Times New Roman" w:eastAsia="Times New Roman" w:hAnsi="Times New Roman" w:cs="Times New Roman"/>
          <w:color w:val="000000" w:themeColor="text1"/>
          <w:sz w:val="24"/>
          <w:szCs w:val="24"/>
        </w:rPr>
        <w:tab/>
      </w:r>
      <w:r w:rsidRPr="007C21E9">
        <w:rPr>
          <w:rFonts w:ascii="Times New Roman" w:eastAsia="Times New Roman" w:hAnsi="Times New Roman" w:cs="Times New Roman"/>
          <w:color w:val="000000" w:themeColor="text1"/>
          <w:sz w:val="24"/>
          <w:szCs w:val="24"/>
        </w:rPr>
        <w:t>permit or license withdraws from school.</w:t>
      </w:r>
      <w:r w:rsidRPr="007C21E9">
        <w:rPr>
          <w:rFonts w:ascii="Times New Roman" w:eastAsia="Times New Roman" w:hAnsi="Times New Roman" w:cs="Times New Roman"/>
          <w:color w:val="000000" w:themeColor="text1"/>
          <w:sz w:val="24"/>
          <w:szCs w:val="24"/>
          <w:u w:val="single"/>
          <w:vertAlign w:val="superscript"/>
        </w:rPr>
        <w:t>2</w:t>
      </w:r>
    </w:p>
    <w:p w14:paraId="254A5182" w14:textId="77777777" w:rsidR="009F1E30" w:rsidRPr="007C21E9" w:rsidRDefault="009F1E30" w:rsidP="009F1E30">
      <w:pPr>
        <w:widowControl w:val="0"/>
        <w:kinsoku w:val="0"/>
        <w:overflowPunct w:val="0"/>
        <w:spacing w:line="290" w:lineRule="exact"/>
        <w:ind w:left="288" w:right="72"/>
        <w:textAlignment w:val="baseline"/>
        <w:rPr>
          <w:rFonts w:ascii="Times New Roman" w:eastAsia="Times New Roman" w:hAnsi="Times New Roman" w:cs="Times New Roman"/>
          <w:color w:val="000000" w:themeColor="text1"/>
          <w:spacing w:val="-8"/>
          <w:sz w:val="24"/>
          <w:szCs w:val="24"/>
        </w:rPr>
      </w:pPr>
      <w:r w:rsidRPr="007C21E9">
        <w:rPr>
          <w:rFonts w:ascii="Times New Roman" w:eastAsia="Times New Roman" w:hAnsi="Times New Roman" w:cs="Times New Roman"/>
          <w:color w:val="000000" w:themeColor="text1"/>
          <w:spacing w:val="-8"/>
          <w:sz w:val="24"/>
          <w:szCs w:val="24"/>
        </w:rPr>
        <w:t xml:space="preserve">Student attendance records shall be given the same level of confidentiality as other student records. Only authorized school officials with legitimate educational purposes may have access to student information without the consent of the </w:t>
      </w:r>
      <w:r w:rsidR="00215F63" w:rsidRPr="007C21E9">
        <w:rPr>
          <w:rFonts w:ascii="Times New Roman" w:eastAsia="Times New Roman" w:hAnsi="Times New Roman" w:cs="Times New Roman"/>
          <w:color w:val="000000" w:themeColor="text1"/>
          <w:spacing w:val="-8"/>
          <w:sz w:val="24"/>
          <w:szCs w:val="24"/>
        </w:rPr>
        <w:t>student or parent/</w:t>
      </w:r>
      <w:r w:rsidRPr="007C21E9">
        <w:rPr>
          <w:rFonts w:ascii="Times New Roman" w:eastAsia="Times New Roman" w:hAnsi="Times New Roman" w:cs="Times New Roman"/>
          <w:color w:val="000000" w:themeColor="text1"/>
          <w:spacing w:val="-8"/>
          <w:sz w:val="24"/>
          <w:szCs w:val="24"/>
        </w:rPr>
        <w:t>guardian.</w:t>
      </w:r>
      <w:r w:rsidRPr="007C21E9">
        <w:rPr>
          <w:rFonts w:ascii="Times New Roman" w:eastAsia="Times New Roman" w:hAnsi="Times New Roman" w:cs="Times New Roman"/>
          <w:color w:val="000000" w:themeColor="text1"/>
          <w:spacing w:val="-8"/>
          <w:sz w:val="24"/>
          <w:szCs w:val="24"/>
          <w:u w:val="single"/>
          <w:vertAlign w:val="superscript"/>
        </w:rPr>
        <w:t>3</w:t>
      </w:r>
    </w:p>
    <w:p w14:paraId="2F25AC56" w14:textId="77777777" w:rsidR="00F64027" w:rsidRPr="007C21E9" w:rsidRDefault="009F1E30" w:rsidP="009F1E30">
      <w:pPr>
        <w:widowControl w:val="0"/>
        <w:kinsoku w:val="0"/>
        <w:overflowPunct w:val="0"/>
        <w:spacing w:before="295" w:line="288" w:lineRule="exact"/>
        <w:ind w:left="288"/>
        <w:textAlignment w:val="baseline"/>
        <w:rPr>
          <w:rFonts w:ascii="Times New Roman" w:eastAsia="Times New Roman" w:hAnsi="Times New Roman" w:cs="Times New Roman"/>
          <w:color w:val="000000" w:themeColor="text1"/>
          <w:spacing w:val="-6"/>
          <w:sz w:val="24"/>
          <w:szCs w:val="24"/>
        </w:rPr>
      </w:pPr>
      <w:r w:rsidRPr="007C21E9">
        <w:rPr>
          <w:rFonts w:ascii="Times New Roman" w:eastAsia="Times New Roman" w:hAnsi="Times New Roman" w:cs="Times New Roman"/>
          <w:color w:val="000000" w:themeColor="text1"/>
          <w:spacing w:val="-6"/>
          <w:sz w:val="24"/>
          <w:szCs w:val="24"/>
        </w:rPr>
        <w:t>GRADES K-12</w:t>
      </w:r>
    </w:p>
    <w:p w14:paraId="53513D5A" w14:textId="2ECCFC49" w:rsidR="00BF79BD" w:rsidRPr="007C21E9" w:rsidRDefault="009F1E30" w:rsidP="00B87C79">
      <w:pPr>
        <w:widowControl w:val="0"/>
        <w:kinsoku w:val="0"/>
        <w:overflowPunct w:val="0"/>
        <w:spacing w:line="240" w:lineRule="auto"/>
        <w:ind w:left="288" w:right="216"/>
        <w:jc w:val="both"/>
        <w:textAlignment w:val="baseline"/>
        <w:rPr>
          <w:rFonts w:ascii="Times New Roman" w:eastAsia="Times New Roman" w:hAnsi="Times New Roman" w:cs="Times New Roman"/>
          <w:color w:val="000000" w:themeColor="text1"/>
          <w:sz w:val="24"/>
          <w:szCs w:val="24"/>
        </w:rPr>
      </w:pPr>
      <w:r w:rsidRPr="007C21E9">
        <w:rPr>
          <w:rFonts w:ascii="Times New Roman" w:eastAsia="Times New Roman" w:hAnsi="Times New Roman" w:cs="Times New Roman"/>
          <w:color w:val="000000" w:themeColor="text1"/>
          <w:sz w:val="24"/>
          <w:szCs w:val="24"/>
        </w:rPr>
        <w:t>The building principal, in determining excused and unexcused absences, may use some discretion. The school office will need approved excused notes turned in and filed to aid the attendance supervisor in documenting attendance. All excuses must be turned in within 3 days of student returning to school. For the purpose of record keeping, late check-ins and early check-outs are considered as tardies.</w:t>
      </w:r>
      <w:r w:rsidR="00E07F95" w:rsidRPr="007C21E9">
        <w:rPr>
          <w:rFonts w:ascii="Times New Roman" w:eastAsia="Times New Roman" w:hAnsi="Times New Roman" w:cs="Times New Roman"/>
          <w:color w:val="000000" w:themeColor="text1"/>
          <w:sz w:val="24"/>
          <w:szCs w:val="24"/>
        </w:rPr>
        <w:t xml:space="preserve"> </w:t>
      </w:r>
      <w:r w:rsidRPr="007C21E9">
        <w:rPr>
          <w:rFonts w:ascii="Times New Roman" w:eastAsia="Times New Roman" w:hAnsi="Times New Roman" w:cs="Times New Roman"/>
          <w:color w:val="000000" w:themeColor="text1"/>
          <w:sz w:val="24"/>
          <w:szCs w:val="24"/>
        </w:rPr>
        <w:t>Five (5) tardies will accumulate int</w:t>
      </w:r>
      <w:r w:rsidR="0064078F" w:rsidRPr="007C21E9">
        <w:rPr>
          <w:rFonts w:ascii="Times New Roman" w:eastAsia="Times New Roman" w:hAnsi="Times New Roman" w:cs="Times New Roman"/>
          <w:color w:val="000000" w:themeColor="text1"/>
          <w:sz w:val="24"/>
          <w:szCs w:val="24"/>
        </w:rPr>
        <w:t xml:space="preserve">o </w:t>
      </w:r>
      <w:r w:rsidR="00215F63" w:rsidRPr="007C21E9">
        <w:rPr>
          <w:rFonts w:ascii="Times New Roman" w:eastAsia="Times New Roman" w:hAnsi="Times New Roman" w:cs="Times New Roman"/>
          <w:color w:val="000000" w:themeColor="text1"/>
          <w:sz w:val="24"/>
          <w:szCs w:val="24"/>
        </w:rPr>
        <w:t>one (</w:t>
      </w:r>
      <w:r w:rsidR="0064078F" w:rsidRPr="007C21E9">
        <w:rPr>
          <w:rFonts w:ascii="Times New Roman" w:eastAsia="Times New Roman" w:hAnsi="Times New Roman" w:cs="Times New Roman"/>
          <w:color w:val="000000" w:themeColor="text1"/>
          <w:sz w:val="24"/>
          <w:szCs w:val="24"/>
        </w:rPr>
        <w:t>1</w:t>
      </w:r>
      <w:r w:rsidR="00215F63" w:rsidRPr="007C21E9">
        <w:rPr>
          <w:rFonts w:ascii="Times New Roman" w:eastAsia="Times New Roman" w:hAnsi="Times New Roman" w:cs="Times New Roman"/>
          <w:color w:val="000000" w:themeColor="text1"/>
          <w:sz w:val="24"/>
          <w:szCs w:val="24"/>
        </w:rPr>
        <w:t xml:space="preserve">) </w:t>
      </w:r>
      <w:r w:rsidR="0064078F" w:rsidRPr="007C21E9">
        <w:rPr>
          <w:rFonts w:ascii="Times New Roman" w:eastAsia="Times New Roman" w:hAnsi="Times New Roman" w:cs="Times New Roman"/>
          <w:color w:val="000000" w:themeColor="text1"/>
          <w:sz w:val="24"/>
          <w:szCs w:val="24"/>
        </w:rPr>
        <w:t>day absent.</w:t>
      </w:r>
      <w:r w:rsidR="00B87C79">
        <w:rPr>
          <w:rFonts w:ascii="Times New Roman" w:eastAsia="Times New Roman" w:hAnsi="Times New Roman" w:cs="Times New Roman"/>
          <w:color w:val="000000" w:themeColor="text1"/>
          <w:sz w:val="24"/>
          <w:szCs w:val="24"/>
        </w:rPr>
        <w:t xml:space="preserve"> Six (6) parent discretionary days will be allowed per one hundred eighty (180) days. Once these parent discretionary days are exhausted, absences due to illness shall require a doctor’s or dentist’s excuse. </w:t>
      </w:r>
      <w:r w:rsidR="007B111E" w:rsidRPr="007B111E">
        <w:rPr>
          <w:rFonts w:ascii="Times New Roman" w:eastAsia="Times New Roman" w:hAnsi="Times New Roman" w:cs="Times New Roman"/>
          <w:color w:val="000000" w:themeColor="text1"/>
          <w:sz w:val="24"/>
          <w:szCs w:val="24"/>
        </w:rPr>
        <w:t xml:space="preserve">Medical excuses are accepted at the principal’s discretion. </w:t>
      </w:r>
      <w:r w:rsidR="00B87C79">
        <w:rPr>
          <w:rFonts w:ascii="Times New Roman" w:eastAsia="Times New Roman" w:hAnsi="Times New Roman" w:cs="Times New Roman"/>
          <w:color w:val="000000" w:themeColor="text1"/>
          <w:sz w:val="24"/>
          <w:szCs w:val="24"/>
        </w:rPr>
        <w:t xml:space="preserve">These parent discretionary days are accepted at the principal’s discretion. </w:t>
      </w:r>
      <w:r w:rsidRPr="007C21E9">
        <w:rPr>
          <w:rFonts w:ascii="Times New Roman" w:eastAsia="Times New Roman" w:hAnsi="Times New Roman" w:cs="Times New Roman"/>
          <w:color w:val="000000" w:themeColor="text1"/>
          <w:sz w:val="24"/>
          <w:szCs w:val="24"/>
        </w:rPr>
        <w:t>The following shall be accepted by any certified employee of the Marion County School System as an excuse for absences, tardiness and early dismissal.</w:t>
      </w:r>
      <w:r w:rsidR="00BF79BD" w:rsidRPr="007C21E9">
        <w:rPr>
          <w:rFonts w:ascii="Times New Roman" w:eastAsia="Times New Roman" w:hAnsi="Times New Roman" w:cs="Times New Roman"/>
          <w:color w:val="000000" w:themeColor="text1"/>
          <w:sz w:val="24"/>
          <w:szCs w:val="24"/>
        </w:rPr>
        <w:t xml:space="preserve"> </w:t>
      </w:r>
    </w:p>
    <w:p w14:paraId="6EAB84ED" w14:textId="77777777" w:rsidR="00067B4A" w:rsidRPr="007C21E9" w:rsidRDefault="00727CA6" w:rsidP="00B87C79">
      <w:pPr>
        <w:widowControl w:val="0"/>
        <w:kinsoku w:val="0"/>
        <w:overflowPunct w:val="0"/>
        <w:spacing w:after="0" w:line="240" w:lineRule="auto"/>
        <w:ind w:right="216" w:firstLine="198"/>
        <w:jc w:val="both"/>
        <w:textAlignment w:val="baseline"/>
        <w:rPr>
          <w:rFonts w:ascii="Times New Roman" w:eastAsia="Times New Roman" w:hAnsi="Times New Roman" w:cs="Times New Roman"/>
          <w:color w:val="000000" w:themeColor="text1"/>
          <w:spacing w:val="-14"/>
          <w:sz w:val="24"/>
          <w:szCs w:val="24"/>
        </w:rPr>
      </w:pPr>
      <w:r w:rsidRPr="007C21E9">
        <w:rPr>
          <w:rFonts w:ascii="Times New Roman" w:eastAsia="Times New Roman" w:hAnsi="Times New Roman" w:cs="Times New Roman"/>
          <w:color w:val="000000" w:themeColor="text1"/>
          <w:spacing w:val="-14"/>
          <w:sz w:val="24"/>
          <w:szCs w:val="24"/>
        </w:rPr>
        <w:t xml:space="preserve">                                                                      </w:t>
      </w:r>
    </w:p>
    <w:p w14:paraId="7CB9039D" w14:textId="77777777" w:rsidR="00215F63" w:rsidRDefault="00215F63" w:rsidP="009F1E30">
      <w:pPr>
        <w:widowControl w:val="0"/>
        <w:kinsoku w:val="0"/>
        <w:overflowPunct w:val="0"/>
        <w:spacing w:after="0" w:line="231" w:lineRule="exact"/>
        <w:textAlignment w:val="baseline"/>
        <w:rPr>
          <w:rFonts w:ascii="Times New Roman" w:eastAsia="Times New Roman" w:hAnsi="Times New Roman" w:cs="Times New Roman"/>
          <w:color w:val="000000" w:themeColor="text1"/>
          <w:spacing w:val="-14"/>
          <w:sz w:val="24"/>
          <w:szCs w:val="24"/>
        </w:rPr>
      </w:pPr>
    </w:p>
    <w:p w14:paraId="7E3CF496" w14:textId="77777777" w:rsidR="00BC3510" w:rsidRDefault="00BC3510" w:rsidP="009F1E30">
      <w:pPr>
        <w:widowControl w:val="0"/>
        <w:kinsoku w:val="0"/>
        <w:overflowPunct w:val="0"/>
        <w:spacing w:after="0" w:line="231" w:lineRule="exact"/>
        <w:textAlignment w:val="baseline"/>
        <w:rPr>
          <w:rFonts w:ascii="Times New Roman" w:eastAsia="Times New Roman" w:hAnsi="Times New Roman" w:cs="Times New Roman"/>
          <w:color w:val="000000" w:themeColor="text1"/>
          <w:spacing w:val="-14"/>
          <w:sz w:val="24"/>
          <w:szCs w:val="24"/>
        </w:rPr>
      </w:pPr>
    </w:p>
    <w:p w14:paraId="783E629F" w14:textId="77777777" w:rsidR="00BC3510" w:rsidRPr="007C21E9" w:rsidRDefault="00BC3510" w:rsidP="009F1E30">
      <w:pPr>
        <w:widowControl w:val="0"/>
        <w:kinsoku w:val="0"/>
        <w:overflowPunct w:val="0"/>
        <w:spacing w:after="0" w:line="231" w:lineRule="exact"/>
        <w:textAlignment w:val="baseline"/>
        <w:rPr>
          <w:rFonts w:ascii="Times New Roman" w:eastAsia="Times New Roman" w:hAnsi="Times New Roman" w:cs="Times New Roman"/>
          <w:color w:val="000000" w:themeColor="text1"/>
          <w:spacing w:val="-14"/>
          <w:sz w:val="24"/>
          <w:szCs w:val="24"/>
        </w:rPr>
      </w:pPr>
    </w:p>
    <w:p w14:paraId="60CC85E2" w14:textId="77777777" w:rsidR="009F1E30" w:rsidRPr="007C21E9" w:rsidRDefault="00BF79BD" w:rsidP="00A75A95">
      <w:pPr>
        <w:widowControl w:val="0"/>
        <w:kinsoku w:val="0"/>
        <w:overflowPunct w:val="0"/>
        <w:spacing w:before="55" w:after="0" w:line="328" w:lineRule="exact"/>
        <w:ind w:left="720"/>
        <w:jc w:val="both"/>
        <w:textAlignment w:val="baseline"/>
        <w:rPr>
          <w:rFonts w:ascii="Times New Roman" w:eastAsia="Times New Roman" w:hAnsi="Times New Roman" w:cs="Times New Roman"/>
          <w:color w:val="000000" w:themeColor="text1"/>
          <w:spacing w:val="-2"/>
          <w:sz w:val="24"/>
          <w:szCs w:val="24"/>
        </w:rPr>
      </w:pPr>
      <w:r w:rsidRPr="007C21E9">
        <w:rPr>
          <w:rFonts w:ascii="Times New Roman" w:eastAsia="Times New Roman" w:hAnsi="Times New Roman" w:cs="Times New Roman"/>
          <w:color w:val="000000" w:themeColor="text1"/>
          <w:spacing w:val="-2"/>
          <w:sz w:val="24"/>
          <w:szCs w:val="24"/>
        </w:rPr>
        <w:t>Excused</w:t>
      </w:r>
      <w:r w:rsidR="009F1E30" w:rsidRPr="007C21E9">
        <w:rPr>
          <w:rFonts w:ascii="Times New Roman" w:eastAsia="Times New Roman" w:hAnsi="Times New Roman" w:cs="Times New Roman"/>
          <w:color w:val="000000" w:themeColor="text1"/>
          <w:spacing w:val="-2"/>
          <w:sz w:val="24"/>
          <w:szCs w:val="24"/>
        </w:rPr>
        <w:t xml:space="preserve"> absences shall include.</w:t>
      </w:r>
      <w:r w:rsidR="009F1E30" w:rsidRPr="007C21E9">
        <w:rPr>
          <w:rFonts w:ascii="Times New Roman" w:eastAsia="Times New Roman" w:hAnsi="Times New Roman" w:cs="Times New Roman"/>
          <w:color w:val="000000" w:themeColor="text1"/>
          <w:spacing w:val="-2"/>
          <w:sz w:val="24"/>
          <w:szCs w:val="24"/>
          <w:u w:val="single"/>
          <w:vertAlign w:val="superscript"/>
        </w:rPr>
        <w:t>4</w:t>
      </w:r>
    </w:p>
    <w:p w14:paraId="21392604" w14:textId="77777777" w:rsidR="009F1E30" w:rsidRPr="007C21E9" w:rsidRDefault="009F1E30" w:rsidP="00A75A95">
      <w:pPr>
        <w:widowControl w:val="0"/>
        <w:kinsoku w:val="0"/>
        <w:overflowPunct w:val="0"/>
        <w:spacing w:before="296" w:after="0" w:line="271" w:lineRule="exact"/>
        <w:ind w:left="1008"/>
        <w:jc w:val="both"/>
        <w:textAlignment w:val="baseline"/>
        <w:rPr>
          <w:rFonts w:ascii="Times New Roman" w:eastAsia="Times New Roman" w:hAnsi="Times New Roman" w:cs="Times New Roman"/>
          <w:bCs/>
          <w:color w:val="000000" w:themeColor="text1"/>
          <w:spacing w:val="-9"/>
          <w:sz w:val="24"/>
          <w:szCs w:val="24"/>
        </w:rPr>
      </w:pPr>
      <w:r w:rsidRPr="007C21E9">
        <w:rPr>
          <w:rFonts w:ascii="Times New Roman" w:eastAsia="Times New Roman" w:hAnsi="Times New Roman" w:cs="Times New Roman"/>
          <w:bCs/>
          <w:color w:val="000000" w:themeColor="text1"/>
          <w:spacing w:val="-9"/>
          <w:sz w:val="24"/>
          <w:szCs w:val="24"/>
        </w:rPr>
        <w:t xml:space="preserve">1. Medical </w:t>
      </w:r>
      <w:r w:rsidR="00E07F95" w:rsidRPr="007C21E9">
        <w:rPr>
          <w:rFonts w:ascii="Times New Roman" w:eastAsia="Times New Roman" w:hAnsi="Times New Roman" w:cs="Times New Roman"/>
          <w:bCs/>
          <w:color w:val="000000" w:themeColor="text1"/>
          <w:spacing w:val="-9"/>
          <w:sz w:val="24"/>
          <w:szCs w:val="24"/>
        </w:rPr>
        <w:t>reason:</w:t>
      </w:r>
    </w:p>
    <w:p w14:paraId="0ABDFCAD" w14:textId="10080D80" w:rsidR="00110D5D" w:rsidRPr="007C21E9" w:rsidRDefault="00366FDA" w:rsidP="00A75A95">
      <w:pPr>
        <w:widowControl w:val="0"/>
        <w:kinsoku w:val="0"/>
        <w:overflowPunct w:val="0"/>
        <w:autoSpaceDE w:val="0"/>
        <w:autoSpaceDN w:val="0"/>
        <w:adjustRightInd w:val="0"/>
        <w:spacing w:before="33" w:after="0" w:line="241" w:lineRule="exact"/>
        <w:ind w:left="1584" w:right="288"/>
        <w:jc w:val="both"/>
        <w:textAlignment w:val="baseline"/>
        <w:rPr>
          <w:rFonts w:ascii="Times New Roman" w:eastAsia="Times New Roman" w:hAnsi="Times New Roman" w:cs="Times New Roman"/>
          <w:color w:val="000000" w:themeColor="text1"/>
          <w:spacing w:val="-11"/>
          <w:sz w:val="24"/>
          <w:szCs w:val="24"/>
        </w:rPr>
      </w:pPr>
      <w:r w:rsidRPr="007C21E9">
        <w:rPr>
          <w:rFonts w:ascii="Times New Roman" w:eastAsia="Times New Roman" w:hAnsi="Times New Roman" w:cs="Times New Roman"/>
          <w:color w:val="000000" w:themeColor="text1"/>
          <w:spacing w:val="-11"/>
          <w:sz w:val="24"/>
          <w:szCs w:val="24"/>
        </w:rPr>
        <w:t>a. Only</w:t>
      </w:r>
      <w:r w:rsidR="009F1E30" w:rsidRPr="007C21E9">
        <w:rPr>
          <w:rFonts w:ascii="Times New Roman" w:eastAsia="Times New Roman" w:hAnsi="Times New Roman" w:cs="Times New Roman"/>
          <w:color w:val="000000" w:themeColor="text1"/>
          <w:spacing w:val="-11"/>
          <w:sz w:val="24"/>
          <w:szCs w:val="24"/>
        </w:rPr>
        <w:t xml:space="preserve"> </w:t>
      </w:r>
      <w:r w:rsidR="00073E25">
        <w:rPr>
          <w:rFonts w:ascii="Times New Roman" w:eastAsia="Times New Roman" w:hAnsi="Times New Roman" w:cs="Times New Roman"/>
          <w:color w:val="000000" w:themeColor="text1"/>
          <w:spacing w:val="-11"/>
          <w:sz w:val="24"/>
          <w:szCs w:val="24"/>
        </w:rPr>
        <w:t>six</w:t>
      </w:r>
      <w:r w:rsidR="009F1E30" w:rsidRPr="007C21E9">
        <w:rPr>
          <w:rFonts w:ascii="Times New Roman" w:eastAsia="Times New Roman" w:hAnsi="Times New Roman" w:cs="Times New Roman"/>
          <w:color w:val="000000" w:themeColor="text1"/>
          <w:spacing w:val="-11"/>
          <w:sz w:val="24"/>
          <w:szCs w:val="24"/>
        </w:rPr>
        <w:t xml:space="preserve"> (</w:t>
      </w:r>
      <w:r w:rsidR="00073E25">
        <w:rPr>
          <w:rFonts w:ascii="Times New Roman" w:eastAsia="Times New Roman" w:hAnsi="Times New Roman" w:cs="Times New Roman"/>
          <w:color w:val="000000" w:themeColor="text1"/>
          <w:spacing w:val="-11"/>
          <w:sz w:val="24"/>
          <w:szCs w:val="24"/>
        </w:rPr>
        <w:t>6</w:t>
      </w:r>
      <w:r w:rsidR="009F1E30" w:rsidRPr="007C21E9">
        <w:rPr>
          <w:rFonts w:ascii="Times New Roman" w:eastAsia="Times New Roman" w:hAnsi="Times New Roman" w:cs="Times New Roman"/>
          <w:color w:val="000000" w:themeColor="text1"/>
          <w:spacing w:val="-11"/>
          <w:sz w:val="24"/>
          <w:szCs w:val="24"/>
        </w:rPr>
        <w:t xml:space="preserve">) </w:t>
      </w:r>
      <w:r w:rsidR="00073E25">
        <w:rPr>
          <w:rFonts w:ascii="Times New Roman" w:eastAsia="Times New Roman" w:hAnsi="Times New Roman" w:cs="Times New Roman"/>
          <w:color w:val="000000" w:themeColor="text1"/>
          <w:spacing w:val="-11"/>
          <w:sz w:val="24"/>
          <w:szCs w:val="24"/>
        </w:rPr>
        <w:t xml:space="preserve">parent </w:t>
      </w:r>
      <w:r w:rsidR="00B87C79">
        <w:rPr>
          <w:rFonts w:ascii="Times New Roman" w:eastAsia="Times New Roman" w:hAnsi="Times New Roman" w:cs="Times New Roman"/>
          <w:color w:val="000000" w:themeColor="text1"/>
          <w:spacing w:val="-11"/>
          <w:sz w:val="24"/>
          <w:szCs w:val="24"/>
        </w:rPr>
        <w:t xml:space="preserve">discretionary days, whether consecutive or not, can be excused </w:t>
      </w:r>
      <w:r w:rsidR="009F1E30" w:rsidRPr="007C21E9">
        <w:rPr>
          <w:rFonts w:ascii="Times New Roman" w:eastAsia="Times New Roman" w:hAnsi="Times New Roman" w:cs="Times New Roman"/>
          <w:color w:val="000000" w:themeColor="text1"/>
          <w:spacing w:val="-11"/>
          <w:sz w:val="24"/>
          <w:szCs w:val="24"/>
        </w:rPr>
        <w:t xml:space="preserve">in the </w:t>
      </w:r>
      <w:r w:rsidR="00073E25">
        <w:rPr>
          <w:rFonts w:ascii="Times New Roman" w:eastAsia="Times New Roman" w:hAnsi="Times New Roman" w:cs="Times New Roman"/>
          <w:color w:val="000000" w:themeColor="text1"/>
          <w:spacing w:val="-11"/>
          <w:sz w:val="24"/>
          <w:szCs w:val="24"/>
        </w:rPr>
        <w:t>one hundred eigh</w:t>
      </w:r>
      <w:r w:rsidR="009F1E30" w:rsidRPr="007C21E9">
        <w:rPr>
          <w:rFonts w:ascii="Times New Roman" w:eastAsia="Times New Roman" w:hAnsi="Times New Roman" w:cs="Times New Roman"/>
          <w:color w:val="000000" w:themeColor="text1"/>
          <w:spacing w:val="-11"/>
          <w:sz w:val="24"/>
          <w:szCs w:val="24"/>
        </w:rPr>
        <w:t xml:space="preserve">ty </w:t>
      </w:r>
      <w:r w:rsidR="00073E25">
        <w:rPr>
          <w:rFonts w:ascii="Times New Roman" w:eastAsia="Times New Roman" w:hAnsi="Times New Roman" w:cs="Times New Roman"/>
          <w:color w:val="000000" w:themeColor="text1"/>
          <w:spacing w:val="-11"/>
          <w:sz w:val="24"/>
          <w:szCs w:val="24"/>
        </w:rPr>
        <w:t xml:space="preserve">day </w:t>
      </w:r>
      <w:r w:rsidR="009F1E30" w:rsidRPr="007C21E9">
        <w:rPr>
          <w:rFonts w:ascii="Times New Roman" w:eastAsia="Times New Roman" w:hAnsi="Times New Roman" w:cs="Times New Roman"/>
          <w:color w:val="000000" w:themeColor="text1"/>
          <w:spacing w:val="-11"/>
          <w:sz w:val="24"/>
          <w:szCs w:val="24"/>
        </w:rPr>
        <w:t>(</w:t>
      </w:r>
      <w:r w:rsidR="00073E25">
        <w:rPr>
          <w:rFonts w:ascii="Times New Roman" w:eastAsia="Times New Roman" w:hAnsi="Times New Roman" w:cs="Times New Roman"/>
          <w:color w:val="000000" w:themeColor="text1"/>
          <w:spacing w:val="-11"/>
          <w:sz w:val="24"/>
          <w:szCs w:val="24"/>
        </w:rPr>
        <w:t>180</w:t>
      </w:r>
      <w:r w:rsidR="009F1E30" w:rsidRPr="007C21E9">
        <w:rPr>
          <w:rFonts w:ascii="Times New Roman" w:eastAsia="Times New Roman" w:hAnsi="Times New Roman" w:cs="Times New Roman"/>
          <w:color w:val="000000" w:themeColor="text1"/>
          <w:spacing w:val="-11"/>
          <w:sz w:val="24"/>
          <w:szCs w:val="24"/>
        </w:rPr>
        <w:t xml:space="preserve">) </w:t>
      </w:r>
      <w:r w:rsidR="00073E25">
        <w:rPr>
          <w:rFonts w:ascii="Times New Roman" w:eastAsia="Times New Roman" w:hAnsi="Times New Roman" w:cs="Times New Roman"/>
          <w:color w:val="000000" w:themeColor="text1"/>
          <w:spacing w:val="-11"/>
          <w:sz w:val="24"/>
          <w:szCs w:val="24"/>
        </w:rPr>
        <w:t>school year</w:t>
      </w:r>
      <w:r w:rsidR="009F1E30" w:rsidRPr="007C21E9">
        <w:rPr>
          <w:rFonts w:ascii="Times New Roman" w:eastAsia="Times New Roman" w:hAnsi="Times New Roman" w:cs="Times New Roman"/>
          <w:color w:val="000000" w:themeColor="text1"/>
          <w:spacing w:val="-11"/>
          <w:sz w:val="24"/>
          <w:szCs w:val="24"/>
        </w:rPr>
        <w:t>.</w:t>
      </w:r>
      <w:r w:rsidR="00110D5D" w:rsidRPr="007C21E9">
        <w:rPr>
          <w:rFonts w:ascii="Times New Roman" w:eastAsia="Times New Roman" w:hAnsi="Times New Roman" w:cs="Times New Roman"/>
          <w:color w:val="000000" w:themeColor="text1"/>
          <w:spacing w:val="-11"/>
          <w:sz w:val="24"/>
          <w:szCs w:val="24"/>
        </w:rPr>
        <w:t xml:space="preserve"> </w:t>
      </w:r>
    </w:p>
    <w:p w14:paraId="35933EFB" w14:textId="77777777" w:rsidR="009F1E30" w:rsidRDefault="00366FDA" w:rsidP="00A75A95">
      <w:pPr>
        <w:widowControl w:val="0"/>
        <w:kinsoku w:val="0"/>
        <w:overflowPunct w:val="0"/>
        <w:autoSpaceDE w:val="0"/>
        <w:autoSpaceDN w:val="0"/>
        <w:adjustRightInd w:val="0"/>
        <w:spacing w:after="0" w:line="232" w:lineRule="exact"/>
        <w:ind w:left="1584"/>
        <w:jc w:val="both"/>
        <w:textAlignment w:val="baseline"/>
        <w:rPr>
          <w:rFonts w:ascii="Times New Roman" w:eastAsia="Times New Roman" w:hAnsi="Times New Roman" w:cs="Times New Roman"/>
          <w:color w:val="000000" w:themeColor="text1"/>
          <w:spacing w:val="-11"/>
          <w:sz w:val="24"/>
          <w:szCs w:val="24"/>
        </w:rPr>
      </w:pPr>
      <w:r w:rsidRPr="007C21E9">
        <w:rPr>
          <w:rFonts w:ascii="Times New Roman" w:eastAsia="Times New Roman" w:hAnsi="Times New Roman" w:cs="Times New Roman"/>
          <w:color w:val="000000" w:themeColor="text1"/>
          <w:spacing w:val="-11"/>
          <w:sz w:val="24"/>
          <w:szCs w:val="24"/>
        </w:rPr>
        <w:t>b. All</w:t>
      </w:r>
      <w:r w:rsidR="009F1E30" w:rsidRPr="007C21E9">
        <w:rPr>
          <w:rFonts w:ascii="Times New Roman" w:eastAsia="Times New Roman" w:hAnsi="Times New Roman" w:cs="Times New Roman"/>
          <w:color w:val="000000" w:themeColor="text1"/>
          <w:spacing w:val="-11"/>
          <w:sz w:val="24"/>
          <w:szCs w:val="24"/>
        </w:rPr>
        <w:t xml:space="preserve"> absences due to illness must be accompanied by a medical note.</w:t>
      </w:r>
    </w:p>
    <w:p w14:paraId="7A3E84D7" w14:textId="11CC048D" w:rsidR="00787D4F" w:rsidRPr="007C21E9" w:rsidRDefault="00787D4F" w:rsidP="00A75A95">
      <w:pPr>
        <w:widowControl w:val="0"/>
        <w:kinsoku w:val="0"/>
        <w:overflowPunct w:val="0"/>
        <w:autoSpaceDE w:val="0"/>
        <w:autoSpaceDN w:val="0"/>
        <w:adjustRightInd w:val="0"/>
        <w:spacing w:after="0" w:line="232" w:lineRule="exact"/>
        <w:ind w:left="1584"/>
        <w:jc w:val="both"/>
        <w:textAlignment w:val="baseline"/>
        <w:rPr>
          <w:rFonts w:ascii="Times New Roman" w:eastAsia="Times New Roman" w:hAnsi="Times New Roman" w:cs="Times New Roman"/>
          <w:color w:val="000000" w:themeColor="text1"/>
          <w:spacing w:val="-11"/>
          <w:sz w:val="24"/>
          <w:szCs w:val="24"/>
        </w:rPr>
      </w:pPr>
      <w:r>
        <w:rPr>
          <w:rFonts w:ascii="Times New Roman" w:eastAsia="Times New Roman" w:hAnsi="Times New Roman" w:cs="Times New Roman"/>
          <w:color w:val="000000" w:themeColor="text1"/>
          <w:spacing w:val="-11"/>
          <w:sz w:val="24"/>
          <w:szCs w:val="24"/>
        </w:rPr>
        <w:t xml:space="preserve">c. </w:t>
      </w:r>
      <w:r w:rsidRPr="00787D4F">
        <w:rPr>
          <w:rFonts w:ascii="Times New Roman" w:eastAsia="Times New Roman" w:hAnsi="Times New Roman" w:cs="Times New Roman"/>
          <w:color w:val="000000" w:themeColor="text1"/>
          <w:spacing w:val="-11"/>
          <w:sz w:val="24"/>
          <w:szCs w:val="24"/>
        </w:rPr>
        <w:t>Medical notes will not be accepted by fax.</w:t>
      </w:r>
    </w:p>
    <w:p w14:paraId="6CE3FD9F" w14:textId="77777777" w:rsidR="009F1E30" w:rsidRPr="007C21E9" w:rsidRDefault="00366FDA" w:rsidP="00A75A95">
      <w:pPr>
        <w:widowControl w:val="0"/>
        <w:kinsoku w:val="0"/>
        <w:overflowPunct w:val="0"/>
        <w:spacing w:before="245" w:after="0" w:line="270" w:lineRule="exact"/>
        <w:ind w:left="1008"/>
        <w:jc w:val="both"/>
        <w:textAlignment w:val="baseline"/>
        <w:rPr>
          <w:rFonts w:ascii="Times New Roman" w:eastAsia="Times New Roman" w:hAnsi="Times New Roman" w:cs="Times New Roman"/>
          <w:bCs/>
          <w:color w:val="000000" w:themeColor="text1"/>
          <w:spacing w:val="-11"/>
          <w:sz w:val="24"/>
          <w:szCs w:val="24"/>
        </w:rPr>
      </w:pPr>
      <w:r w:rsidRPr="007C21E9">
        <w:rPr>
          <w:rFonts w:ascii="Times New Roman" w:eastAsia="Times New Roman" w:hAnsi="Times New Roman" w:cs="Times New Roman"/>
          <w:bCs/>
          <w:color w:val="000000" w:themeColor="text1"/>
          <w:spacing w:val="-11"/>
          <w:sz w:val="24"/>
          <w:szCs w:val="24"/>
        </w:rPr>
        <w:t xml:space="preserve">2. Illness </w:t>
      </w:r>
      <w:r w:rsidR="009F1E30" w:rsidRPr="007C21E9">
        <w:rPr>
          <w:rFonts w:ascii="Times New Roman" w:eastAsia="Times New Roman" w:hAnsi="Times New Roman" w:cs="Times New Roman"/>
          <w:bCs/>
          <w:color w:val="000000" w:themeColor="text1"/>
          <w:spacing w:val="-11"/>
          <w:sz w:val="24"/>
          <w:szCs w:val="24"/>
        </w:rPr>
        <w:t>of immediate family member;</w:t>
      </w:r>
    </w:p>
    <w:p w14:paraId="01859FD2" w14:textId="08302352" w:rsidR="009F1E30" w:rsidRPr="007C21E9" w:rsidRDefault="00110D5D" w:rsidP="00A75A95">
      <w:pPr>
        <w:widowControl w:val="0"/>
        <w:kinsoku w:val="0"/>
        <w:overflowPunct w:val="0"/>
        <w:spacing w:after="0" w:line="271" w:lineRule="exact"/>
        <w:ind w:left="1440"/>
        <w:jc w:val="both"/>
        <w:textAlignment w:val="baseline"/>
        <w:rPr>
          <w:rFonts w:ascii="Times New Roman" w:eastAsia="Times New Roman" w:hAnsi="Times New Roman" w:cs="Times New Roman"/>
          <w:color w:val="000000" w:themeColor="text1"/>
          <w:spacing w:val="-7"/>
          <w:sz w:val="24"/>
          <w:szCs w:val="24"/>
        </w:rPr>
      </w:pPr>
      <w:r w:rsidRPr="007C21E9">
        <w:rPr>
          <w:rFonts w:ascii="Times New Roman" w:eastAsia="Times New Roman" w:hAnsi="Times New Roman" w:cs="Times New Roman"/>
          <w:bCs/>
          <w:color w:val="000000" w:themeColor="text1"/>
          <w:spacing w:val="-7"/>
          <w:sz w:val="24"/>
          <w:szCs w:val="24"/>
        </w:rPr>
        <w:t xml:space="preserve">   </w:t>
      </w:r>
      <w:r w:rsidR="009F1E30" w:rsidRPr="007C21E9">
        <w:rPr>
          <w:rFonts w:ascii="Times New Roman" w:eastAsia="Times New Roman" w:hAnsi="Times New Roman" w:cs="Times New Roman"/>
          <w:bCs/>
          <w:color w:val="000000" w:themeColor="text1"/>
          <w:spacing w:val="-7"/>
          <w:sz w:val="24"/>
          <w:szCs w:val="24"/>
        </w:rPr>
        <w:t>a.</w:t>
      </w:r>
      <w:r w:rsidR="009F1E30" w:rsidRPr="00624C61">
        <w:rPr>
          <w:rFonts w:ascii="Times New Roman" w:eastAsia="Times New Roman" w:hAnsi="Times New Roman" w:cs="Times New Roman"/>
          <w:color w:val="000000" w:themeColor="text1"/>
          <w:spacing w:val="-7"/>
          <w:sz w:val="24"/>
          <w:szCs w:val="24"/>
        </w:rPr>
        <w:t xml:space="preserve"> </w:t>
      </w:r>
      <w:r w:rsidR="00624C61">
        <w:rPr>
          <w:rFonts w:ascii="Times New Roman" w:eastAsia="Times New Roman" w:hAnsi="Times New Roman" w:cs="Times New Roman"/>
          <w:bCs/>
          <w:color w:val="000000" w:themeColor="text1"/>
          <w:spacing w:val="-7"/>
          <w:sz w:val="24"/>
          <w:szCs w:val="24"/>
        </w:rPr>
        <w:t xml:space="preserve">An </w:t>
      </w:r>
      <w:r w:rsidR="009F1E30" w:rsidRPr="007C21E9">
        <w:rPr>
          <w:rFonts w:ascii="Times New Roman" w:eastAsia="Times New Roman" w:hAnsi="Times New Roman" w:cs="Times New Roman"/>
          <w:bCs/>
          <w:color w:val="000000" w:themeColor="text1"/>
          <w:spacing w:val="-7"/>
          <w:sz w:val="24"/>
          <w:szCs w:val="24"/>
        </w:rPr>
        <w:t>im</w:t>
      </w:r>
      <w:r w:rsidR="009F1E30" w:rsidRPr="007C21E9">
        <w:rPr>
          <w:rFonts w:ascii="Times New Roman" w:eastAsia="Times New Roman" w:hAnsi="Times New Roman" w:cs="Times New Roman"/>
          <w:color w:val="000000" w:themeColor="text1"/>
          <w:spacing w:val="-7"/>
          <w:sz w:val="24"/>
          <w:szCs w:val="24"/>
        </w:rPr>
        <w:t>mediate family member refers to a person's parent(s)/guardian(s) or sibling.</w:t>
      </w:r>
      <w:r w:rsidR="00A75A95">
        <w:rPr>
          <w:rFonts w:ascii="Times New Roman" w:eastAsia="Times New Roman" w:hAnsi="Times New Roman" w:cs="Times New Roman"/>
          <w:color w:val="000000" w:themeColor="text1"/>
          <w:spacing w:val="-7"/>
          <w:sz w:val="24"/>
          <w:szCs w:val="24"/>
        </w:rPr>
        <w:t xml:space="preserve"> (Principal’s Discretion)</w:t>
      </w:r>
    </w:p>
    <w:p w14:paraId="7E50F3DB" w14:textId="677D40CE" w:rsidR="009F1E30" w:rsidRPr="007C21E9" w:rsidRDefault="009F1E30" w:rsidP="00A75A95">
      <w:pPr>
        <w:widowControl w:val="0"/>
        <w:kinsoku w:val="0"/>
        <w:overflowPunct w:val="0"/>
        <w:spacing w:before="277" w:after="0" w:line="287" w:lineRule="exact"/>
        <w:ind w:left="1260" w:hanging="252"/>
        <w:jc w:val="both"/>
        <w:textAlignment w:val="baseline"/>
        <w:rPr>
          <w:rFonts w:ascii="Times New Roman" w:eastAsia="Times New Roman" w:hAnsi="Times New Roman" w:cs="Times New Roman"/>
          <w:color w:val="000000" w:themeColor="text1"/>
          <w:sz w:val="24"/>
          <w:szCs w:val="24"/>
        </w:rPr>
      </w:pPr>
      <w:r w:rsidRPr="007C21E9">
        <w:rPr>
          <w:rFonts w:ascii="Times New Roman" w:eastAsia="Times New Roman" w:hAnsi="Times New Roman" w:cs="Times New Roman"/>
          <w:bCs/>
          <w:color w:val="000000" w:themeColor="text1"/>
          <w:sz w:val="24"/>
          <w:szCs w:val="24"/>
        </w:rPr>
        <w:t xml:space="preserve">3. </w:t>
      </w:r>
      <w:r w:rsidRPr="007C21E9">
        <w:rPr>
          <w:rFonts w:ascii="Times New Roman" w:eastAsia="Times New Roman" w:hAnsi="Times New Roman" w:cs="Times New Roman"/>
          <w:color w:val="000000" w:themeColor="text1"/>
          <w:sz w:val="24"/>
          <w:szCs w:val="24"/>
        </w:rPr>
        <w:t>Death in the immediate family: absences not to exceed three days: (parent, guardian,</w:t>
      </w:r>
      <w:r w:rsidRPr="007C21E9">
        <w:rPr>
          <w:rFonts w:ascii="Times New Roman" w:eastAsia="Times New Roman" w:hAnsi="Times New Roman" w:cs="Times New Roman"/>
          <w:color w:val="000000" w:themeColor="text1"/>
          <w:sz w:val="24"/>
          <w:szCs w:val="24"/>
        </w:rPr>
        <w:br/>
        <w:t xml:space="preserve">step-parent, brother, </w:t>
      </w:r>
      <w:r w:rsidRPr="007C21E9">
        <w:rPr>
          <w:rFonts w:ascii="Times New Roman" w:eastAsia="Times New Roman" w:hAnsi="Times New Roman" w:cs="Times New Roman"/>
          <w:iCs/>
          <w:color w:val="000000" w:themeColor="text1"/>
          <w:sz w:val="24"/>
          <w:szCs w:val="24"/>
        </w:rPr>
        <w:t>sister</w:t>
      </w:r>
      <w:r w:rsidRPr="007C21E9">
        <w:rPr>
          <w:rFonts w:ascii="Times New Roman" w:eastAsia="Times New Roman" w:hAnsi="Times New Roman" w:cs="Times New Roman"/>
          <w:i/>
          <w:iCs/>
          <w:color w:val="000000" w:themeColor="text1"/>
          <w:sz w:val="24"/>
          <w:szCs w:val="24"/>
        </w:rPr>
        <w:t xml:space="preserve">, </w:t>
      </w:r>
      <w:r w:rsidRPr="007C21E9">
        <w:rPr>
          <w:rFonts w:ascii="Times New Roman" w:eastAsia="Times New Roman" w:hAnsi="Times New Roman" w:cs="Times New Roman"/>
          <w:color w:val="000000" w:themeColor="text1"/>
          <w:sz w:val="24"/>
          <w:szCs w:val="24"/>
        </w:rPr>
        <w:t>grandparent, aunt, uncle, or any other family member that</w:t>
      </w:r>
      <w:r w:rsidRPr="007C21E9">
        <w:rPr>
          <w:rFonts w:ascii="Times New Roman" w:eastAsia="Times New Roman" w:hAnsi="Times New Roman" w:cs="Times New Roman"/>
          <w:color w:val="000000" w:themeColor="text1"/>
          <w:sz w:val="24"/>
          <w:szCs w:val="24"/>
        </w:rPr>
        <w:br/>
        <w:t>resides in the student's house.</w:t>
      </w:r>
      <w:r w:rsidR="00A75A95">
        <w:rPr>
          <w:rFonts w:ascii="Times New Roman" w:eastAsia="Times New Roman" w:hAnsi="Times New Roman" w:cs="Times New Roman"/>
          <w:color w:val="000000" w:themeColor="text1"/>
          <w:sz w:val="24"/>
          <w:szCs w:val="24"/>
        </w:rPr>
        <w:t xml:space="preserve"> Principal’s discretion is allowed in extreme circumstances.</w:t>
      </w:r>
    </w:p>
    <w:p w14:paraId="02A81E16" w14:textId="77777777" w:rsidR="00366FDA" w:rsidRPr="007C21E9" w:rsidRDefault="009F1E30" w:rsidP="00A75A95">
      <w:pPr>
        <w:widowControl w:val="0"/>
        <w:kinsoku w:val="0"/>
        <w:overflowPunct w:val="0"/>
        <w:spacing w:before="318" w:after="0" w:line="271" w:lineRule="exact"/>
        <w:ind w:left="1008"/>
        <w:jc w:val="both"/>
        <w:textAlignment w:val="baseline"/>
        <w:rPr>
          <w:rFonts w:ascii="Times New Roman" w:eastAsia="Times New Roman" w:hAnsi="Times New Roman" w:cs="Times New Roman"/>
          <w:color w:val="000000" w:themeColor="text1"/>
          <w:spacing w:val="-1"/>
          <w:sz w:val="24"/>
          <w:szCs w:val="24"/>
        </w:rPr>
      </w:pPr>
      <w:r w:rsidRPr="007C21E9">
        <w:rPr>
          <w:rFonts w:ascii="Times New Roman" w:eastAsia="Times New Roman" w:hAnsi="Times New Roman" w:cs="Times New Roman"/>
          <w:bCs/>
          <w:color w:val="000000" w:themeColor="text1"/>
          <w:spacing w:val="-1"/>
          <w:sz w:val="24"/>
          <w:szCs w:val="24"/>
        </w:rPr>
        <w:t xml:space="preserve">4. </w:t>
      </w:r>
      <w:r w:rsidRPr="007C21E9">
        <w:rPr>
          <w:rFonts w:ascii="Times New Roman" w:eastAsia="Times New Roman" w:hAnsi="Times New Roman" w:cs="Times New Roman"/>
          <w:color w:val="000000" w:themeColor="text1"/>
          <w:spacing w:val="-1"/>
          <w:sz w:val="24"/>
          <w:szCs w:val="24"/>
        </w:rPr>
        <w:t xml:space="preserve">Legal, (court order, attorney, subpoena, summons, truancy board, </w:t>
      </w:r>
      <w:r w:rsidR="00206AA4" w:rsidRPr="007C21E9">
        <w:rPr>
          <w:rFonts w:ascii="Times New Roman" w:eastAsia="Times New Roman" w:hAnsi="Times New Roman" w:cs="Times New Roman"/>
          <w:color w:val="000000" w:themeColor="text1"/>
          <w:spacing w:val="-1"/>
          <w:sz w:val="24"/>
          <w:szCs w:val="24"/>
        </w:rPr>
        <w:t>etc.</w:t>
      </w:r>
      <w:r w:rsidRPr="007C21E9">
        <w:rPr>
          <w:rFonts w:ascii="Times New Roman" w:eastAsia="Times New Roman" w:hAnsi="Times New Roman" w:cs="Times New Roman"/>
          <w:color w:val="000000" w:themeColor="text1"/>
          <w:spacing w:val="-1"/>
          <w:sz w:val="24"/>
          <w:szCs w:val="24"/>
        </w:rPr>
        <w:t>)</w:t>
      </w:r>
    </w:p>
    <w:p w14:paraId="0696E4DF" w14:textId="6F16262C" w:rsidR="009F1E30" w:rsidRPr="007C21E9" w:rsidRDefault="009F1E30" w:rsidP="00A75A95">
      <w:pPr>
        <w:widowControl w:val="0"/>
        <w:kinsoku w:val="0"/>
        <w:overflowPunct w:val="0"/>
        <w:spacing w:before="318" w:after="0" w:line="271" w:lineRule="exact"/>
        <w:ind w:left="1260" w:hanging="252"/>
        <w:jc w:val="both"/>
        <w:textAlignment w:val="baseline"/>
        <w:rPr>
          <w:rFonts w:ascii="Times New Roman" w:eastAsia="Times New Roman" w:hAnsi="Times New Roman" w:cs="Times New Roman"/>
          <w:color w:val="000000" w:themeColor="text1"/>
          <w:spacing w:val="-4"/>
          <w:sz w:val="24"/>
          <w:szCs w:val="24"/>
        </w:rPr>
      </w:pPr>
      <w:r w:rsidRPr="007C21E9">
        <w:rPr>
          <w:rFonts w:ascii="Times New Roman" w:eastAsia="Times New Roman" w:hAnsi="Times New Roman" w:cs="Times New Roman"/>
          <w:bCs/>
          <w:color w:val="000000" w:themeColor="text1"/>
          <w:spacing w:val="-4"/>
          <w:sz w:val="24"/>
          <w:szCs w:val="24"/>
        </w:rPr>
        <w:t>5</w:t>
      </w:r>
      <w:r w:rsidRPr="007C21E9">
        <w:rPr>
          <w:rFonts w:ascii="Times New Roman" w:eastAsia="Times New Roman" w:hAnsi="Times New Roman" w:cs="Times New Roman"/>
          <w:b/>
          <w:bCs/>
          <w:color w:val="000000" w:themeColor="text1"/>
          <w:spacing w:val="-4"/>
          <w:sz w:val="24"/>
          <w:szCs w:val="24"/>
        </w:rPr>
        <w:t xml:space="preserve">. </w:t>
      </w:r>
      <w:r w:rsidRPr="007C21E9">
        <w:rPr>
          <w:rFonts w:ascii="Times New Roman" w:eastAsia="Times New Roman" w:hAnsi="Times New Roman" w:cs="Times New Roman"/>
          <w:color w:val="000000" w:themeColor="text1"/>
          <w:spacing w:val="-4"/>
          <w:sz w:val="24"/>
          <w:szCs w:val="24"/>
        </w:rPr>
        <w:t>A one day excused absence shall be granted for students whose parent or guardian is leaving for</w:t>
      </w:r>
      <w:r w:rsidR="00366FDA" w:rsidRPr="007C21E9">
        <w:rPr>
          <w:rFonts w:ascii="Times New Roman" w:eastAsia="Times New Roman" w:hAnsi="Times New Roman" w:cs="Times New Roman"/>
          <w:color w:val="000000" w:themeColor="text1"/>
          <w:spacing w:val="-4"/>
          <w:sz w:val="24"/>
          <w:szCs w:val="24"/>
        </w:rPr>
        <w:t xml:space="preserve">                  </w:t>
      </w:r>
      <w:r w:rsidR="00110D5D" w:rsidRPr="007C21E9">
        <w:rPr>
          <w:rFonts w:ascii="Times New Roman" w:eastAsia="Times New Roman" w:hAnsi="Times New Roman" w:cs="Times New Roman"/>
          <w:color w:val="000000" w:themeColor="text1"/>
          <w:spacing w:val="-4"/>
          <w:sz w:val="24"/>
          <w:szCs w:val="24"/>
        </w:rPr>
        <w:t xml:space="preserve">   </w:t>
      </w:r>
      <w:r w:rsidRPr="007C21E9">
        <w:rPr>
          <w:rFonts w:ascii="Times New Roman" w:eastAsia="Times New Roman" w:hAnsi="Times New Roman" w:cs="Times New Roman"/>
          <w:color w:val="000000" w:themeColor="text1"/>
          <w:spacing w:val="-4"/>
          <w:sz w:val="24"/>
          <w:szCs w:val="24"/>
        </w:rPr>
        <w:t xml:space="preserve">active military duty or returning from active military duty, </w:t>
      </w:r>
      <w:r w:rsidR="00E86215" w:rsidRPr="007C21E9">
        <w:rPr>
          <w:rFonts w:ascii="Times New Roman" w:eastAsia="Times New Roman" w:hAnsi="Times New Roman" w:cs="Times New Roman"/>
          <w:color w:val="000000" w:themeColor="text1"/>
          <w:spacing w:val="-4"/>
          <w:sz w:val="24"/>
          <w:szCs w:val="24"/>
        </w:rPr>
        <w:t>Documentation must</w:t>
      </w:r>
      <w:r w:rsidRPr="007C21E9">
        <w:rPr>
          <w:rFonts w:ascii="Times New Roman" w:eastAsia="Times New Roman" w:hAnsi="Times New Roman" w:cs="Times New Roman"/>
          <w:color w:val="000000" w:themeColor="text1"/>
          <w:spacing w:val="-4"/>
          <w:sz w:val="24"/>
          <w:szCs w:val="24"/>
        </w:rPr>
        <w:t xml:space="preserve"> be provided to student's school</w:t>
      </w:r>
    </w:p>
    <w:p w14:paraId="65D6FF4D" w14:textId="1E7E0DC9" w:rsidR="009F1E30" w:rsidRPr="007C21E9" w:rsidRDefault="009F1E30" w:rsidP="00A75A95">
      <w:pPr>
        <w:widowControl w:val="0"/>
        <w:kinsoku w:val="0"/>
        <w:overflowPunct w:val="0"/>
        <w:spacing w:before="307" w:after="0" w:line="292" w:lineRule="exact"/>
        <w:ind w:left="1008"/>
        <w:jc w:val="both"/>
        <w:textAlignment w:val="baseline"/>
        <w:rPr>
          <w:rFonts w:ascii="Times New Roman" w:eastAsia="Times New Roman" w:hAnsi="Times New Roman" w:cs="Times New Roman"/>
          <w:color w:val="000000" w:themeColor="text1"/>
          <w:spacing w:val="-6"/>
          <w:sz w:val="24"/>
          <w:szCs w:val="24"/>
        </w:rPr>
      </w:pPr>
      <w:r w:rsidRPr="007C21E9">
        <w:rPr>
          <w:rFonts w:ascii="Times New Roman" w:eastAsia="Times New Roman" w:hAnsi="Times New Roman" w:cs="Times New Roman"/>
          <w:bCs/>
          <w:color w:val="000000" w:themeColor="text1"/>
          <w:spacing w:val="-6"/>
          <w:sz w:val="24"/>
          <w:szCs w:val="24"/>
        </w:rPr>
        <w:t>6.</w:t>
      </w:r>
      <w:r w:rsidRPr="007C21E9">
        <w:rPr>
          <w:rFonts w:ascii="Times New Roman" w:eastAsia="Times New Roman" w:hAnsi="Times New Roman" w:cs="Times New Roman"/>
          <w:b/>
          <w:bCs/>
          <w:color w:val="000000" w:themeColor="text1"/>
          <w:spacing w:val="-6"/>
          <w:sz w:val="24"/>
          <w:szCs w:val="24"/>
        </w:rPr>
        <w:t xml:space="preserve"> </w:t>
      </w:r>
      <w:r w:rsidRPr="007C21E9">
        <w:rPr>
          <w:rFonts w:ascii="Times New Roman" w:eastAsia="Times New Roman" w:hAnsi="Times New Roman" w:cs="Times New Roman"/>
          <w:color w:val="000000" w:themeColor="text1"/>
          <w:spacing w:val="-6"/>
          <w:sz w:val="24"/>
          <w:szCs w:val="24"/>
        </w:rPr>
        <w:t>School Bus Transportation Issue</w:t>
      </w:r>
      <w:r w:rsidR="00A75A95">
        <w:rPr>
          <w:rFonts w:ascii="Times New Roman" w:eastAsia="Times New Roman" w:hAnsi="Times New Roman" w:cs="Times New Roman"/>
          <w:color w:val="000000" w:themeColor="text1"/>
          <w:spacing w:val="-6"/>
          <w:sz w:val="24"/>
          <w:szCs w:val="24"/>
        </w:rPr>
        <w:t xml:space="preserve"> (Must be verified with the Director of Transportation)</w:t>
      </w:r>
    </w:p>
    <w:p w14:paraId="4340C722" w14:textId="0D3B307B" w:rsidR="00A75A95" w:rsidRDefault="009F1E30" w:rsidP="00A75A95">
      <w:pPr>
        <w:widowControl w:val="0"/>
        <w:kinsoku w:val="0"/>
        <w:overflowPunct w:val="0"/>
        <w:spacing w:before="283" w:after="0" w:line="292" w:lineRule="exact"/>
        <w:ind w:left="1008"/>
        <w:jc w:val="both"/>
        <w:textAlignment w:val="baseline"/>
        <w:rPr>
          <w:rFonts w:ascii="Times New Roman" w:eastAsia="Times New Roman" w:hAnsi="Times New Roman" w:cs="Times New Roman"/>
          <w:bCs/>
          <w:color w:val="000000" w:themeColor="text1"/>
          <w:spacing w:val="-4"/>
          <w:sz w:val="24"/>
          <w:szCs w:val="24"/>
        </w:rPr>
      </w:pPr>
      <w:r w:rsidRPr="007C21E9">
        <w:rPr>
          <w:rFonts w:ascii="Times New Roman" w:eastAsia="Times New Roman" w:hAnsi="Times New Roman" w:cs="Times New Roman"/>
          <w:bCs/>
          <w:color w:val="000000" w:themeColor="text1"/>
          <w:spacing w:val="-5"/>
          <w:sz w:val="24"/>
          <w:szCs w:val="24"/>
        </w:rPr>
        <w:t>7</w:t>
      </w:r>
      <w:r w:rsidRPr="007C21E9">
        <w:rPr>
          <w:rFonts w:ascii="Times New Roman" w:eastAsia="Times New Roman" w:hAnsi="Times New Roman" w:cs="Times New Roman"/>
          <w:b/>
          <w:bCs/>
          <w:color w:val="000000" w:themeColor="text1"/>
          <w:spacing w:val="-5"/>
          <w:sz w:val="24"/>
          <w:szCs w:val="24"/>
        </w:rPr>
        <w:t>.</w:t>
      </w:r>
      <w:r w:rsidR="00BF79BD" w:rsidRPr="007C21E9">
        <w:rPr>
          <w:rFonts w:ascii="Times New Roman" w:eastAsia="Times New Roman" w:hAnsi="Times New Roman" w:cs="Times New Roman"/>
          <w:b/>
          <w:bCs/>
          <w:color w:val="000000" w:themeColor="text1"/>
          <w:spacing w:val="-5"/>
          <w:sz w:val="24"/>
          <w:szCs w:val="24"/>
        </w:rPr>
        <w:t xml:space="preserve"> </w:t>
      </w:r>
      <w:r w:rsidRPr="007C21E9">
        <w:rPr>
          <w:rFonts w:ascii="Times New Roman" w:eastAsia="Times New Roman" w:hAnsi="Times New Roman" w:cs="Times New Roman"/>
          <w:color w:val="000000" w:themeColor="text1"/>
          <w:spacing w:val="-5"/>
          <w:sz w:val="24"/>
          <w:szCs w:val="24"/>
        </w:rPr>
        <w:t>Religious observances</w:t>
      </w:r>
      <w:r w:rsidRPr="007C21E9">
        <w:rPr>
          <w:rFonts w:ascii="Times New Roman" w:eastAsia="Times New Roman" w:hAnsi="Times New Roman" w:cs="Times New Roman"/>
          <w:color w:val="000000" w:themeColor="text1"/>
          <w:spacing w:val="-5"/>
          <w:sz w:val="24"/>
          <w:szCs w:val="24"/>
          <w:vertAlign w:val="superscript"/>
        </w:rPr>
        <w:t>5</w:t>
      </w:r>
      <w:r w:rsidR="00A75A95">
        <w:rPr>
          <w:rFonts w:ascii="Times New Roman" w:eastAsia="Times New Roman" w:hAnsi="Times New Roman" w:cs="Times New Roman"/>
          <w:color w:val="000000" w:themeColor="text1"/>
          <w:spacing w:val="-5"/>
          <w:sz w:val="24"/>
          <w:szCs w:val="24"/>
          <w:vertAlign w:val="superscript"/>
        </w:rPr>
        <w:t xml:space="preserve">  </w:t>
      </w:r>
      <w:r w:rsidR="00A75A95">
        <w:rPr>
          <w:rFonts w:ascii="Times New Roman" w:eastAsia="Times New Roman" w:hAnsi="Times New Roman" w:cs="Times New Roman"/>
          <w:bCs/>
          <w:color w:val="000000" w:themeColor="text1"/>
          <w:spacing w:val="-4"/>
          <w:sz w:val="24"/>
          <w:szCs w:val="24"/>
        </w:rPr>
        <w:t xml:space="preserve">(Not to exceed three (3) total days) </w:t>
      </w:r>
    </w:p>
    <w:p w14:paraId="055D119C" w14:textId="239C6E50" w:rsidR="009F1E30" w:rsidRPr="007C21E9" w:rsidRDefault="009F1E30" w:rsidP="00A75A95">
      <w:pPr>
        <w:widowControl w:val="0"/>
        <w:kinsoku w:val="0"/>
        <w:overflowPunct w:val="0"/>
        <w:spacing w:before="283" w:after="0" w:line="292" w:lineRule="exact"/>
        <w:ind w:left="1008"/>
        <w:jc w:val="both"/>
        <w:textAlignment w:val="baseline"/>
        <w:rPr>
          <w:rFonts w:ascii="Times New Roman" w:eastAsia="Times New Roman" w:hAnsi="Times New Roman" w:cs="Times New Roman"/>
          <w:color w:val="000000" w:themeColor="text1"/>
          <w:spacing w:val="-4"/>
          <w:sz w:val="24"/>
          <w:szCs w:val="24"/>
        </w:rPr>
      </w:pPr>
      <w:r w:rsidRPr="007C21E9">
        <w:rPr>
          <w:rFonts w:ascii="Times New Roman" w:eastAsia="Times New Roman" w:hAnsi="Times New Roman" w:cs="Times New Roman"/>
          <w:bCs/>
          <w:color w:val="000000" w:themeColor="text1"/>
          <w:spacing w:val="-4"/>
          <w:sz w:val="24"/>
          <w:szCs w:val="24"/>
        </w:rPr>
        <w:t>8</w:t>
      </w:r>
      <w:r w:rsidRPr="007C21E9">
        <w:rPr>
          <w:rFonts w:ascii="Times New Roman" w:eastAsia="Times New Roman" w:hAnsi="Times New Roman" w:cs="Times New Roman"/>
          <w:b/>
          <w:bCs/>
          <w:color w:val="000000" w:themeColor="text1"/>
          <w:spacing w:val="-4"/>
          <w:sz w:val="24"/>
          <w:szCs w:val="24"/>
        </w:rPr>
        <w:t xml:space="preserve">. </w:t>
      </w:r>
      <w:r w:rsidRPr="007C21E9">
        <w:rPr>
          <w:rFonts w:ascii="Times New Roman" w:eastAsia="Times New Roman" w:hAnsi="Times New Roman" w:cs="Times New Roman"/>
          <w:color w:val="000000" w:themeColor="text1"/>
          <w:spacing w:val="-4"/>
          <w:sz w:val="24"/>
          <w:szCs w:val="24"/>
        </w:rPr>
        <w:t>School-sponsored activities or school endorsed activities College Visits, Field trips</w:t>
      </w:r>
      <w:r w:rsidRPr="007C21E9">
        <w:rPr>
          <w:rFonts w:ascii="Times New Roman" w:eastAsia="Times New Roman" w:hAnsi="Times New Roman" w:cs="Times New Roman"/>
          <w:color w:val="000000" w:themeColor="text1"/>
          <w:spacing w:val="-4"/>
          <w:sz w:val="24"/>
          <w:szCs w:val="24"/>
          <w:vertAlign w:val="superscript"/>
        </w:rPr>
        <w:t>6</w:t>
      </w:r>
    </w:p>
    <w:p w14:paraId="5E794DF5" w14:textId="6A63CC56" w:rsidR="009F1E30" w:rsidRPr="007C21E9" w:rsidRDefault="002E404A" w:rsidP="00A75A95">
      <w:pPr>
        <w:widowControl w:val="0"/>
        <w:kinsoku w:val="0"/>
        <w:overflowPunct w:val="0"/>
        <w:spacing w:before="270" w:after="0" w:line="292" w:lineRule="exact"/>
        <w:ind w:left="1260" w:right="432" w:hanging="252"/>
        <w:jc w:val="both"/>
        <w:textAlignment w:val="baseline"/>
        <w:rPr>
          <w:rFonts w:ascii="Times New Roman" w:eastAsia="Times New Roman" w:hAnsi="Times New Roman" w:cs="Times New Roman"/>
          <w:color w:val="000000" w:themeColor="text1"/>
          <w:sz w:val="24"/>
          <w:szCs w:val="24"/>
        </w:rPr>
      </w:pPr>
      <w:r w:rsidRPr="007C21E9">
        <w:rPr>
          <w:rFonts w:ascii="Times New Roman" w:eastAsia="Times New Roman" w:hAnsi="Times New Roman" w:cs="Times New Roman"/>
          <w:bCs/>
          <w:color w:val="000000" w:themeColor="text1"/>
          <w:sz w:val="24"/>
          <w:szCs w:val="24"/>
        </w:rPr>
        <w:t>9</w:t>
      </w:r>
      <w:r w:rsidR="009F1E30" w:rsidRPr="007C21E9">
        <w:rPr>
          <w:rFonts w:ascii="Times New Roman" w:eastAsia="Times New Roman" w:hAnsi="Times New Roman" w:cs="Times New Roman"/>
          <w:b/>
          <w:bCs/>
          <w:color w:val="000000" w:themeColor="text1"/>
          <w:sz w:val="24"/>
          <w:szCs w:val="24"/>
        </w:rPr>
        <w:t xml:space="preserve">. </w:t>
      </w:r>
      <w:r w:rsidR="009F1E30" w:rsidRPr="007C21E9">
        <w:rPr>
          <w:rFonts w:ascii="Times New Roman" w:eastAsia="Times New Roman" w:hAnsi="Times New Roman" w:cs="Times New Roman"/>
          <w:color w:val="000000" w:themeColor="text1"/>
          <w:sz w:val="24"/>
          <w:szCs w:val="24"/>
        </w:rPr>
        <w:t>Other excuses for "good cause" shall be granted, provided prior approval is obtained from</w:t>
      </w:r>
      <w:r w:rsidR="00A75A95">
        <w:rPr>
          <w:rFonts w:ascii="Times New Roman" w:eastAsia="Times New Roman" w:hAnsi="Times New Roman" w:cs="Times New Roman"/>
          <w:color w:val="000000" w:themeColor="text1"/>
          <w:sz w:val="24"/>
          <w:szCs w:val="24"/>
        </w:rPr>
        <w:t xml:space="preserve"> </w:t>
      </w:r>
      <w:r w:rsidR="009F1E30" w:rsidRPr="007C21E9">
        <w:rPr>
          <w:rFonts w:ascii="Times New Roman" w:eastAsia="Times New Roman" w:hAnsi="Times New Roman" w:cs="Times New Roman"/>
          <w:color w:val="000000" w:themeColor="text1"/>
          <w:sz w:val="24"/>
          <w:szCs w:val="24"/>
        </w:rPr>
        <w:t>the principal. Anticipated absences shall be excused in advances by the building principal. Forms will be available from the principal's office.</w:t>
      </w:r>
    </w:p>
    <w:p w14:paraId="6EB0AA5C" w14:textId="096E8012" w:rsidR="009F1E30" w:rsidRPr="007C21E9" w:rsidRDefault="002E404A" w:rsidP="00A75A95">
      <w:pPr>
        <w:widowControl w:val="0"/>
        <w:kinsoku w:val="0"/>
        <w:overflowPunct w:val="0"/>
        <w:spacing w:before="267" w:after="0" w:line="292" w:lineRule="exact"/>
        <w:ind w:left="1350" w:hanging="342"/>
        <w:jc w:val="both"/>
        <w:textAlignment w:val="baseline"/>
        <w:rPr>
          <w:rFonts w:ascii="Times New Roman" w:eastAsia="Times New Roman" w:hAnsi="Times New Roman" w:cs="Times New Roman"/>
          <w:color w:val="000000" w:themeColor="text1"/>
          <w:spacing w:val="-7"/>
          <w:sz w:val="24"/>
          <w:szCs w:val="24"/>
        </w:rPr>
      </w:pPr>
      <w:r w:rsidRPr="007C21E9">
        <w:rPr>
          <w:rFonts w:ascii="Times New Roman" w:eastAsia="Times New Roman" w:hAnsi="Times New Roman" w:cs="Times New Roman"/>
          <w:bCs/>
          <w:color w:val="000000" w:themeColor="text1"/>
          <w:spacing w:val="-7"/>
          <w:sz w:val="24"/>
          <w:szCs w:val="24"/>
        </w:rPr>
        <w:t>10</w:t>
      </w:r>
      <w:r w:rsidR="009F1E30" w:rsidRPr="007C21E9">
        <w:rPr>
          <w:rFonts w:ascii="Times New Roman" w:eastAsia="Times New Roman" w:hAnsi="Times New Roman" w:cs="Times New Roman"/>
          <w:bCs/>
          <w:color w:val="000000" w:themeColor="text1"/>
          <w:spacing w:val="-7"/>
          <w:sz w:val="24"/>
          <w:szCs w:val="24"/>
        </w:rPr>
        <w:t>.</w:t>
      </w:r>
      <w:r w:rsidR="009F1E30" w:rsidRPr="007C21E9">
        <w:rPr>
          <w:rFonts w:ascii="Times New Roman" w:eastAsia="Times New Roman" w:hAnsi="Times New Roman" w:cs="Times New Roman"/>
          <w:color w:val="000000" w:themeColor="text1"/>
          <w:spacing w:val="-7"/>
          <w:sz w:val="24"/>
          <w:szCs w:val="24"/>
        </w:rPr>
        <w:t xml:space="preserve"> For grades nine through twelve (9-</w:t>
      </w:r>
      <w:r w:rsidR="00FF4C0A" w:rsidRPr="007C21E9">
        <w:rPr>
          <w:rFonts w:ascii="Times New Roman" w:eastAsia="Times New Roman" w:hAnsi="Times New Roman" w:cs="Times New Roman"/>
          <w:color w:val="000000" w:themeColor="text1"/>
          <w:spacing w:val="-7"/>
          <w:sz w:val="24"/>
          <w:szCs w:val="24"/>
        </w:rPr>
        <w:t>1</w:t>
      </w:r>
      <w:r w:rsidRPr="007C21E9">
        <w:rPr>
          <w:rFonts w:ascii="Times New Roman" w:eastAsia="Times New Roman" w:hAnsi="Times New Roman" w:cs="Times New Roman"/>
          <w:color w:val="000000" w:themeColor="text1"/>
          <w:spacing w:val="-7"/>
          <w:sz w:val="24"/>
          <w:szCs w:val="24"/>
        </w:rPr>
        <w:t xml:space="preserve">2) where </w:t>
      </w:r>
      <w:r w:rsidR="00246DEF">
        <w:rPr>
          <w:rFonts w:ascii="Times New Roman" w:eastAsia="Times New Roman" w:hAnsi="Times New Roman" w:cs="Times New Roman"/>
          <w:color w:val="000000" w:themeColor="text1"/>
          <w:spacing w:val="-7"/>
          <w:sz w:val="24"/>
          <w:szCs w:val="24"/>
        </w:rPr>
        <w:t>eighteen</w:t>
      </w:r>
      <w:r w:rsidR="009F1E30" w:rsidRPr="007C21E9">
        <w:rPr>
          <w:rFonts w:ascii="Times New Roman" w:eastAsia="Times New Roman" w:hAnsi="Times New Roman" w:cs="Times New Roman"/>
          <w:color w:val="000000" w:themeColor="text1"/>
          <w:spacing w:val="-7"/>
          <w:sz w:val="24"/>
          <w:szCs w:val="24"/>
        </w:rPr>
        <w:t xml:space="preserve"> weeks constitutes one fu</w:t>
      </w:r>
      <w:r w:rsidR="00030143" w:rsidRPr="007C21E9">
        <w:rPr>
          <w:rFonts w:ascii="Times New Roman" w:eastAsia="Times New Roman" w:hAnsi="Times New Roman" w:cs="Times New Roman"/>
          <w:color w:val="000000" w:themeColor="text1"/>
          <w:spacing w:val="-7"/>
          <w:sz w:val="24"/>
          <w:szCs w:val="24"/>
        </w:rPr>
        <w:t>ll</w:t>
      </w:r>
      <w:r w:rsidR="009F1E30" w:rsidRPr="007C21E9">
        <w:rPr>
          <w:rFonts w:ascii="Times New Roman" w:eastAsia="Times New Roman" w:hAnsi="Times New Roman" w:cs="Times New Roman"/>
          <w:color w:val="000000" w:themeColor="text1"/>
          <w:spacing w:val="-7"/>
          <w:sz w:val="24"/>
          <w:szCs w:val="24"/>
        </w:rPr>
        <w:t xml:space="preserve"> credit, more than three </w:t>
      </w:r>
      <w:r w:rsidR="00BF79BD" w:rsidRPr="007C21E9">
        <w:rPr>
          <w:rFonts w:ascii="Times New Roman" w:eastAsia="Times New Roman" w:hAnsi="Times New Roman" w:cs="Times New Roman"/>
          <w:color w:val="000000" w:themeColor="text1"/>
          <w:spacing w:val="-7"/>
          <w:sz w:val="24"/>
          <w:szCs w:val="24"/>
        </w:rPr>
        <w:t xml:space="preserve">  </w:t>
      </w:r>
      <w:r w:rsidR="009F1E30" w:rsidRPr="007C21E9">
        <w:rPr>
          <w:rFonts w:ascii="Times New Roman" w:eastAsia="Times New Roman" w:hAnsi="Times New Roman" w:cs="Times New Roman"/>
          <w:color w:val="000000" w:themeColor="text1"/>
          <w:spacing w:val="-7"/>
          <w:sz w:val="24"/>
          <w:szCs w:val="24"/>
        </w:rPr>
        <w:t>(3) t</w:t>
      </w:r>
      <w:r w:rsidRPr="007C21E9">
        <w:rPr>
          <w:rFonts w:ascii="Times New Roman" w:eastAsia="Times New Roman" w:hAnsi="Times New Roman" w:cs="Times New Roman"/>
          <w:color w:val="000000" w:themeColor="text1"/>
          <w:spacing w:val="-7"/>
          <w:sz w:val="24"/>
          <w:szCs w:val="24"/>
        </w:rPr>
        <w:t xml:space="preserve">otal unexcused absences per </w:t>
      </w:r>
      <w:r w:rsidR="00246DEF">
        <w:rPr>
          <w:rFonts w:ascii="Times New Roman" w:eastAsia="Times New Roman" w:hAnsi="Times New Roman" w:cs="Times New Roman"/>
          <w:color w:val="000000" w:themeColor="text1"/>
          <w:spacing w:val="-7"/>
          <w:sz w:val="24"/>
          <w:szCs w:val="24"/>
        </w:rPr>
        <w:t>eighteen</w:t>
      </w:r>
      <w:r w:rsidRPr="007C21E9">
        <w:rPr>
          <w:rFonts w:ascii="Times New Roman" w:eastAsia="Times New Roman" w:hAnsi="Times New Roman" w:cs="Times New Roman"/>
          <w:color w:val="000000" w:themeColor="text1"/>
          <w:spacing w:val="-7"/>
          <w:sz w:val="24"/>
          <w:szCs w:val="24"/>
        </w:rPr>
        <w:t xml:space="preserve"> (1</w:t>
      </w:r>
      <w:r w:rsidR="00246DEF">
        <w:rPr>
          <w:rFonts w:ascii="Times New Roman" w:eastAsia="Times New Roman" w:hAnsi="Times New Roman" w:cs="Times New Roman"/>
          <w:color w:val="000000" w:themeColor="text1"/>
          <w:spacing w:val="-7"/>
          <w:sz w:val="24"/>
          <w:szCs w:val="24"/>
        </w:rPr>
        <w:t>8</w:t>
      </w:r>
      <w:r w:rsidR="009F1E30" w:rsidRPr="007C21E9">
        <w:rPr>
          <w:rFonts w:ascii="Times New Roman" w:eastAsia="Times New Roman" w:hAnsi="Times New Roman" w:cs="Times New Roman"/>
          <w:color w:val="000000" w:themeColor="text1"/>
          <w:spacing w:val="-7"/>
          <w:sz w:val="24"/>
          <w:szCs w:val="24"/>
        </w:rPr>
        <w:t>) week session shall constitute fai</w:t>
      </w:r>
      <w:r w:rsidR="00FF4C0A" w:rsidRPr="007C21E9">
        <w:rPr>
          <w:rFonts w:ascii="Times New Roman" w:eastAsia="Times New Roman" w:hAnsi="Times New Roman" w:cs="Times New Roman"/>
          <w:color w:val="000000" w:themeColor="text1"/>
          <w:spacing w:val="-7"/>
          <w:sz w:val="24"/>
          <w:szCs w:val="24"/>
        </w:rPr>
        <w:t>l</w:t>
      </w:r>
      <w:r w:rsidR="009F1E30" w:rsidRPr="007C21E9">
        <w:rPr>
          <w:rFonts w:ascii="Times New Roman" w:eastAsia="Times New Roman" w:hAnsi="Times New Roman" w:cs="Times New Roman"/>
          <w:color w:val="000000" w:themeColor="text1"/>
          <w:spacing w:val="-7"/>
          <w:sz w:val="24"/>
          <w:szCs w:val="24"/>
        </w:rPr>
        <w:t>ure for the session. Where thirty-six (36) weeks constitutes one fu</w:t>
      </w:r>
      <w:r w:rsidR="00030143" w:rsidRPr="007C21E9">
        <w:rPr>
          <w:rFonts w:ascii="Times New Roman" w:eastAsia="Times New Roman" w:hAnsi="Times New Roman" w:cs="Times New Roman"/>
          <w:color w:val="000000" w:themeColor="text1"/>
          <w:spacing w:val="-7"/>
          <w:sz w:val="24"/>
          <w:szCs w:val="24"/>
        </w:rPr>
        <w:t xml:space="preserve">ll </w:t>
      </w:r>
      <w:r w:rsidR="009F1E30" w:rsidRPr="007C21E9">
        <w:rPr>
          <w:rFonts w:ascii="Times New Roman" w:eastAsia="Times New Roman" w:hAnsi="Times New Roman" w:cs="Times New Roman"/>
          <w:color w:val="000000" w:themeColor="text1"/>
          <w:spacing w:val="-7"/>
          <w:sz w:val="24"/>
          <w:szCs w:val="24"/>
        </w:rPr>
        <w:t>cre</w:t>
      </w:r>
      <w:r w:rsidRPr="007C21E9">
        <w:rPr>
          <w:rFonts w:ascii="Times New Roman" w:eastAsia="Times New Roman" w:hAnsi="Times New Roman" w:cs="Times New Roman"/>
          <w:color w:val="000000" w:themeColor="text1"/>
          <w:spacing w:val="-7"/>
          <w:sz w:val="24"/>
          <w:szCs w:val="24"/>
        </w:rPr>
        <w:t>dit, more than three (3</w:t>
      </w:r>
      <w:r w:rsidR="009F1E30" w:rsidRPr="007C21E9">
        <w:rPr>
          <w:rFonts w:ascii="Times New Roman" w:eastAsia="Times New Roman" w:hAnsi="Times New Roman" w:cs="Times New Roman"/>
          <w:color w:val="000000" w:themeColor="text1"/>
          <w:spacing w:val="-7"/>
          <w:sz w:val="24"/>
          <w:szCs w:val="24"/>
        </w:rPr>
        <w:t xml:space="preserve">) total unexcused absences per </w:t>
      </w:r>
      <w:r w:rsidR="00246DEF">
        <w:rPr>
          <w:rFonts w:ascii="Times New Roman" w:eastAsia="Times New Roman" w:hAnsi="Times New Roman" w:cs="Times New Roman"/>
          <w:color w:val="000000" w:themeColor="text1"/>
          <w:spacing w:val="-7"/>
          <w:sz w:val="24"/>
          <w:szCs w:val="24"/>
        </w:rPr>
        <w:t>18</w:t>
      </w:r>
      <w:r w:rsidR="00215F63" w:rsidRPr="007C21E9">
        <w:rPr>
          <w:rFonts w:ascii="Times New Roman" w:eastAsia="Times New Roman" w:hAnsi="Times New Roman" w:cs="Times New Roman"/>
          <w:color w:val="000000" w:themeColor="text1"/>
          <w:spacing w:val="-7"/>
          <w:sz w:val="24"/>
          <w:szCs w:val="24"/>
        </w:rPr>
        <w:t>-</w:t>
      </w:r>
      <w:r w:rsidRPr="007C21E9">
        <w:rPr>
          <w:rFonts w:ascii="Times New Roman" w:eastAsia="Times New Roman" w:hAnsi="Times New Roman" w:cs="Times New Roman"/>
          <w:color w:val="000000" w:themeColor="text1"/>
          <w:spacing w:val="-7"/>
          <w:sz w:val="24"/>
          <w:szCs w:val="24"/>
        </w:rPr>
        <w:t xml:space="preserve"> </w:t>
      </w:r>
      <w:r w:rsidR="00206AA4" w:rsidRPr="007C21E9">
        <w:rPr>
          <w:rFonts w:ascii="Times New Roman" w:eastAsia="Times New Roman" w:hAnsi="Times New Roman" w:cs="Times New Roman"/>
          <w:color w:val="000000" w:themeColor="text1"/>
          <w:spacing w:val="-7"/>
          <w:sz w:val="24"/>
          <w:szCs w:val="24"/>
        </w:rPr>
        <w:t>week</w:t>
      </w:r>
      <w:r w:rsidR="009F1E30" w:rsidRPr="007C21E9">
        <w:rPr>
          <w:rFonts w:ascii="Times New Roman" w:eastAsia="Times New Roman" w:hAnsi="Times New Roman" w:cs="Times New Roman"/>
          <w:color w:val="000000" w:themeColor="text1"/>
          <w:spacing w:val="-7"/>
          <w:sz w:val="24"/>
          <w:szCs w:val="24"/>
        </w:rPr>
        <w:t xml:space="preserve"> session shall constitute failure of the session </w:t>
      </w:r>
      <w:r w:rsidR="00206AA4" w:rsidRPr="007C21E9">
        <w:rPr>
          <w:rFonts w:ascii="Times New Roman" w:eastAsia="Times New Roman" w:hAnsi="Times New Roman" w:cs="Times New Roman"/>
          <w:color w:val="000000" w:themeColor="text1"/>
          <w:spacing w:val="-7"/>
          <w:sz w:val="24"/>
          <w:szCs w:val="24"/>
        </w:rPr>
        <w:t>in</w:t>
      </w:r>
      <w:r w:rsidR="0048015E" w:rsidRPr="007C21E9">
        <w:rPr>
          <w:rFonts w:ascii="Times New Roman" w:eastAsia="Times New Roman" w:hAnsi="Times New Roman" w:cs="Times New Roman"/>
          <w:color w:val="000000" w:themeColor="text1"/>
          <w:spacing w:val="-7"/>
          <w:sz w:val="24"/>
          <w:szCs w:val="24"/>
        </w:rPr>
        <w:t xml:space="preserve"> courses</w:t>
      </w:r>
      <w:r w:rsidRPr="007C21E9">
        <w:rPr>
          <w:rFonts w:ascii="Times New Roman" w:eastAsia="Times New Roman" w:hAnsi="Times New Roman" w:cs="Times New Roman"/>
          <w:color w:val="000000" w:themeColor="text1"/>
          <w:spacing w:val="-7"/>
          <w:sz w:val="24"/>
          <w:szCs w:val="24"/>
        </w:rPr>
        <w:t>.</w:t>
      </w:r>
    </w:p>
    <w:p w14:paraId="0A847D04" w14:textId="77777777" w:rsidR="00BF79BD" w:rsidRDefault="002E404A" w:rsidP="00A75A95">
      <w:pPr>
        <w:widowControl w:val="0"/>
        <w:kinsoku w:val="0"/>
        <w:overflowPunct w:val="0"/>
        <w:spacing w:before="290" w:after="0" w:line="290" w:lineRule="exact"/>
        <w:ind w:left="1296" w:right="35" w:hanging="288"/>
        <w:jc w:val="both"/>
        <w:textAlignment w:val="baseline"/>
        <w:rPr>
          <w:rFonts w:ascii="Times New Roman" w:eastAsia="Times New Roman" w:hAnsi="Times New Roman" w:cs="Times New Roman"/>
          <w:bCs/>
          <w:color w:val="000000" w:themeColor="text1"/>
          <w:sz w:val="24"/>
          <w:szCs w:val="24"/>
        </w:rPr>
      </w:pPr>
      <w:r w:rsidRPr="007C21E9">
        <w:rPr>
          <w:rFonts w:ascii="Times New Roman" w:eastAsia="Times New Roman" w:hAnsi="Times New Roman" w:cs="Times New Roman"/>
          <w:bCs/>
          <w:color w:val="000000" w:themeColor="text1"/>
          <w:sz w:val="24"/>
          <w:szCs w:val="24"/>
        </w:rPr>
        <w:t>11</w:t>
      </w:r>
      <w:r w:rsidR="009F1E30" w:rsidRPr="007C21E9">
        <w:rPr>
          <w:rFonts w:ascii="Times New Roman" w:eastAsia="Times New Roman" w:hAnsi="Times New Roman" w:cs="Times New Roman"/>
          <w:bCs/>
          <w:color w:val="000000" w:themeColor="text1"/>
          <w:sz w:val="24"/>
          <w:szCs w:val="24"/>
        </w:rPr>
        <w:t xml:space="preserve">. The parent shall notify the school of the absence of the child before 8:30 AM each </w:t>
      </w:r>
      <w:r w:rsidR="00BF79BD" w:rsidRPr="007C21E9">
        <w:rPr>
          <w:rFonts w:ascii="Times New Roman" w:eastAsia="Times New Roman" w:hAnsi="Times New Roman" w:cs="Times New Roman"/>
          <w:bCs/>
          <w:color w:val="000000" w:themeColor="text1"/>
          <w:sz w:val="24"/>
          <w:szCs w:val="24"/>
        </w:rPr>
        <w:t>d</w:t>
      </w:r>
      <w:r w:rsidR="009F1E30" w:rsidRPr="007C21E9">
        <w:rPr>
          <w:rFonts w:ascii="Times New Roman" w:eastAsia="Times New Roman" w:hAnsi="Times New Roman" w:cs="Times New Roman"/>
          <w:bCs/>
          <w:color w:val="000000" w:themeColor="text1"/>
          <w:sz w:val="24"/>
          <w:szCs w:val="24"/>
        </w:rPr>
        <w:t>ay the student will be absent.</w:t>
      </w:r>
      <w:r w:rsidR="00BF79BD" w:rsidRPr="007C21E9">
        <w:rPr>
          <w:rFonts w:ascii="Times New Roman" w:eastAsia="Times New Roman" w:hAnsi="Times New Roman" w:cs="Times New Roman"/>
          <w:bCs/>
          <w:color w:val="000000" w:themeColor="text1"/>
          <w:sz w:val="24"/>
          <w:szCs w:val="24"/>
        </w:rPr>
        <w:t xml:space="preserve"> </w:t>
      </w:r>
    </w:p>
    <w:p w14:paraId="2F52072B" w14:textId="3D7B72C8" w:rsidR="00A75A95" w:rsidRPr="007C21E9" w:rsidRDefault="00A75A95" w:rsidP="00A75A95">
      <w:pPr>
        <w:widowControl w:val="0"/>
        <w:kinsoku w:val="0"/>
        <w:overflowPunct w:val="0"/>
        <w:spacing w:before="290" w:after="0" w:line="290" w:lineRule="exact"/>
        <w:ind w:left="1296" w:right="35" w:hanging="288"/>
        <w:jc w:val="both"/>
        <w:textAlignment w:val="baseline"/>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12. School sponsored fishing team events, which includes pre-fishing days for TSSAA sponsored tournaments. (Not to exceed three (3) total days) Absences caused by fishing in tournaments that are not sponsored by the TSSAA will not be excused.</w:t>
      </w:r>
    </w:p>
    <w:p w14:paraId="17BCC405" w14:textId="67D4203F" w:rsidR="009F1E30" w:rsidRPr="007C21E9" w:rsidRDefault="00A75A95" w:rsidP="00A75A95">
      <w:pPr>
        <w:widowControl w:val="0"/>
        <w:kinsoku w:val="0"/>
        <w:overflowPunct w:val="0"/>
        <w:spacing w:before="290" w:after="0" w:line="290" w:lineRule="exact"/>
        <w:ind w:left="810" w:right="35" w:hanging="18"/>
        <w:jc w:val="both"/>
        <w:textAlignment w:val="baseline"/>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 xml:space="preserve">The first six absences a student acquires, when an acceptable excuse note is not turned into the office within three (3) days, will automatically be counted as </w:t>
      </w:r>
      <w:r w:rsidR="00183DFB">
        <w:rPr>
          <w:rFonts w:ascii="Times New Roman" w:eastAsia="Times New Roman" w:hAnsi="Times New Roman" w:cs="Times New Roman"/>
          <w:b/>
          <w:bCs/>
          <w:color w:val="000000" w:themeColor="text1"/>
          <w:sz w:val="24"/>
          <w:szCs w:val="24"/>
        </w:rPr>
        <w:t>un</w:t>
      </w:r>
      <w:r>
        <w:rPr>
          <w:rFonts w:ascii="Times New Roman" w:eastAsia="Times New Roman" w:hAnsi="Times New Roman" w:cs="Times New Roman"/>
          <w:b/>
          <w:bCs/>
          <w:color w:val="000000" w:themeColor="text1"/>
          <w:sz w:val="24"/>
          <w:szCs w:val="24"/>
        </w:rPr>
        <w:t>excused and will eliminate one of their parent discretionary days.</w:t>
      </w:r>
    </w:p>
    <w:p w14:paraId="2E4A1597" w14:textId="77777777" w:rsidR="00BC3510" w:rsidRDefault="00BC3510" w:rsidP="00067B4A">
      <w:pPr>
        <w:widowControl w:val="0"/>
        <w:tabs>
          <w:tab w:val="left" w:pos="1080"/>
        </w:tabs>
        <w:kinsoku w:val="0"/>
        <w:overflowPunct w:val="0"/>
        <w:spacing w:before="8" w:after="0" w:line="267" w:lineRule="exact"/>
        <w:ind w:left="1260" w:hanging="270"/>
        <w:jc w:val="both"/>
        <w:textAlignment w:val="baseline"/>
        <w:rPr>
          <w:rFonts w:ascii="Times New Roman" w:eastAsia="Times New Roman" w:hAnsi="Times New Roman" w:cs="Times New Roman"/>
          <w:color w:val="000000" w:themeColor="text1"/>
          <w:spacing w:val="-4"/>
          <w:sz w:val="24"/>
          <w:szCs w:val="24"/>
        </w:rPr>
      </w:pPr>
    </w:p>
    <w:p w14:paraId="34E27C92" w14:textId="77777777" w:rsidR="00BC3510" w:rsidRDefault="00BC3510" w:rsidP="00067B4A">
      <w:pPr>
        <w:widowControl w:val="0"/>
        <w:tabs>
          <w:tab w:val="left" w:pos="1080"/>
        </w:tabs>
        <w:kinsoku w:val="0"/>
        <w:overflowPunct w:val="0"/>
        <w:spacing w:before="8" w:after="0" w:line="267" w:lineRule="exact"/>
        <w:ind w:left="1260" w:hanging="270"/>
        <w:jc w:val="both"/>
        <w:textAlignment w:val="baseline"/>
        <w:rPr>
          <w:rFonts w:ascii="Times New Roman" w:eastAsia="Times New Roman" w:hAnsi="Times New Roman" w:cs="Times New Roman"/>
          <w:color w:val="000000" w:themeColor="text1"/>
          <w:spacing w:val="-4"/>
          <w:sz w:val="24"/>
          <w:szCs w:val="24"/>
        </w:rPr>
      </w:pPr>
    </w:p>
    <w:p w14:paraId="5D48FD19" w14:textId="77777777" w:rsidR="00BC3510" w:rsidRDefault="00BC3510" w:rsidP="00067B4A">
      <w:pPr>
        <w:widowControl w:val="0"/>
        <w:tabs>
          <w:tab w:val="left" w:pos="1080"/>
        </w:tabs>
        <w:kinsoku w:val="0"/>
        <w:overflowPunct w:val="0"/>
        <w:spacing w:before="8" w:after="0" w:line="267" w:lineRule="exact"/>
        <w:ind w:left="1260" w:hanging="270"/>
        <w:jc w:val="both"/>
        <w:textAlignment w:val="baseline"/>
        <w:rPr>
          <w:rFonts w:ascii="Times New Roman" w:eastAsia="Times New Roman" w:hAnsi="Times New Roman" w:cs="Times New Roman"/>
          <w:color w:val="000000" w:themeColor="text1"/>
          <w:spacing w:val="-4"/>
          <w:sz w:val="24"/>
          <w:szCs w:val="24"/>
        </w:rPr>
      </w:pPr>
    </w:p>
    <w:p w14:paraId="0F3DD51D" w14:textId="77777777" w:rsidR="00BC3510" w:rsidRDefault="00BC3510" w:rsidP="00067B4A">
      <w:pPr>
        <w:widowControl w:val="0"/>
        <w:tabs>
          <w:tab w:val="left" w:pos="1080"/>
        </w:tabs>
        <w:kinsoku w:val="0"/>
        <w:overflowPunct w:val="0"/>
        <w:spacing w:before="8" w:after="0" w:line="267" w:lineRule="exact"/>
        <w:ind w:left="1260" w:hanging="270"/>
        <w:jc w:val="both"/>
        <w:textAlignment w:val="baseline"/>
        <w:rPr>
          <w:rFonts w:ascii="Times New Roman" w:eastAsia="Times New Roman" w:hAnsi="Times New Roman" w:cs="Times New Roman"/>
          <w:color w:val="000000" w:themeColor="text1"/>
          <w:spacing w:val="-4"/>
          <w:sz w:val="24"/>
          <w:szCs w:val="24"/>
        </w:rPr>
      </w:pPr>
    </w:p>
    <w:p w14:paraId="2AC0309C" w14:textId="46F1A448" w:rsidR="009F1E30" w:rsidRDefault="00BC3510" w:rsidP="00067B4A">
      <w:pPr>
        <w:widowControl w:val="0"/>
        <w:tabs>
          <w:tab w:val="left" w:pos="1080"/>
        </w:tabs>
        <w:kinsoku w:val="0"/>
        <w:overflowPunct w:val="0"/>
        <w:spacing w:before="8" w:after="0" w:line="267" w:lineRule="exact"/>
        <w:ind w:left="1260" w:hanging="270"/>
        <w:jc w:val="both"/>
        <w:textAlignment w:val="baseline"/>
        <w:rPr>
          <w:rFonts w:ascii="Times New Roman" w:eastAsia="Times New Roman" w:hAnsi="Times New Roman" w:cs="Times New Roman"/>
          <w:color w:val="000000" w:themeColor="text1"/>
          <w:spacing w:val="-4"/>
          <w:sz w:val="24"/>
          <w:szCs w:val="24"/>
        </w:rPr>
      </w:pPr>
      <w:r>
        <w:rPr>
          <w:rFonts w:ascii="Times New Roman" w:eastAsia="Times New Roman" w:hAnsi="Times New Roman" w:cs="Times New Roman"/>
          <w:color w:val="000000" w:themeColor="text1"/>
          <w:spacing w:val="-4"/>
          <w:sz w:val="24"/>
          <w:szCs w:val="24"/>
        </w:rPr>
        <w:t>1</w:t>
      </w:r>
      <w:r w:rsidR="009F1E30" w:rsidRPr="007C21E9">
        <w:rPr>
          <w:rFonts w:ascii="Times New Roman" w:eastAsia="Times New Roman" w:hAnsi="Times New Roman" w:cs="Times New Roman"/>
          <w:color w:val="000000" w:themeColor="text1"/>
          <w:spacing w:val="-4"/>
          <w:sz w:val="24"/>
          <w:szCs w:val="24"/>
        </w:rPr>
        <w:t xml:space="preserve">. A written excuse from a doctor, dentist, or dentist, or other medical professional must have the following: the date and time of the appointment must be specified. </w:t>
      </w:r>
      <w:r w:rsidR="009F1E30" w:rsidRPr="00BC3510">
        <w:rPr>
          <w:rFonts w:ascii="Times New Roman" w:eastAsia="Times New Roman" w:hAnsi="Times New Roman" w:cs="Times New Roman"/>
          <w:b/>
          <w:color w:val="000000" w:themeColor="text1"/>
          <w:spacing w:val="-4"/>
          <w:sz w:val="24"/>
          <w:szCs w:val="24"/>
        </w:rPr>
        <w:t xml:space="preserve">Only dates specified on the note </w:t>
      </w:r>
      <w:r w:rsidR="009F1E30" w:rsidRPr="00BC3510">
        <w:rPr>
          <w:rFonts w:ascii="Times New Roman" w:eastAsia="Times New Roman" w:hAnsi="Times New Roman" w:cs="Times New Roman"/>
          <w:b/>
          <w:bCs/>
          <w:color w:val="000000" w:themeColor="text1"/>
          <w:spacing w:val="-4"/>
          <w:sz w:val="24"/>
          <w:szCs w:val="24"/>
        </w:rPr>
        <w:t xml:space="preserve">will </w:t>
      </w:r>
      <w:r w:rsidR="009F1E30" w:rsidRPr="00BC3510">
        <w:rPr>
          <w:rFonts w:ascii="Times New Roman" w:eastAsia="Times New Roman" w:hAnsi="Times New Roman" w:cs="Times New Roman"/>
          <w:b/>
          <w:color w:val="000000" w:themeColor="text1"/>
          <w:spacing w:val="-4"/>
          <w:sz w:val="24"/>
          <w:szCs w:val="24"/>
        </w:rPr>
        <w:t>be excused as medical.</w:t>
      </w:r>
      <w:r w:rsidR="009F1E30" w:rsidRPr="007C21E9">
        <w:rPr>
          <w:rFonts w:ascii="Times New Roman" w:eastAsia="Times New Roman" w:hAnsi="Times New Roman" w:cs="Times New Roman"/>
          <w:color w:val="000000" w:themeColor="text1"/>
          <w:spacing w:val="-4"/>
          <w:sz w:val="24"/>
          <w:szCs w:val="24"/>
        </w:rPr>
        <w:t xml:space="preserve"> </w:t>
      </w:r>
      <w:r>
        <w:rPr>
          <w:rFonts w:ascii="Times New Roman" w:eastAsia="Times New Roman" w:hAnsi="Times New Roman" w:cs="Times New Roman"/>
          <w:color w:val="000000" w:themeColor="text1"/>
          <w:spacing w:val="-4"/>
          <w:sz w:val="24"/>
          <w:szCs w:val="24"/>
        </w:rPr>
        <w:t xml:space="preserve">Doctor’s excuses from a doctor’s office will only be accepted if the diagnosis and treatment is within the area of the doctor’s certification. </w:t>
      </w:r>
      <w:r w:rsidR="009F1E30" w:rsidRPr="007C21E9">
        <w:rPr>
          <w:rFonts w:ascii="Times New Roman" w:eastAsia="Times New Roman" w:hAnsi="Times New Roman" w:cs="Times New Roman"/>
          <w:color w:val="000000" w:themeColor="text1"/>
          <w:spacing w:val="-4"/>
          <w:sz w:val="24"/>
          <w:szCs w:val="24"/>
        </w:rPr>
        <w:t>Students who have office visits not involving an illness (ex; tests, physicals, visits to the dentist, or health department) are expected to return to school and will be excused for reasonable travel time.</w:t>
      </w:r>
      <w:r>
        <w:rPr>
          <w:rFonts w:ascii="Times New Roman" w:eastAsia="Times New Roman" w:hAnsi="Times New Roman" w:cs="Times New Roman"/>
          <w:color w:val="000000" w:themeColor="text1"/>
          <w:spacing w:val="-4"/>
          <w:sz w:val="24"/>
          <w:szCs w:val="24"/>
        </w:rPr>
        <w:t xml:space="preserve"> </w:t>
      </w:r>
      <w:r w:rsidR="00787D4F" w:rsidRPr="00787D4F">
        <w:rPr>
          <w:rFonts w:ascii="Times New Roman" w:eastAsia="Times New Roman" w:hAnsi="Times New Roman" w:cs="Times New Roman"/>
          <w:color w:val="000000" w:themeColor="text1"/>
          <w:spacing w:val="-4"/>
          <w:sz w:val="24"/>
          <w:szCs w:val="24"/>
        </w:rPr>
        <w:t xml:space="preserve">Medical notes must be brought into the school or sent by email from the office of the doctor/dentist, not through personal email accounts. Faxed excuses will not be accepted. When a student reaches 10 total absences (excused or unexcused), the parents may be asked to attend a pre-truancy meeting with the Truancy Review Board to discuss their child’s absences and create an Attendance Plan to improve attendance going forward. These meetings will be called at the Principal’s Discretion. </w:t>
      </w:r>
      <w:r>
        <w:rPr>
          <w:rFonts w:ascii="Times New Roman" w:eastAsia="Times New Roman" w:hAnsi="Times New Roman" w:cs="Times New Roman"/>
          <w:color w:val="000000" w:themeColor="text1"/>
          <w:spacing w:val="-4"/>
          <w:sz w:val="24"/>
          <w:szCs w:val="24"/>
        </w:rPr>
        <w:t>All notes from doctors/clinic visits are subject to be checked and confirmed by the attendance supervisor or school. Any fraudulent/forged notes will be turned over to the doctor’s office/clinic and local law enforcement.</w:t>
      </w:r>
    </w:p>
    <w:p w14:paraId="19C5904A" w14:textId="77777777" w:rsidR="00BC3510" w:rsidRDefault="00BC3510" w:rsidP="00067B4A">
      <w:pPr>
        <w:widowControl w:val="0"/>
        <w:tabs>
          <w:tab w:val="left" w:pos="1080"/>
        </w:tabs>
        <w:kinsoku w:val="0"/>
        <w:overflowPunct w:val="0"/>
        <w:spacing w:before="8" w:after="0" w:line="267" w:lineRule="exact"/>
        <w:ind w:left="1260" w:hanging="270"/>
        <w:jc w:val="both"/>
        <w:textAlignment w:val="baseline"/>
        <w:rPr>
          <w:rFonts w:ascii="Times New Roman" w:eastAsia="Times New Roman" w:hAnsi="Times New Roman" w:cs="Times New Roman"/>
          <w:color w:val="000000" w:themeColor="text1"/>
          <w:spacing w:val="-4"/>
          <w:sz w:val="24"/>
          <w:szCs w:val="24"/>
        </w:rPr>
      </w:pPr>
    </w:p>
    <w:p w14:paraId="146143B6" w14:textId="0B1FE7D3" w:rsidR="00BC3510" w:rsidRPr="007C21E9" w:rsidRDefault="00BC3510" w:rsidP="00067B4A">
      <w:pPr>
        <w:widowControl w:val="0"/>
        <w:tabs>
          <w:tab w:val="left" w:pos="1080"/>
        </w:tabs>
        <w:kinsoku w:val="0"/>
        <w:overflowPunct w:val="0"/>
        <w:spacing w:before="8" w:after="0" w:line="267" w:lineRule="exact"/>
        <w:ind w:left="1260" w:hanging="270"/>
        <w:jc w:val="both"/>
        <w:textAlignment w:val="baseline"/>
        <w:rPr>
          <w:rFonts w:ascii="Times New Roman" w:eastAsia="Times New Roman" w:hAnsi="Times New Roman" w:cs="Times New Roman"/>
          <w:color w:val="000000" w:themeColor="text1"/>
          <w:spacing w:val="-4"/>
          <w:sz w:val="24"/>
          <w:szCs w:val="24"/>
        </w:rPr>
      </w:pPr>
      <w:r>
        <w:rPr>
          <w:rFonts w:ascii="Times New Roman" w:eastAsia="Times New Roman" w:hAnsi="Times New Roman" w:cs="Times New Roman"/>
          <w:color w:val="000000" w:themeColor="text1"/>
          <w:spacing w:val="-4"/>
          <w:sz w:val="24"/>
          <w:szCs w:val="24"/>
        </w:rPr>
        <w:t>2.</w:t>
      </w:r>
      <w:r>
        <w:rPr>
          <w:rFonts w:ascii="Times New Roman" w:eastAsia="Times New Roman" w:hAnsi="Times New Roman" w:cs="Times New Roman"/>
          <w:color w:val="000000" w:themeColor="text1"/>
          <w:spacing w:val="-4"/>
          <w:sz w:val="24"/>
          <w:szCs w:val="24"/>
        </w:rPr>
        <w:tab/>
        <w:t>If a student is sent home from school by an administrator or nurse for illness, that day will be counted as an excused early dismissal. If the child is absent the next day because of the illness, the school will excuse this day as well. Any absences after these 2 days will require a doctor’s note or the parent will need to use a parent discretionary day.</w:t>
      </w:r>
    </w:p>
    <w:p w14:paraId="2A15A066" w14:textId="77777777" w:rsidR="009F1E30" w:rsidRPr="007C21E9" w:rsidRDefault="009F1E30" w:rsidP="009F1E30">
      <w:pPr>
        <w:widowControl w:val="0"/>
        <w:kinsoku w:val="0"/>
        <w:overflowPunct w:val="0"/>
        <w:spacing w:before="505" w:after="0" w:line="289" w:lineRule="exact"/>
        <w:ind w:left="720"/>
        <w:textAlignment w:val="baseline"/>
        <w:rPr>
          <w:rFonts w:ascii="Times New Roman" w:eastAsia="Times New Roman" w:hAnsi="Times New Roman" w:cs="Times New Roman"/>
          <w:b/>
          <w:bCs/>
          <w:color w:val="000000" w:themeColor="text1"/>
          <w:spacing w:val="-2"/>
          <w:sz w:val="24"/>
          <w:szCs w:val="24"/>
        </w:rPr>
      </w:pPr>
      <w:r w:rsidRPr="007C21E9">
        <w:rPr>
          <w:rFonts w:ascii="Times New Roman" w:eastAsia="Times New Roman" w:hAnsi="Times New Roman" w:cs="Times New Roman"/>
          <w:b/>
          <w:bCs/>
          <w:color w:val="000000" w:themeColor="text1"/>
          <w:spacing w:val="-2"/>
          <w:sz w:val="24"/>
          <w:szCs w:val="24"/>
        </w:rPr>
        <w:t>The Principal or their designee shall be responsible for ensuring that:</w:t>
      </w:r>
      <w:r w:rsidRPr="007C21E9">
        <w:rPr>
          <w:rFonts w:ascii="Times New Roman" w:eastAsia="Times New Roman" w:hAnsi="Times New Roman" w:cs="Times New Roman"/>
          <w:b/>
          <w:bCs/>
          <w:color w:val="000000" w:themeColor="text1"/>
          <w:spacing w:val="-2"/>
          <w:sz w:val="24"/>
          <w:szCs w:val="24"/>
          <w:u w:val="single"/>
          <w:vertAlign w:val="superscript"/>
        </w:rPr>
        <w:t>7</w:t>
      </w:r>
    </w:p>
    <w:p w14:paraId="1AB726B9" w14:textId="77777777" w:rsidR="009F1E30" w:rsidRPr="007C21E9" w:rsidRDefault="009F1E30" w:rsidP="009F1E30">
      <w:pPr>
        <w:widowControl w:val="0"/>
        <w:numPr>
          <w:ilvl w:val="0"/>
          <w:numId w:val="4"/>
        </w:numPr>
        <w:kinsoku w:val="0"/>
        <w:overflowPunct w:val="0"/>
        <w:autoSpaceDE w:val="0"/>
        <w:autoSpaceDN w:val="0"/>
        <w:adjustRightInd w:val="0"/>
        <w:spacing w:before="277" w:after="0" w:line="270" w:lineRule="exact"/>
        <w:textAlignment w:val="baseline"/>
        <w:rPr>
          <w:rFonts w:ascii="Times New Roman" w:eastAsia="Times New Roman" w:hAnsi="Times New Roman" w:cs="Times New Roman"/>
          <w:color w:val="000000" w:themeColor="text1"/>
          <w:spacing w:val="-2"/>
          <w:sz w:val="24"/>
          <w:szCs w:val="24"/>
        </w:rPr>
      </w:pPr>
      <w:r w:rsidRPr="007C21E9">
        <w:rPr>
          <w:rFonts w:ascii="Times New Roman" w:eastAsia="Times New Roman" w:hAnsi="Times New Roman" w:cs="Times New Roman"/>
          <w:color w:val="000000" w:themeColor="text1"/>
          <w:spacing w:val="-2"/>
          <w:sz w:val="24"/>
          <w:szCs w:val="24"/>
        </w:rPr>
        <w:t>Attendance is checked and reported daily for each class;</w:t>
      </w:r>
    </w:p>
    <w:p w14:paraId="7F554D7C" w14:textId="77777777" w:rsidR="009F1E30" w:rsidRPr="007C21E9" w:rsidRDefault="009F1E30" w:rsidP="009F1E30">
      <w:pPr>
        <w:widowControl w:val="0"/>
        <w:numPr>
          <w:ilvl w:val="0"/>
          <w:numId w:val="4"/>
        </w:numPr>
        <w:kinsoku w:val="0"/>
        <w:overflowPunct w:val="0"/>
        <w:autoSpaceDE w:val="0"/>
        <w:autoSpaceDN w:val="0"/>
        <w:adjustRightInd w:val="0"/>
        <w:spacing w:before="263" w:after="0" w:line="285" w:lineRule="exact"/>
        <w:textAlignment w:val="baseline"/>
        <w:rPr>
          <w:rFonts w:ascii="Times New Roman" w:eastAsia="Times New Roman" w:hAnsi="Times New Roman" w:cs="Times New Roman"/>
          <w:color w:val="000000" w:themeColor="text1"/>
          <w:sz w:val="24"/>
          <w:szCs w:val="24"/>
        </w:rPr>
      </w:pPr>
      <w:r w:rsidRPr="007C21E9">
        <w:rPr>
          <w:rFonts w:ascii="Times New Roman" w:eastAsia="Times New Roman" w:hAnsi="Times New Roman" w:cs="Times New Roman"/>
          <w:color w:val="000000" w:themeColor="text1"/>
          <w:sz w:val="24"/>
          <w:szCs w:val="24"/>
        </w:rPr>
        <w:t>Daily absentee sheets contain sign in/sign out sheets and indicate students present or absent for the majority of the day;</w:t>
      </w:r>
    </w:p>
    <w:p w14:paraId="068A9CCA" w14:textId="77777777" w:rsidR="009F1E30" w:rsidRPr="007C21E9" w:rsidRDefault="009F1E30" w:rsidP="009F1E30">
      <w:pPr>
        <w:widowControl w:val="0"/>
        <w:kinsoku w:val="0"/>
        <w:overflowPunct w:val="0"/>
        <w:spacing w:before="280" w:after="0" w:line="270" w:lineRule="exact"/>
        <w:ind w:left="1440"/>
        <w:textAlignment w:val="baseline"/>
        <w:rPr>
          <w:rFonts w:ascii="Times New Roman" w:eastAsia="Times New Roman" w:hAnsi="Times New Roman" w:cs="Times New Roman"/>
          <w:color w:val="000000" w:themeColor="text1"/>
          <w:spacing w:val="-3"/>
          <w:sz w:val="24"/>
          <w:szCs w:val="24"/>
        </w:rPr>
      </w:pPr>
      <w:r w:rsidRPr="007C21E9">
        <w:rPr>
          <w:rFonts w:ascii="Times New Roman" w:eastAsia="Times New Roman" w:hAnsi="Times New Roman" w:cs="Times New Roman"/>
          <w:color w:val="000000" w:themeColor="text1"/>
          <w:spacing w:val="-3"/>
          <w:sz w:val="24"/>
          <w:szCs w:val="24"/>
        </w:rPr>
        <w:t>3.</w:t>
      </w:r>
      <w:r w:rsidR="00FF4C0A" w:rsidRPr="007C21E9">
        <w:rPr>
          <w:rFonts w:ascii="Times New Roman" w:eastAsia="Times New Roman" w:hAnsi="Times New Roman" w:cs="Times New Roman"/>
          <w:color w:val="000000" w:themeColor="text1"/>
          <w:spacing w:val="-3"/>
          <w:sz w:val="24"/>
          <w:szCs w:val="24"/>
        </w:rPr>
        <w:t xml:space="preserve"> </w:t>
      </w:r>
      <w:r w:rsidRPr="007C21E9">
        <w:rPr>
          <w:rFonts w:ascii="Times New Roman" w:eastAsia="Times New Roman" w:hAnsi="Times New Roman" w:cs="Times New Roman"/>
          <w:color w:val="000000" w:themeColor="text1"/>
          <w:spacing w:val="-3"/>
          <w:sz w:val="24"/>
          <w:szCs w:val="24"/>
        </w:rPr>
        <w:t>All student absences are verified;</w:t>
      </w:r>
    </w:p>
    <w:p w14:paraId="0EADA5E9" w14:textId="77777777" w:rsidR="009F1E30" w:rsidRPr="007C21E9" w:rsidRDefault="009F1E30" w:rsidP="009F1E30">
      <w:pPr>
        <w:widowControl w:val="0"/>
        <w:numPr>
          <w:ilvl w:val="0"/>
          <w:numId w:val="5"/>
        </w:numPr>
        <w:kinsoku w:val="0"/>
        <w:overflowPunct w:val="0"/>
        <w:autoSpaceDE w:val="0"/>
        <w:autoSpaceDN w:val="0"/>
        <w:adjustRightInd w:val="0"/>
        <w:spacing w:before="279" w:after="0" w:line="270" w:lineRule="exact"/>
        <w:textAlignment w:val="baseline"/>
        <w:rPr>
          <w:rFonts w:ascii="Times New Roman" w:eastAsia="Times New Roman" w:hAnsi="Times New Roman" w:cs="Times New Roman"/>
          <w:color w:val="000000" w:themeColor="text1"/>
          <w:spacing w:val="-2"/>
          <w:sz w:val="24"/>
          <w:szCs w:val="24"/>
        </w:rPr>
      </w:pPr>
      <w:r w:rsidRPr="007C21E9">
        <w:rPr>
          <w:rFonts w:ascii="Times New Roman" w:eastAsia="Times New Roman" w:hAnsi="Times New Roman" w:cs="Times New Roman"/>
          <w:color w:val="000000" w:themeColor="text1"/>
          <w:spacing w:val="-2"/>
          <w:sz w:val="24"/>
          <w:szCs w:val="24"/>
        </w:rPr>
        <w:t>Written excused are submitted for absences are verified;</w:t>
      </w:r>
    </w:p>
    <w:p w14:paraId="36C29BC9" w14:textId="77777777" w:rsidR="009F1E30" w:rsidRPr="007C21E9" w:rsidRDefault="009F1E30" w:rsidP="009F1E30">
      <w:pPr>
        <w:widowControl w:val="0"/>
        <w:numPr>
          <w:ilvl w:val="0"/>
          <w:numId w:val="5"/>
        </w:numPr>
        <w:kinsoku w:val="0"/>
        <w:overflowPunct w:val="0"/>
        <w:autoSpaceDE w:val="0"/>
        <w:autoSpaceDN w:val="0"/>
        <w:adjustRightInd w:val="0"/>
        <w:spacing w:before="282" w:after="0" w:line="270" w:lineRule="exact"/>
        <w:textAlignment w:val="baseline"/>
        <w:rPr>
          <w:rFonts w:ascii="Times New Roman" w:eastAsia="Times New Roman" w:hAnsi="Times New Roman" w:cs="Times New Roman"/>
          <w:color w:val="000000" w:themeColor="text1"/>
          <w:spacing w:val="-2"/>
          <w:sz w:val="24"/>
          <w:szCs w:val="24"/>
        </w:rPr>
      </w:pPr>
      <w:r w:rsidRPr="007C21E9">
        <w:rPr>
          <w:rFonts w:ascii="Times New Roman" w:eastAsia="Times New Roman" w:hAnsi="Times New Roman" w:cs="Times New Roman"/>
          <w:color w:val="000000" w:themeColor="text1"/>
          <w:spacing w:val="-2"/>
          <w:sz w:val="24"/>
          <w:szCs w:val="24"/>
        </w:rPr>
        <w:t>System -wide procedures for accounting and reporting are followed.</w:t>
      </w:r>
    </w:p>
    <w:p w14:paraId="62DF3413" w14:textId="77777777" w:rsidR="009F1E30" w:rsidRPr="007C21E9" w:rsidRDefault="009F1E30" w:rsidP="00D96CDD">
      <w:pPr>
        <w:widowControl w:val="0"/>
        <w:kinsoku w:val="0"/>
        <w:overflowPunct w:val="0"/>
        <w:spacing w:before="303" w:after="0" w:line="392" w:lineRule="exact"/>
        <w:jc w:val="center"/>
        <w:textAlignment w:val="baseline"/>
        <w:rPr>
          <w:rFonts w:ascii="Times New Roman" w:eastAsia="Times New Roman" w:hAnsi="Times New Roman" w:cs="Times New Roman"/>
          <w:b/>
          <w:bCs/>
          <w:color w:val="000000" w:themeColor="text1"/>
          <w:spacing w:val="-3"/>
          <w:sz w:val="24"/>
          <w:szCs w:val="24"/>
        </w:rPr>
      </w:pPr>
      <w:r w:rsidRPr="007C21E9">
        <w:rPr>
          <w:rFonts w:ascii="Times New Roman" w:eastAsia="Times New Roman" w:hAnsi="Times New Roman" w:cs="Times New Roman"/>
          <w:b/>
          <w:bCs/>
          <w:color w:val="000000" w:themeColor="text1"/>
          <w:spacing w:val="-3"/>
          <w:sz w:val="24"/>
          <w:szCs w:val="24"/>
        </w:rPr>
        <w:t>Truancy</w:t>
      </w:r>
    </w:p>
    <w:p w14:paraId="27DDB6BD" w14:textId="77777777" w:rsidR="009F1E30" w:rsidRPr="007C21E9" w:rsidRDefault="009F1E30" w:rsidP="009F1E30">
      <w:pPr>
        <w:widowControl w:val="0"/>
        <w:kinsoku w:val="0"/>
        <w:overflowPunct w:val="0"/>
        <w:spacing w:before="415" w:after="0" w:line="271" w:lineRule="exact"/>
        <w:ind w:left="720"/>
        <w:textAlignment w:val="baseline"/>
        <w:rPr>
          <w:rFonts w:ascii="Times New Roman" w:eastAsia="Times New Roman" w:hAnsi="Times New Roman" w:cs="Times New Roman"/>
          <w:b/>
          <w:bCs/>
          <w:color w:val="000000" w:themeColor="text1"/>
          <w:spacing w:val="-1"/>
          <w:sz w:val="24"/>
          <w:szCs w:val="24"/>
        </w:rPr>
      </w:pPr>
      <w:r w:rsidRPr="007C21E9">
        <w:rPr>
          <w:rFonts w:ascii="Times New Roman" w:eastAsia="Times New Roman" w:hAnsi="Times New Roman" w:cs="Times New Roman"/>
          <w:b/>
          <w:bCs/>
          <w:color w:val="000000" w:themeColor="text1"/>
          <w:spacing w:val="-1"/>
          <w:sz w:val="24"/>
          <w:szCs w:val="24"/>
        </w:rPr>
        <w:t>General</w:t>
      </w:r>
    </w:p>
    <w:p w14:paraId="7FB83178" w14:textId="77777777" w:rsidR="009F1E30" w:rsidRPr="007C21E9" w:rsidRDefault="009F1E30" w:rsidP="009F1E30">
      <w:pPr>
        <w:widowControl w:val="0"/>
        <w:kinsoku w:val="0"/>
        <w:overflowPunct w:val="0"/>
        <w:spacing w:before="262" w:after="0" w:line="277" w:lineRule="exact"/>
        <w:ind w:left="720"/>
        <w:jc w:val="both"/>
        <w:textAlignment w:val="baseline"/>
        <w:rPr>
          <w:rFonts w:ascii="Times New Roman" w:eastAsia="Times New Roman" w:hAnsi="Times New Roman" w:cs="Times New Roman"/>
          <w:color w:val="000000" w:themeColor="text1"/>
          <w:sz w:val="24"/>
          <w:szCs w:val="24"/>
        </w:rPr>
      </w:pPr>
      <w:r w:rsidRPr="007C21E9">
        <w:rPr>
          <w:rFonts w:ascii="Times New Roman" w:eastAsia="Times New Roman" w:hAnsi="Times New Roman" w:cs="Times New Roman"/>
          <w:color w:val="000000" w:themeColor="text1"/>
          <w:sz w:val="24"/>
          <w:szCs w:val="24"/>
        </w:rPr>
        <w:t>Students shall be present at least fifty (50) percent of the scheduled school day in order to be counted present. Students receiving exception Education services may attend part-time days, alternating days, or for a specific amount of time as indicated in their Individualized Education Plan.</w:t>
      </w:r>
      <w:r w:rsidRPr="007C21E9">
        <w:rPr>
          <w:rFonts w:ascii="Times New Roman" w:eastAsia="Times New Roman" w:hAnsi="Times New Roman" w:cs="Times New Roman"/>
          <w:color w:val="000000" w:themeColor="text1"/>
          <w:sz w:val="24"/>
          <w:szCs w:val="24"/>
          <w:u w:val="single"/>
          <w:vertAlign w:val="superscript"/>
        </w:rPr>
        <w:t>8</w:t>
      </w:r>
    </w:p>
    <w:p w14:paraId="584ECD5E" w14:textId="77777777" w:rsidR="009F1E30" w:rsidRPr="007C21E9" w:rsidRDefault="009F1E30" w:rsidP="009F1E30">
      <w:pPr>
        <w:widowControl w:val="0"/>
        <w:kinsoku w:val="0"/>
        <w:overflowPunct w:val="0"/>
        <w:spacing w:before="269" w:after="0" w:line="279" w:lineRule="exact"/>
        <w:ind w:left="720"/>
        <w:jc w:val="both"/>
        <w:textAlignment w:val="baseline"/>
        <w:rPr>
          <w:rFonts w:ascii="Times New Roman" w:eastAsia="Times New Roman" w:hAnsi="Times New Roman" w:cs="Times New Roman"/>
          <w:color w:val="000000" w:themeColor="text1"/>
          <w:sz w:val="24"/>
          <w:szCs w:val="24"/>
        </w:rPr>
      </w:pPr>
      <w:r w:rsidRPr="007C21E9">
        <w:rPr>
          <w:rFonts w:ascii="Times New Roman" w:eastAsia="Times New Roman" w:hAnsi="Times New Roman" w:cs="Times New Roman"/>
          <w:color w:val="000000" w:themeColor="text1"/>
          <w:sz w:val="24"/>
          <w:szCs w:val="24"/>
        </w:rPr>
        <w:t>If a student is required to participate in a remedial instruction program outside of the regular school day where there is no cost to the parent(s) and the school provides transportation, unexcused absences from these programs shall be reported in the same manner.</w:t>
      </w:r>
      <w:r w:rsidRPr="007C21E9">
        <w:rPr>
          <w:rFonts w:ascii="Times New Roman" w:eastAsia="Times New Roman" w:hAnsi="Times New Roman" w:cs="Times New Roman"/>
          <w:color w:val="000000" w:themeColor="text1"/>
          <w:sz w:val="24"/>
          <w:szCs w:val="24"/>
          <w:u w:val="single"/>
          <w:vertAlign w:val="superscript"/>
        </w:rPr>
        <w:t>9</w:t>
      </w:r>
    </w:p>
    <w:p w14:paraId="622963E4" w14:textId="77777777" w:rsidR="009F1E30" w:rsidRPr="007C21E9" w:rsidRDefault="009F1E30" w:rsidP="009F1E30">
      <w:pPr>
        <w:widowControl w:val="0"/>
        <w:kinsoku w:val="0"/>
        <w:overflowPunct w:val="0"/>
        <w:spacing w:before="267" w:after="0" w:line="278" w:lineRule="exact"/>
        <w:ind w:left="720"/>
        <w:jc w:val="both"/>
        <w:textAlignment w:val="baseline"/>
        <w:rPr>
          <w:rFonts w:ascii="Times New Roman" w:eastAsia="Times New Roman" w:hAnsi="Times New Roman" w:cs="Times New Roman"/>
          <w:color w:val="000000" w:themeColor="text1"/>
          <w:sz w:val="24"/>
          <w:szCs w:val="24"/>
        </w:rPr>
      </w:pPr>
      <w:r w:rsidRPr="007C21E9">
        <w:rPr>
          <w:rFonts w:ascii="Times New Roman" w:eastAsia="Times New Roman" w:hAnsi="Times New Roman" w:cs="Times New Roman"/>
          <w:color w:val="000000" w:themeColor="text1"/>
          <w:sz w:val="24"/>
          <w:szCs w:val="24"/>
        </w:rPr>
        <w:lastRenderedPageBreak/>
        <w:t>Students who are absent five (5) days without adequate excuse shall be reported to the Director of School/designee who will, in turn, provide written notice to the parent(s)/ guardian(s) of the student's absences. The Director of Schools /designee shall also comply with state law regarding the reporting of truant students to the proper authorities. If the student accumulates a total of five (5) unexcused absences, then he/she is subject to referral to juvenile court.</w:t>
      </w:r>
      <w:r w:rsidRPr="007C21E9">
        <w:rPr>
          <w:rFonts w:ascii="Times New Roman" w:eastAsia="Times New Roman" w:hAnsi="Times New Roman" w:cs="Times New Roman"/>
          <w:color w:val="000000" w:themeColor="text1"/>
          <w:sz w:val="24"/>
          <w:szCs w:val="24"/>
          <w:vertAlign w:val="superscript"/>
        </w:rPr>
        <w:t>1°</w:t>
      </w:r>
    </w:p>
    <w:p w14:paraId="68EA0C60" w14:textId="77777777" w:rsidR="009F1E30" w:rsidRDefault="009F1E30" w:rsidP="00067B4A">
      <w:pPr>
        <w:widowControl w:val="0"/>
        <w:kinsoku w:val="0"/>
        <w:overflowPunct w:val="0"/>
        <w:spacing w:before="258" w:after="0" w:line="287" w:lineRule="exact"/>
        <w:ind w:left="720"/>
        <w:jc w:val="both"/>
        <w:textAlignment w:val="baseline"/>
        <w:rPr>
          <w:rFonts w:ascii="Times New Roman" w:eastAsia="Times New Roman" w:hAnsi="Times New Roman" w:cs="Times New Roman"/>
          <w:color w:val="000000" w:themeColor="text1"/>
          <w:sz w:val="24"/>
          <w:szCs w:val="24"/>
        </w:rPr>
      </w:pPr>
      <w:r w:rsidRPr="007C21E9">
        <w:rPr>
          <w:rFonts w:ascii="Times New Roman" w:eastAsia="Times New Roman" w:hAnsi="Times New Roman" w:cs="Times New Roman"/>
          <w:color w:val="000000" w:themeColor="text1"/>
          <w:sz w:val="24"/>
          <w:szCs w:val="24"/>
        </w:rPr>
        <w:t>The Director of Schools/designee shall develop appropriate administrative procedures to implement this policy.</w:t>
      </w:r>
      <w:r w:rsidR="00067B4A" w:rsidRPr="007C21E9">
        <w:rPr>
          <w:rFonts w:ascii="Times New Roman" w:eastAsia="Times New Roman" w:hAnsi="Times New Roman" w:cs="Times New Roman"/>
          <w:color w:val="000000" w:themeColor="text1"/>
          <w:sz w:val="24"/>
          <w:szCs w:val="24"/>
        </w:rPr>
        <w:t xml:space="preserve">  </w:t>
      </w:r>
    </w:p>
    <w:p w14:paraId="75E9A3F3" w14:textId="77777777" w:rsidR="00067B4A" w:rsidRPr="007C21E9" w:rsidRDefault="00067B4A" w:rsidP="00067B4A">
      <w:pPr>
        <w:widowControl w:val="0"/>
        <w:kinsoku w:val="0"/>
        <w:overflowPunct w:val="0"/>
        <w:spacing w:before="258" w:after="0" w:line="287" w:lineRule="exact"/>
        <w:ind w:left="720"/>
        <w:jc w:val="both"/>
        <w:textAlignment w:val="baseline"/>
        <w:rPr>
          <w:rFonts w:ascii="Times New Roman" w:eastAsia="Times New Roman" w:hAnsi="Times New Roman" w:cs="Times New Roman"/>
          <w:color w:val="000000" w:themeColor="text1"/>
          <w:sz w:val="24"/>
          <w:szCs w:val="24"/>
        </w:rPr>
      </w:pPr>
    </w:p>
    <w:p w14:paraId="46AC4777" w14:textId="30E65084" w:rsidR="00FF4C0A" w:rsidRPr="007C21E9" w:rsidRDefault="009F1E30" w:rsidP="009B4116">
      <w:pPr>
        <w:widowControl w:val="0"/>
        <w:kinsoku w:val="0"/>
        <w:overflowPunct w:val="0"/>
        <w:spacing w:after="0" w:line="240" w:lineRule="auto"/>
        <w:jc w:val="center"/>
        <w:textAlignment w:val="baseline"/>
        <w:rPr>
          <w:rFonts w:ascii="Times New Roman" w:eastAsia="Times New Roman" w:hAnsi="Times New Roman" w:cs="Times New Roman"/>
          <w:b/>
          <w:bCs/>
          <w:i/>
          <w:iCs/>
          <w:color w:val="000000" w:themeColor="text1"/>
          <w:sz w:val="24"/>
          <w:szCs w:val="24"/>
        </w:rPr>
      </w:pPr>
      <w:r w:rsidRPr="007C21E9">
        <w:rPr>
          <w:rFonts w:ascii="Times New Roman" w:eastAsia="Times New Roman" w:hAnsi="Times New Roman" w:cs="Times New Roman"/>
          <w:b/>
          <w:bCs/>
          <w:iCs/>
          <w:color w:val="000000" w:themeColor="text1"/>
          <w:sz w:val="24"/>
          <w:szCs w:val="24"/>
        </w:rPr>
        <w:t>Progressive Truancy Intervention Plan</w:t>
      </w:r>
    </w:p>
    <w:p w14:paraId="39CFC415" w14:textId="4BF4A463" w:rsidR="009F1E30" w:rsidRDefault="009F1E30" w:rsidP="009B4116">
      <w:pPr>
        <w:widowControl w:val="0"/>
        <w:kinsoku w:val="0"/>
        <w:overflowPunct w:val="0"/>
        <w:spacing w:after="0" w:line="240" w:lineRule="auto"/>
        <w:textAlignment w:val="baseline"/>
        <w:rPr>
          <w:rFonts w:ascii="Times New Roman" w:eastAsia="Times New Roman" w:hAnsi="Times New Roman" w:cs="Times New Roman"/>
          <w:color w:val="000000" w:themeColor="text1"/>
          <w:spacing w:val="-7"/>
          <w:sz w:val="24"/>
          <w:szCs w:val="24"/>
        </w:rPr>
      </w:pPr>
    </w:p>
    <w:p w14:paraId="4311CF75" w14:textId="77777777" w:rsidR="00DE4336" w:rsidRPr="00DE4336" w:rsidRDefault="00DE4336" w:rsidP="00DE4336">
      <w:pPr>
        <w:widowControl w:val="0"/>
        <w:kinsoku w:val="0"/>
        <w:overflowPunct w:val="0"/>
        <w:spacing w:after="0" w:line="240" w:lineRule="auto"/>
        <w:textAlignment w:val="baseline"/>
        <w:rPr>
          <w:rFonts w:ascii="Times New Roman" w:eastAsia="Times New Roman" w:hAnsi="Times New Roman" w:cs="Times New Roman"/>
          <w:color w:val="000000" w:themeColor="text1"/>
          <w:spacing w:val="-7"/>
          <w:sz w:val="24"/>
          <w:szCs w:val="24"/>
        </w:rPr>
      </w:pPr>
      <w:r w:rsidRPr="00DE4336">
        <w:rPr>
          <w:rFonts w:ascii="Times New Roman" w:eastAsia="Times New Roman" w:hAnsi="Times New Roman" w:cs="Times New Roman"/>
          <w:color w:val="000000" w:themeColor="text1"/>
          <w:spacing w:val="-7"/>
          <w:sz w:val="24"/>
          <w:szCs w:val="24"/>
        </w:rPr>
        <w:t>**** If doctors, dentist, of other medical professional notes appear to be excessive ten (10) days, this will result in referral of the student to the Truancy Review Board for further review. Because there are scheduled breaks throughout the year, i.e. fall break, Thanksgiving break, Christmas break, and spring break. Family vacations and skip days will not be excused.</w:t>
      </w:r>
    </w:p>
    <w:p w14:paraId="1D50A501" w14:textId="573C53CC" w:rsidR="00DE4336" w:rsidRPr="00DE4336" w:rsidRDefault="00DE4336" w:rsidP="00DE4336">
      <w:pPr>
        <w:widowControl w:val="0"/>
        <w:kinsoku w:val="0"/>
        <w:overflowPunct w:val="0"/>
        <w:spacing w:after="0" w:line="240" w:lineRule="auto"/>
        <w:textAlignment w:val="baseline"/>
        <w:rPr>
          <w:rFonts w:ascii="Times New Roman" w:eastAsia="Times New Roman" w:hAnsi="Times New Roman" w:cs="Times New Roman"/>
          <w:color w:val="000000" w:themeColor="text1"/>
          <w:spacing w:val="-7"/>
          <w:sz w:val="24"/>
          <w:szCs w:val="24"/>
        </w:rPr>
      </w:pPr>
    </w:p>
    <w:p w14:paraId="39D6E79D" w14:textId="388094E5" w:rsidR="00DE4336" w:rsidRPr="00DE4336" w:rsidRDefault="00874F6A" w:rsidP="00DE4336">
      <w:pPr>
        <w:widowControl w:val="0"/>
        <w:kinsoku w:val="0"/>
        <w:overflowPunct w:val="0"/>
        <w:spacing w:after="0" w:line="240" w:lineRule="auto"/>
        <w:textAlignment w:val="baseline"/>
        <w:rPr>
          <w:rFonts w:ascii="Times New Roman" w:eastAsia="Times New Roman" w:hAnsi="Times New Roman" w:cs="Times New Roman"/>
          <w:color w:val="000000" w:themeColor="text1"/>
          <w:spacing w:val="-7"/>
          <w:sz w:val="24"/>
          <w:szCs w:val="24"/>
        </w:rPr>
      </w:pPr>
      <w:r w:rsidRPr="009B4116">
        <w:rPr>
          <w:rFonts w:ascii="Times New Roman" w:eastAsia="Times New Roman" w:hAnsi="Times New Roman" w:cs="Times New Roman"/>
          <w:noProof/>
          <w:color w:val="000000" w:themeColor="text1"/>
          <w:spacing w:val="-7"/>
          <w:sz w:val="24"/>
          <w:szCs w:val="24"/>
        </w:rPr>
        <w:lastRenderedPageBreak/>
        <w:drawing>
          <wp:anchor distT="0" distB="0" distL="114300" distR="114300" simplePos="0" relativeHeight="251660288" behindDoc="0" locked="0" layoutInCell="1" allowOverlap="1" wp14:anchorId="61D2ECB6" wp14:editId="3DA23B63">
            <wp:simplePos x="0" y="0"/>
            <wp:positionH relativeFrom="column">
              <wp:posOffset>-219075</wp:posOffset>
            </wp:positionH>
            <wp:positionV relativeFrom="paragraph">
              <wp:posOffset>347980</wp:posOffset>
            </wp:positionV>
            <wp:extent cx="7381875" cy="5648325"/>
            <wp:effectExtent l="0" t="0" r="9525" b="952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81875" cy="56483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A15D30" w14:textId="669F53A4" w:rsidR="009B4116" w:rsidRDefault="009B4116" w:rsidP="009B4116">
      <w:pPr>
        <w:widowControl w:val="0"/>
        <w:kinsoku w:val="0"/>
        <w:overflowPunct w:val="0"/>
        <w:spacing w:after="0" w:line="240" w:lineRule="auto"/>
        <w:textAlignment w:val="baseline"/>
        <w:rPr>
          <w:rFonts w:ascii="Times New Roman" w:eastAsia="Times New Roman" w:hAnsi="Times New Roman" w:cs="Times New Roman"/>
          <w:color w:val="000000" w:themeColor="text1"/>
          <w:spacing w:val="-7"/>
          <w:sz w:val="24"/>
          <w:szCs w:val="24"/>
        </w:rPr>
      </w:pPr>
    </w:p>
    <w:p w14:paraId="42E181AF" w14:textId="1D6EA36F" w:rsidR="0042194F" w:rsidRDefault="0042194F">
      <w:pPr>
        <w:spacing w:after="0" w:line="240" w:lineRule="auto"/>
        <w:rPr>
          <w:rFonts w:ascii="Times New Roman" w:eastAsia="Times New Roman" w:hAnsi="Times New Roman" w:cs="Times New Roman"/>
          <w:color w:val="000000" w:themeColor="text1"/>
          <w:spacing w:val="-6"/>
          <w:sz w:val="24"/>
          <w:szCs w:val="24"/>
        </w:rPr>
      </w:pPr>
      <w:r>
        <w:rPr>
          <w:rFonts w:ascii="Times New Roman" w:eastAsia="Times New Roman" w:hAnsi="Times New Roman" w:cs="Times New Roman"/>
          <w:color w:val="000000" w:themeColor="text1"/>
          <w:spacing w:val="-6"/>
          <w:sz w:val="24"/>
          <w:szCs w:val="24"/>
        </w:rPr>
        <w:br w:type="page"/>
      </w:r>
    </w:p>
    <w:p w14:paraId="736F6F00" w14:textId="77777777" w:rsidR="009F1E30" w:rsidRPr="007C21E9" w:rsidRDefault="00215F63" w:rsidP="009B4116">
      <w:pPr>
        <w:widowControl w:val="0"/>
        <w:kinsoku w:val="0"/>
        <w:overflowPunct w:val="0"/>
        <w:spacing w:after="0" w:line="240" w:lineRule="auto"/>
        <w:jc w:val="center"/>
        <w:textAlignment w:val="baseline"/>
        <w:rPr>
          <w:rFonts w:ascii="Times New Roman" w:eastAsia="Times New Roman" w:hAnsi="Times New Roman" w:cs="Times New Roman"/>
          <w:b/>
          <w:bCs/>
          <w:color w:val="000000" w:themeColor="text1"/>
          <w:spacing w:val="5"/>
          <w:w w:val="95"/>
          <w:sz w:val="24"/>
          <w:szCs w:val="24"/>
        </w:rPr>
      </w:pPr>
      <w:r w:rsidRPr="007C21E9">
        <w:rPr>
          <w:rFonts w:ascii="Times New Roman" w:eastAsia="Times New Roman" w:hAnsi="Times New Roman" w:cs="Times New Roman"/>
          <w:b/>
          <w:bCs/>
          <w:color w:val="000000" w:themeColor="text1"/>
          <w:spacing w:val="5"/>
          <w:w w:val="95"/>
          <w:sz w:val="24"/>
          <w:szCs w:val="24"/>
        </w:rPr>
        <w:lastRenderedPageBreak/>
        <w:t>Military Service of Parent/</w:t>
      </w:r>
      <w:r w:rsidR="009F1E30" w:rsidRPr="007C21E9">
        <w:rPr>
          <w:rFonts w:ascii="Times New Roman" w:eastAsia="Times New Roman" w:hAnsi="Times New Roman" w:cs="Times New Roman"/>
          <w:b/>
          <w:bCs/>
          <w:color w:val="000000" w:themeColor="text1"/>
          <w:spacing w:val="5"/>
          <w:w w:val="95"/>
          <w:sz w:val="24"/>
          <w:szCs w:val="24"/>
        </w:rPr>
        <w:t>Guardian</w:t>
      </w:r>
    </w:p>
    <w:p w14:paraId="15023CC4" w14:textId="77777777" w:rsidR="009F1E30" w:rsidRPr="007C21E9" w:rsidRDefault="009F1E30" w:rsidP="009B4116">
      <w:pPr>
        <w:widowControl w:val="0"/>
        <w:kinsoku w:val="0"/>
        <w:overflowPunct w:val="0"/>
        <w:spacing w:after="0" w:line="240" w:lineRule="auto"/>
        <w:jc w:val="both"/>
        <w:textAlignment w:val="baseline"/>
        <w:rPr>
          <w:rFonts w:ascii="Times New Roman" w:eastAsia="Times New Roman" w:hAnsi="Times New Roman" w:cs="Times New Roman"/>
          <w:color w:val="000000" w:themeColor="text1"/>
          <w:spacing w:val="-7"/>
          <w:sz w:val="24"/>
          <w:szCs w:val="24"/>
        </w:rPr>
      </w:pPr>
      <w:r w:rsidRPr="007C21E9">
        <w:rPr>
          <w:rFonts w:ascii="Times New Roman" w:eastAsia="Times New Roman" w:hAnsi="Times New Roman" w:cs="Times New Roman"/>
          <w:color w:val="000000" w:themeColor="text1"/>
          <w:spacing w:val="-7"/>
          <w:sz w:val="24"/>
          <w:szCs w:val="24"/>
        </w:rPr>
        <w:t xml:space="preserve">School Principals shall provide students with a </w:t>
      </w:r>
      <w:r w:rsidR="007C21E9" w:rsidRPr="007C21E9">
        <w:rPr>
          <w:rFonts w:ascii="Times New Roman" w:eastAsia="Times New Roman" w:hAnsi="Times New Roman" w:cs="Times New Roman"/>
          <w:color w:val="000000" w:themeColor="text1"/>
          <w:spacing w:val="-7"/>
          <w:sz w:val="24"/>
          <w:szCs w:val="24"/>
        </w:rPr>
        <w:t>one-day</w:t>
      </w:r>
      <w:r w:rsidRPr="007C21E9">
        <w:rPr>
          <w:rFonts w:ascii="Times New Roman" w:eastAsia="Times New Roman" w:hAnsi="Times New Roman" w:cs="Times New Roman"/>
          <w:color w:val="000000" w:themeColor="text1"/>
          <w:spacing w:val="-7"/>
          <w:sz w:val="24"/>
          <w:szCs w:val="24"/>
        </w:rPr>
        <w:t xml:space="preserve"> excused absence prior to the deployment of and a one day excused absence upon the return of the parent or custodian serving active military service.</w:t>
      </w:r>
    </w:p>
    <w:p w14:paraId="11E1DA56" w14:textId="3C0439C3" w:rsidR="009F1E30" w:rsidRDefault="009F1E30" w:rsidP="009B4116">
      <w:pPr>
        <w:widowControl w:val="0"/>
        <w:kinsoku w:val="0"/>
        <w:overflowPunct w:val="0"/>
        <w:spacing w:after="0" w:line="240" w:lineRule="auto"/>
        <w:jc w:val="both"/>
        <w:textAlignment w:val="baseline"/>
        <w:rPr>
          <w:rFonts w:ascii="Times New Roman" w:eastAsia="Times New Roman" w:hAnsi="Times New Roman" w:cs="Times New Roman"/>
          <w:color w:val="000000" w:themeColor="text1"/>
          <w:sz w:val="24"/>
          <w:szCs w:val="24"/>
          <w:u w:val="single"/>
          <w:vertAlign w:val="superscript"/>
        </w:rPr>
      </w:pPr>
      <w:r w:rsidRPr="007C21E9">
        <w:rPr>
          <w:rFonts w:ascii="Times New Roman" w:eastAsia="Times New Roman" w:hAnsi="Times New Roman" w:cs="Times New Roman"/>
          <w:color w:val="000000" w:themeColor="text1"/>
          <w:sz w:val="24"/>
          <w:szCs w:val="24"/>
        </w:rPr>
        <w:t>Principals shall also allow up to ten (10) excused cumulative absences per year for students to visit a parent/guardian during a deployment cycle. The student shall provide documentation to the school as proof of his /her parent's/guardian's deployment. Students shall be permitted to make up schoolwork missed during these absences.</w:t>
      </w:r>
      <w:r w:rsidRPr="007C21E9">
        <w:rPr>
          <w:rFonts w:ascii="Times New Roman" w:eastAsia="Times New Roman" w:hAnsi="Times New Roman" w:cs="Times New Roman"/>
          <w:color w:val="000000" w:themeColor="text1"/>
          <w:sz w:val="24"/>
          <w:szCs w:val="24"/>
          <w:u w:val="single"/>
          <w:vertAlign w:val="superscript"/>
        </w:rPr>
        <w:t>12</w:t>
      </w:r>
    </w:p>
    <w:p w14:paraId="0928C5E2" w14:textId="508F0632" w:rsidR="0042194F" w:rsidRDefault="0042194F" w:rsidP="009B4116">
      <w:pPr>
        <w:widowControl w:val="0"/>
        <w:kinsoku w:val="0"/>
        <w:overflowPunct w:val="0"/>
        <w:spacing w:after="0" w:line="240" w:lineRule="auto"/>
        <w:jc w:val="both"/>
        <w:textAlignment w:val="baseline"/>
        <w:rPr>
          <w:rFonts w:ascii="Times New Roman" w:eastAsia="Times New Roman" w:hAnsi="Times New Roman" w:cs="Times New Roman"/>
          <w:color w:val="000000" w:themeColor="text1"/>
          <w:sz w:val="24"/>
          <w:szCs w:val="24"/>
        </w:rPr>
      </w:pPr>
    </w:p>
    <w:p w14:paraId="19ED8B2D" w14:textId="77777777" w:rsidR="0042194F" w:rsidRPr="007C21E9" w:rsidRDefault="0042194F" w:rsidP="009B4116">
      <w:pPr>
        <w:widowControl w:val="0"/>
        <w:kinsoku w:val="0"/>
        <w:overflowPunct w:val="0"/>
        <w:spacing w:after="0" w:line="240" w:lineRule="auto"/>
        <w:jc w:val="both"/>
        <w:textAlignment w:val="baseline"/>
        <w:rPr>
          <w:rFonts w:ascii="Times New Roman" w:eastAsia="Times New Roman" w:hAnsi="Times New Roman" w:cs="Times New Roman"/>
          <w:color w:val="000000" w:themeColor="text1"/>
          <w:sz w:val="24"/>
          <w:szCs w:val="24"/>
        </w:rPr>
      </w:pPr>
    </w:p>
    <w:p w14:paraId="2081D263" w14:textId="77777777" w:rsidR="009F1E30" w:rsidRPr="007C21E9" w:rsidRDefault="009F1E30" w:rsidP="0042194F">
      <w:pPr>
        <w:widowControl w:val="0"/>
        <w:kinsoku w:val="0"/>
        <w:overflowPunct w:val="0"/>
        <w:spacing w:after="0" w:line="240" w:lineRule="auto"/>
        <w:jc w:val="center"/>
        <w:textAlignment w:val="baseline"/>
        <w:rPr>
          <w:rFonts w:ascii="Times New Roman" w:eastAsia="Times New Roman" w:hAnsi="Times New Roman" w:cs="Times New Roman"/>
          <w:b/>
          <w:bCs/>
          <w:color w:val="000000" w:themeColor="text1"/>
          <w:spacing w:val="5"/>
          <w:w w:val="95"/>
          <w:sz w:val="24"/>
          <w:szCs w:val="24"/>
        </w:rPr>
      </w:pPr>
      <w:r w:rsidRPr="007C21E9">
        <w:rPr>
          <w:rFonts w:ascii="Times New Roman" w:eastAsia="Times New Roman" w:hAnsi="Times New Roman" w:cs="Times New Roman"/>
          <w:b/>
          <w:bCs/>
          <w:color w:val="000000" w:themeColor="text1"/>
          <w:spacing w:val="5"/>
          <w:w w:val="95"/>
          <w:sz w:val="24"/>
          <w:szCs w:val="24"/>
        </w:rPr>
        <w:t>School Based Extra Curriculum Activities</w:t>
      </w:r>
    </w:p>
    <w:p w14:paraId="2F70DBD5" w14:textId="4D3B8D35" w:rsidR="009F1E30" w:rsidRDefault="009F1E30" w:rsidP="009B4116">
      <w:pPr>
        <w:widowControl w:val="0"/>
        <w:kinsoku w:val="0"/>
        <w:overflowPunct w:val="0"/>
        <w:spacing w:after="0" w:line="240" w:lineRule="auto"/>
        <w:jc w:val="both"/>
        <w:textAlignment w:val="baseline"/>
        <w:rPr>
          <w:rFonts w:ascii="Times New Roman" w:eastAsia="Times New Roman" w:hAnsi="Times New Roman" w:cs="Times New Roman"/>
          <w:color w:val="000000" w:themeColor="text1"/>
          <w:spacing w:val="-6"/>
          <w:sz w:val="24"/>
          <w:szCs w:val="24"/>
        </w:rPr>
      </w:pPr>
      <w:r w:rsidRPr="007C21E9">
        <w:rPr>
          <w:rFonts w:ascii="Times New Roman" w:eastAsia="Times New Roman" w:hAnsi="Times New Roman" w:cs="Times New Roman"/>
          <w:color w:val="000000" w:themeColor="text1"/>
          <w:spacing w:val="-6"/>
          <w:sz w:val="24"/>
          <w:szCs w:val="24"/>
        </w:rPr>
        <w:t xml:space="preserve">State guidelines for students and schools; students are expected be in school 93 percent of the school year, which only allows 13 absences per year. Student with more than 13 absences may be denied school based extra curriculum activities. Examples; field trips, ball games, dances, and graduation activities, etc. These decisions will be decided on a case by case bases by a </w:t>
      </w:r>
      <w:r w:rsidR="00206AA4" w:rsidRPr="007C21E9">
        <w:rPr>
          <w:rFonts w:ascii="Times New Roman" w:eastAsia="Times New Roman" w:hAnsi="Times New Roman" w:cs="Times New Roman"/>
          <w:color w:val="000000" w:themeColor="text1"/>
          <w:spacing w:val="-6"/>
          <w:sz w:val="24"/>
          <w:szCs w:val="24"/>
        </w:rPr>
        <w:t>school-based</w:t>
      </w:r>
      <w:r w:rsidR="00215F63" w:rsidRPr="007C21E9">
        <w:rPr>
          <w:rFonts w:ascii="Times New Roman" w:eastAsia="Times New Roman" w:hAnsi="Times New Roman" w:cs="Times New Roman"/>
          <w:color w:val="000000" w:themeColor="text1"/>
          <w:spacing w:val="-6"/>
          <w:sz w:val="24"/>
          <w:szCs w:val="24"/>
        </w:rPr>
        <w:t xml:space="preserve"> team comprised of Principal/</w:t>
      </w:r>
      <w:r w:rsidRPr="007C21E9">
        <w:rPr>
          <w:rFonts w:ascii="Times New Roman" w:eastAsia="Times New Roman" w:hAnsi="Times New Roman" w:cs="Times New Roman"/>
          <w:color w:val="000000" w:themeColor="text1"/>
          <w:spacing w:val="-6"/>
          <w:sz w:val="24"/>
          <w:szCs w:val="24"/>
        </w:rPr>
        <w:t>Assistant Principal, school counselor, member of the Marion County Schools Attendance office, a student's teacher and SRO.</w:t>
      </w:r>
    </w:p>
    <w:p w14:paraId="00A504C5" w14:textId="4900FD1D" w:rsidR="0042194F" w:rsidRDefault="0042194F" w:rsidP="009B4116">
      <w:pPr>
        <w:widowControl w:val="0"/>
        <w:kinsoku w:val="0"/>
        <w:overflowPunct w:val="0"/>
        <w:spacing w:after="0" w:line="240" w:lineRule="auto"/>
        <w:jc w:val="both"/>
        <w:textAlignment w:val="baseline"/>
        <w:rPr>
          <w:rFonts w:ascii="Times New Roman" w:eastAsia="Times New Roman" w:hAnsi="Times New Roman" w:cs="Times New Roman"/>
          <w:color w:val="000000" w:themeColor="text1"/>
          <w:spacing w:val="-6"/>
          <w:sz w:val="24"/>
          <w:szCs w:val="24"/>
        </w:rPr>
      </w:pPr>
    </w:p>
    <w:p w14:paraId="45FB0B1D" w14:textId="77777777" w:rsidR="0042194F" w:rsidRPr="007C21E9" w:rsidRDefault="0042194F" w:rsidP="009B4116">
      <w:pPr>
        <w:widowControl w:val="0"/>
        <w:kinsoku w:val="0"/>
        <w:overflowPunct w:val="0"/>
        <w:spacing w:after="0" w:line="240" w:lineRule="auto"/>
        <w:jc w:val="both"/>
        <w:textAlignment w:val="baseline"/>
        <w:rPr>
          <w:rFonts w:ascii="Times New Roman" w:eastAsia="Times New Roman" w:hAnsi="Times New Roman" w:cs="Times New Roman"/>
          <w:color w:val="000000" w:themeColor="text1"/>
          <w:spacing w:val="-6"/>
          <w:sz w:val="24"/>
          <w:szCs w:val="24"/>
        </w:rPr>
      </w:pPr>
    </w:p>
    <w:p w14:paraId="17AE593E" w14:textId="77777777" w:rsidR="009F1E30" w:rsidRPr="007C21E9" w:rsidRDefault="009F1E30" w:rsidP="009B4116">
      <w:pPr>
        <w:widowControl w:val="0"/>
        <w:kinsoku w:val="0"/>
        <w:overflowPunct w:val="0"/>
        <w:spacing w:after="0" w:line="240" w:lineRule="auto"/>
        <w:jc w:val="center"/>
        <w:textAlignment w:val="baseline"/>
        <w:rPr>
          <w:rFonts w:ascii="Times New Roman" w:eastAsia="Times New Roman" w:hAnsi="Times New Roman" w:cs="Times New Roman"/>
          <w:b/>
          <w:bCs/>
          <w:color w:val="000000" w:themeColor="text1"/>
          <w:spacing w:val="7"/>
          <w:w w:val="95"/>
          <w:sz w:val="24"/>
          <w:szCs w:val="24"/>
        </w:rPr>
      </w:pPr>
      <w:r w:rsidRPr="007C21E9">
        <w:rPr>
          <w:rFonts w:ascii="Times New Roman" w:eastAsia="Times New Roman" w:hAnsi="Times New Roman" w:cs="Times New Roman"/>
          <w:b/>
          <w:bCs/>
          <w:color w:val="000000" w:themeColor="text1"/>
          <w:spacing w:val="7"/>
          <w:w w:val="95"/>
          <w:sz w:val="24"/>
          <w:szCs w:val="24"/>
        </w:rPr>
        <w:t>Make-up Work</w:t>
      </w:r>
    </w:p>
    <w:p w14:paraId="16A2515B" w14:textId="269FCA1F" w:rsidR="009F1E30" w:rsidRPr="007C21E9" w:rsidRDefault="008A5105" w:rsidP="00874F6A">
      <w:pPr>
        <w:widowControl w:val="0"/>
        <w:kinsoku w:val="0"/>
        <w:overflowPunct w:val="0"/>
        <w:spacing w:after="0" w:line="240" w:lineRule="auto"/>
        <w:jc w:val="both"/>
        <w:textAlignment w:val="baseline"/>
        <w:rPr>
          <w:rFonts w:ascii="Times New Roman" w:eastAsia="Times New Roman" w:hAnsi="Times New Roman" w:cs="Times New Roman"/>
          <w:color w:val="000000" w:themeColor="text1"/>
          <w:spacing w:val="-6"/>
          <w:sz w:val="24"/>
          <w:szCs w:val="24"/>
        </w:rPr>
      </w:pPr>
      <w:r w:rsidRPr="008A5105">
        <w:rPr>
          <w:rFonts w:ascii="Times New Roman" w:eastAsia="Times New Roman" w:hAnsi="Times New Roman" w:cs="Times New Roman"/>
          <w:color w:val="000000" w:themeColor="text1"/>
          <w:spacing w:val="-6"/>
          <w:sz w:val="24"/>
          <w:szCs w:val="24"/>
        </w:rPr>
        <w:t>Upon a student's return to school, the length of time for completion of make-up work shall be one school day per absence with a maximum of five days.</w:t>
      </w:r>
    </w:p>
    <w:p w14:paraId="6C17BB84" w14:textId="77777777" w:rsidR="001F3074" w:rsidRPr="007C21E9" w:rsidRDefault="001F3074" w:rsidP="00874F6A">
      <w:pPr>
        <w:widowControl w:val="0"/>
        <w:kinsoku w:val="0"/>
        <w:overflowPunct w:val="0"/>
        <w:spacing w:after="0" w:line="240" w:lineRule="auto"/>
        <w:jc w:val="both"/>
        <w:textAlignment w:val="baseline"/>
        <w:rPr>
          <w:rFonts w:ascii="Times New Roman" w:eastAsia="Times New Roman" w:hAnsi="Times New Roman" w:cs="Times New Roman"/>
          <w:color w:val="000000" w:themeColor="text1"/>
          <w:spacing w:val="-6"/>
          <w:sz w:val="24"/>
          <w:szCs w:val="24"/>
        </w:rPr>
      </w:pPr>
    </w:p>
    <w:p w14:paraId="65819E47" w14:textId="77777777" w:rsidR="001F3074" w:rsidRPr="007C21E9" w:rsidRDefault="001F3074" w:rsidP="00874F6A">
      <w:pPr>
        <w:widowControl w:val="0"/>
        <w:kinsoku w:val="0"/>
        <w:overflowPunct w:val="0"/>
        <w:spacing w:after="0" w:line="240" w:lineRule="auto"/>
        <w:jc w:val="both"/>
        <w:textAlignment w:val="baseline"/>
        <w:rPr>
          <w:rFonts w:ascii="Times New Roman" w:eastAsia="Times New Roman" w:hAnsi="Times New Roman" w:cs="Times New Roman"/>
          <w:color w:val="000000" w:themeColor="text1"/>
          <w:spacing w:val="-6"/>
          <w:sz w:val="24"/>
          <w:szCs w:val="24"/>
        </w:rPr>
      </w:pPr>
    </w:p>
    <w:p w14:paraId="38A1F637" w14:textId="13FC11CC" w:rsidR="009F1E30" w:rsidRDefault="007B53CC" w:rsidP="009B4116">
      <w:pPr>
        <w:widowControl w:val="0"/>
        <w:kinsoku w:val="0"/>
        <w:overflowPunct w:val="0"/>
        <w:spacing w:after="0" w:line="240" w:lineRule="auto"/>
        <w:jc w:val="center"/>
        <w:textAlignment w:val="baseline"/>
        <w:rPr>
          <w:rFonts w:ascii="Times New Roman" w:eastAsia="Times New Roman" w:hAnsi="Times New Roman" w:cs="Times New Roman"/>
          <w:b/>
          <w:color w:val="000000" w:themeColor="text1"/>
          <w:spacing w:val="-7"/>
          <w:w w:val="95"/>
          <w:sz w:val="24"/>
          <w:szCs w:val="24"/>
        </w:rPr>
      </w:pPr>
      <w:r>
        <w:rPr>
          <w:rFonts w:ascii="Times New Roman" w:eastAsia="Times New Roman" w:hAnsi="Times New Roman" w:cs="Times New Roman"/>
          <w:b/>
          <w:color w:val="000000" w:themeColor="text1"/>
          <w:spacing w:val="-7"/>
          <w:w w:val="95"/>
          <w:sz w:val="24"/>
          <w:szCs w:val="24"/>
        </w:rPr>
        <w:t>State-Mandated Assessment</w:t>
      </w:r>
    </w:p>
    <w:p w14:paraId="386F6F74" w14:textId="77777777" w:rsidR="007C21E9" w:rsidRPr="007C21E9" w:rsidRDefault="007C21E9" w:rsidP="009B4116">
      <w:pPr>
        <w:widowControl w:val="0"/>
        <w:kinsoku w:val="0"/>
        <w:overflowPunct w:val="0"/>
        <w:spacing w:after="0" w:line="240" w:lineRule="auto"/>
        <w:jc w:val="center"/>
        <w:textAlignment w:val="baseline"/>
        <w:rPr>
          <w:rFonts w:ascii="Times New Roman" w:eastAsia="Times New Roman" w:hAnsi="Times New Roman" w:cs="Times New Roman"/>
          <w:b/>
          <w:color w:val="000000" w:themeColor="text1"/>
          <w:spacing w:val="-7"/>
          <w:w w:val="95"/>
          <w:sz w:val="24"/>
          <w:szCs w:val="24"/>
        </w:rPr>
      </w:pPr>
    </w:p>
    <w:p w14:paraId="261375F5" w14:textId="77777777" w:rsidR="009F1E30" w:rsidRPr="007C21E9" w:rsidRDefault="009F1E30" w:rsidP="009B4116">
      <w:pPr>
        <w:widowControl w:val="0"/>
        <w:kinsoku w:val="0"/>
        <w:overflowPunct w:val="0"/>
        <w:spacing w:after="0" w:line="240" w:lineRule="auto"/>
        <w:jc w:val="both"/>
        <w:textAlignment w:val="baseline"/>
        <w:rPr>
          <w:rFonts w:ascii="Times New Roman" w:eastAsia="Times New Roman" w:hAnsi="Times New Roman" w:cs="Times New Roman"/>
          <w:color w:val="000000" w:themeColor="text1"/>
          <w:spacing w:val="-11"/>
          <w:sz w:val="24"/>
          <w:szCs w:val="24"/>
        </w:rPr>
      </w:pPr>
      <w:r w:rsidRPr="007C21E9">
        <w:rPr>
          <w:rFonts w:ascii="Times New Roman" w:eastAsia="Times New Roman" w:hAnsi="Times New Roman" w:cs="Times New Roman"/>
          <w:color w:val="000000" w:themeColor="text1"/>
          <w:spacing w:val="-11"/>
          <w:sz w:val="24"/>
          <w:szCs w:val="24"/>
        </w:rPr>
        <w:t>Students who are absent the day of the scheduled EOC exams must present a signed doctor's excuse or must have been given an excused release by the Principal prior to testing to receive an excused absence. Students who have excused absences will be allowed to take a makeup test. Excused students will receive an incomplete in the course until they have taken the EOC exam.</w:t>
      </w:r>
    </w:p>
    <w:p w14:paraId="53A0F00D" w14:textId="55B4BD3A" w:rsidR="009F1E30" w:rsidRDefault="009F1E30" w:rsidP="009B4116">
      <w:pPr>
        <w:widowControl w:val="0"/>
        <w:kinsoku w:val="0"/>
        <w:overflowPunct w:val="0"/>
        <w:spacing w:after="0" w:line="240" w:lineRule="auto"/>
        <w:jc w:val="both"/>
        <w:textAlignment w:val="baseline"/>
        <w:rPr>
          <w:rFonts w:ascii="Times New Roman" w:eastAsia="Times New Roman" w:hAnsi="Times New Roman" w:cs="Times New Roman"/>
          <w:color w:val="000000" w:themeColor="text1"/>
          <w:sz w:val="24"/>
          <w:szCs w:val="24"/>
        </w:rPr>
      </w:pPr>
      <w:r w:rsidRPr="007C21E9">
        <w:rPr>
          <w:rFonts w:ascii="Times New Roman" w:eastAsia="Times New Roman" w:hAnsi="Times New Roman" w:cs="Times New Roman"/>
          <w:color w:val="000000" w:themeColor="text1"/>
          <w:sz w:val="24"/>
          <w:szCs w:val="24"/>
        </w:rPr>
        <w:t>Students who have an unexcused absence shall receive a failing grade on the course exam which will be averaged into their final grade.</w:t>
      </w:r>
    </w:p>
    <w:p w14:paraId="11CC34BD" w14:textId="4AE63F9C" w:rsidR="0042194F" w:rsidRDefault="0042194F" w:rsidP="009B4116">
      <w:pPr>
        <w:widowControl w:val="0"/>
        <w:kinsoku w:val="0"/>
        <w:overflowPunct w:val="0"/>
        <w:spacing w:after="0" w:line="240" w:lineRule="auto"/>
        <w:jc w:val="both"/>
        <w:textAlignment w:val="baseline"/>
        <w:rPr>
          <w:rFonts w:ascii="Times New Roman" w:eastAsia="Times New Roman" w:hAnsi="Times New Roman" w:cs="Times New Roman"/>
          <w:color w:val="000000" w:themeColor="text1"/>
          <w:sz w:val="24"/>
          <w:szCs w:val="24"/>
        </w:rPr>
      </w:pPr>
    </w:p>
    <w:p w14:paraId="7E2328F9" w14:textId="77777777" w:rsidR="0042194F" w:rsidRPr="007C21E9" w:rsidRDefault="0042194F" w:rsidP="009B4116">
      <w:pPr>
        <w:widowControl w:val="0"/>
        <w:kinsoku w:val="0"/>
        <w:overflowPunct w:val="0"/>
        <w:spacing w:after="0" w:line="240" w:lineRule="auto"/>
        <w:jc w:val="both"/>
        <w:textAlignment w:val="baseline"/>
        <w:rPr>
          <w:rFonts w:ascii="Times New Roman" w:eastAsia="Times New Roman" w:hAnsi="Times New Roman" w:cs="Times New Roman"/>
          <w:color w:val="000000" w:themeColor="text1"/>
          <w:sz w:val="24"/>
          <w:szCs w:val="24"/>
        </w:rPr>
      </w:pPr>
    </w:p>
    <w:p w14:paraId="363E0DAC" w14:textId="77777777" w:rsidR="007B53CC" w:rsidRDefault="007B53CC" w:rsidP="009B4116">
      <w:pPr>
        <w:widowControl w:val="0"/>
        <w:kinsoku w:val="0"/>
        <w:overflowPunct w:val="0"/>
        <w:spacing w:after="0" w:line="240" w:lineRule="auto"/>
        <w:jc w:val="center"/>
        <w:textAlignment w:val="baseline"/>
        <w:rPr>
          <w:rFonts w:ascii="Times New Roman" w:eastAsia="Times New Roman" w:hAnsi="Times New Roman" w:cs="Times New Roman"/>
          <w:b/>
          <w:bCs/>
          <w:color w:val="000000" w:themeColor="text1"/>
          <w:spacing w:val="9"/>
          <w:w w:val="95"/>
          <w:sz w:val="24"/>
          <w:szCs w:val="24"/>
        </w:rPr>
      </w:pPr>
      <w:r>
        <w:rPr>
          <w:rFonts w:ascii="Times New Roman" w:eastAsia="Times New Roman" w:hAnsi="Times New Roman" w:cs="Times New Roman"/>
          <w:b/>
          <w:bCs/>
          <w:color w:val="000000" w:themeColor="text1"/>
          <w:spacing w:val="9"/>
          <w:w w:val="95"/>
          <w:sz w:val="24"/>
          <w:szCs w:val="24"/>
        </w:rPr>
        <w:t>Credit/Promotion Denial</w:t>
      </w:r>
    </w:p>
    <w:p w14:paraId="6025F777" w14:textId="144EC462" w:rsidR="009F1E30" w:rsidRPr="007C21E9" w:rsidRDefault="009F1E30" w:rsidP="009B4116">
      <w:pPr>
        <w:widowControl w:val="0"/>
        <w:kinsoku w:val="0"/>
        <w:overflowPunct w:val="0"/>
        <w:spacing w:after="0" w:line="240" w:lineRule="auto"/>
        <w:jc w:val="center"/>
        <w:textAlignment w:val="baseline"/>
        <w:rPr>
          <w:rFonts w:ascii="Times New Roman" w:eastAsia="Times New Roman" w:hAnsi="Times New Roman" w:cs="Times New Roman"/>
          <w:b/>
          <w:bCs/>
          <w:color w:val="000000" w:themeColor="text1"/>
          <w:spacing w:val="9"/>
          <w:w w:val="95"/>
          <w:sz w:val="24"/>
          <w:szCs w:val="24"/>
        </w:rPr>
      </w:pPr>
    </w:p>
    <w:p w14:paraId="2B937AC8" w14:textId="77777777" w:rsidR="009F1E30" w:rsidRPr="007C21E9" w:rsidRDefault="009F1E30" w:rsidP="00874F6A">
      <w:pPr>
        <w:widowControl w:val="0"/>
        <w:kinsoku w:val="0"/>
        <w:overflowPunct w:val="0"/>
        <w:spacing w:after="0" w:line="240" w:lineRule="auto"/>
        <w:jc w:val="both"/>
        <w:textAlignment w:val="baseline"/>
        <w:rPr>
          <w:rFonts w:ascii="Times New Roman" w:eastAsia="Times New Roman" w:hAnsi="Times New Roman" w:cs="Times New Roman"/>
          <w:color w:val="000000" w:themeColor="text1"/>
          <w:sz w:val="24"/>
          <w:szCs w:val="24"/>
        </w:rPr>
      </w:pPr>
      <w:r w:rsidRPr="007C21E9">
        <w:rPr>
          <w:rFonts w:ascii="Times New Roman" w:eastAsia="Times New Roman" w:hAnsi="Times New Roman" w:cs="Times New Roman"/>
          <w:color w:val="000000" w:themeColor="text1"/>
          <w:sz w:val="24"/>
          <w:szCs w:val="24"/>
        </w:rPr>
        <w:t>Credit/ promotion denial determinations may include student attendance; however, student attendance may not be the sole criterion'</w:t>
      </w:r>
      <w:r w:rsidRPr="007C21E9">
        <w:rPr>
          <w:rFonts w:ascii="Times New Roman" w:eastAsia="Times New Roman" w:hAnsi="Times New Roman" w:cs="Times New Roman"/>
          <w:color w:val="000000" w:themeColor="text1"/>
          <w:sz w:val="24"/>
          <w:szCs w:val="24"/>
          <w:vertAlign w:val="superscript"/>
        </w:rPr>
        <w:t>3</w:t>
      </w:r>
      <w:r w:rsidRPr="007C21E9">
        <w:rPr>
          <w:rFonts w:ascii="Times New Roman" w:eastAsia="Times New Roman" w:hAnsi="Times New Roman" w:cs="Times New Roman"/>
          <w:color w:val="000000" w:themeColor="text1"/>
          <w:sz w:val="24"/>
          <w:szCs w:val="24"/>
        </w:rPr>
        <w:t>. If attendance is a factor; prior to credit/promotion denial, the following shall occur:</w:t>
      </w:r>
    </w:p>
    <w:p w14:paraId="1811ACD4" w14:textId="77777777" w:rsidR="0042194F" w:rsidRDefault="0042194F" w:rsidP="00874F6A">
      <w:pPr>
        <w:widowControl w:val="0"/>
        <w:kinsoku w:val="0"/>
        <w:overflowPunct w:val="0"/>
        <w:spacing w:after="0" w:line="240" w:lineRule="auto"/>
        <w:jc w:val="both"/>
        <w:textAlignment w:val="baseline"/>
        <w:rPr>
          <w:rFonts w:ascii="Times New Roman" w:eastAsia="Times New Roman" w:hAnsi="Times New Roman" w:cs="Times New Roman"/>
          <w:color w:val="000000" w:themeColor="text1"/>
          <w:sz w:val="24"/>
          <w:szCs w:val="24"/>
        </w:rPr>
      </w:pPr>
    </w:p>
    <w:p w14:paraId="5452090A" w14:textId="77777777" w:rsidR="0042194F" w:rsidRDefault="009F1E30" w:rsidP="00874F6A">
      <w:pPr>
        <w:widowControl w:val="0"/>
        <w:kinsoku w:val="0"/>
        <w:overflowPunct w:val="0"/>
        <w:spacing w:after="0" w:line="240" w:lineRule="auto"/>
        <w:jc w:val="both"/>
        <w:textAlignment w:val="baseline"/>
        <w:rPr>
          <w:rFonts w:ascii="Times New Roman" w:eastAsia="Times New Roman" w:hAnsi="Times New Roman" w:cs="Times New Roman"/>
          <w:color w:val="000000" w:themeColor="text1"/>
          <w:sz w:val="24"/>
          <w:szCs w:val="24"/>
        </w:rPr>
      </w:pPr>
      <w:r w:rsidRPr="007C21E9">
        <w:rPr>
          <w:rFonts w:ascii="Times New Roman" w:eastAsia="Times New Roman" w:hAnsi="Times New Roman" w:cs="Times New Roman"/>
          <w:color w:val="000000" w:themeColor="text1"/>
          <w:sz w:val="24"/>
          <w:szCs w:val="24"/>
        </w:rPr>
        <w:t>1. Student and the parent/guardian shall be advised if student is in danger of credit/promotion denial due to excessive absenteeism.</w:t>
      </w:r>
    </w:p>
    <w:p w14:paraId="2B82F60E" w14:textId="07FEC82D" w:rsidR="0042194F" w:rsidRDefault="009F1E30" w:rsidP="00874F6A">
      <w:pPr>
        <w:widowControl w:val="0"/>
        <w:kinsoku w:val="0"/>
        <w:overflowPunct w:val="0"/>
        <w:spacing w:after="0" w:line="240" w:lineRule="auto"/>
        <w:jc w:val="both"/>
        <w:textAlignment w:val="baseline"/>
        <w:rPr>
          <w:rFonts w:ascii="Times New Roman" w:eastAsia="Times New Roman" w:hAnsi="Times New Roman" w:cs="Times New Roman"/>
          <w:color w:val="000000" w:themeColor="text1"/>
          <w:spacing w:val="-6"/>
          <w:sz w:val="24"/>
          <w:szCs w:val="24"/>
        </w:rPr>
      </w:pPr>
      <w:r w:rsidRPr="007C21E9">
        <w:rPr>
          <w:rFonts w:ascii="Times New Roman" w:eastAsia="Times New Roman" w:hAnsi="Times New Roman" w:cs="Times New Roman"/>
          <w:color w:val="000000" w:themeColor="text1"/>
          <w:spacing w:val="-6"/>
          <w:sz w:val="24"/>
          <w:szCs w:val="24"/>
        </w:rPr>
        <w:t>2. Procedures in due process are available to the student when credit or promotion is denied.</w:t>
      </w:r>
    </w:p>
    <w:p w14:paraId="2110B2C1" w14:textId="77777777" w:rsidR="007B53CC" w:rsidRPr="0042194F" w:rsidRDefault="007B53CC" w:rsidP="0042194F">
      <w:pPr>
        <w:widowControl w:val="0"/>
        <w:kinsoku w:val="0"/>
        <w:overflowPunct w:val="0"/>
        <w:spacing w:after="0" w:line="240" w:lineRule="auto"/>
        <w:textAlignment w:val="baseline"/>
        <w:rPr>
          <w:rFonts w:ascii="Times New Roman" w:eastAsia="Times New Roman" w:hAnsi="Times New Roman" w:cs="Times New Roman"/>
          <w:color w:val="000000" w:themeColor="text1"/>
          <w:sz w:val="24"/>
          <w:szCs w:val="24"/>
        </w:rPr>
      </w:pPr>
    </w:p>
    <w:p w14:paraId="4C1DB035" w14:textId="516AB737" w:rsidR="009F1E30" w:rsidRPr="007C21E9" w:rsidRDefault="009F1E30" w:rsidP="00D96CDD">
      <w:pPr>
        <w:widowControl w:val="0"/>
        <w:kinsoku w:val="0"/>
        <w:overflowPunct w:val="0"/>
        <w:spacing w:before="4" w:after="258" w:line="406" w:lineRule="exact"/>
        <w:jc w:val="center"/>
        <w:textAlignment w:val="baseline"/>
        <w:rPr>
          <w:rFonts w:ascii="Times New Roman" w:eastAsia="Times New Roman" w:hAnsi="Times New Roman" w:cs="Times New Roman"/>
          <w:b/>
          <w:bCs/>
          <w:color w:val="000000" w:themeColor="text1"/>
          <w:spacing w:val="-6"/>
          <w:sz w:val="24"/>
          <w:szCs w:val="24"/>
        </w:rPr>
      </w:pPr>
      <w:r w:rsidRPr="007C21E9">
        <w:rPr>
          <w:rFonts w:ascii="Times New Roman" w:eastAsia="Times New Roman" w:hAnsi="Times New Roman" w:cs="Times New Roman"/>
          <w:b/>
          <w:bCs/>
          <w:color w:val="000000" w:themeColor="text1"/>
          <w:spacing w:val="-6"/>
          <w:sz w:val="24"/>
          <w:szCs w:val="24"/>
        </w:rPr>
        <w:t>Driver's License Revocation</w:t>
      </w:r>
    </w:p>
    <w:p w14:paraId="29FDCAD4" w14:textId="1E14F262" w:rsidR="009F1E30" w:rsidRDefault="009F1E30" w:rsidP="00C552B0">
      <w:pPr>
        <w:widowControl w:val="0"/>
        <w:kinsoku w:val="0"/>
        <w:overflowPunct w:val="0"/>
        <w:spacing w:before="1" w:after="0" w:line="276" w:lineRule="exact"/>
        <w:ind w:left="648" w:right="864"/>
        <w:jc w:val="both"/>
        <w:textAlignment w:val="baseline"/>
        <w:rPr>
          <w:rFonts w:ascii="Times New Roman" w:eastAsia="Times New Roman" w:hAnsi="Times New Roman" w:cs="Times New Roman"/>
          <w:color w:val="000000" w:themeColor="text1"/>
          <w:spacing w:val="-7"/>
          <w:sz w:val="24"/>
          <w:szCs w:val="24"/>
        </w:rPr>
      </w:pPr>
      <w:r w:rsidRPr="007C21E9">
        <w:rPr>
          <w:rFonts w:ascii="Times New Roman" w:eastAsia="Times New Roman" w:hAnsi="Times New Roman" w:cs="Times New Roman"/>
          <w:color w:val="000000" w:themeColor="text1"/>
          <w:spacing w:val="-7"/>
          <w:sz w:val="24"/>
          <w:szCs w:val="24"/>
        </w:rPr>
        <w:t xml:space="preserve">More than ten (10) consecutive or fifteen (15) reported unexcused absences by a student during any ninety </w:t>
      </w:r>
      <w:r w:rsidR="00066DE1">
        <w:rPr>
          <w:rFonts w:ascii="Times New Roman" w:eastAsia="Times New Roman" w:hAnsi="Times New Roman" w:cs="Times New Roman"/>
          <w:color w:val="000000" w:themeColor="text1"/>
          <w:spacing w:val="-7"/>
          <w:sz w:val="24"/>
          <w:szCs w:val="24"/>
        </w:rPr>
        <w:t xml:space="preserve"> </w:t>
      </w:r>
      <w:r w:rsidRPr="007C21E9">
        <w:rPr>
          <w:rFonts w:ascii="Times New Roman" w:eastAsia="Times New Roman" w:hAnsi="Times New Roman" w:cs="Times New Roman"/>
          <w:color w:val="000000" w:themeColor="text1"/>
          <w:spacing w:val="-7"/>
          <w:sz w:val="24"/>
          <w:szCs w:val="24"/>
        </w:rPr>
        <w:t>(90) days semester renders a student ineligible to retain a drivers' permit or license, or to obtain such if of age.</w:t>
      </w:r>
    </w:p>
    <w:p w14:paraId="6734F7D5" w14:textId="77777777" w:rsidR="00C552B0" w:rsidRPr="007C21E9" w:rsidRDefault="00C552B0" w:rsidP="00C552B0">
      <w:pPr>
        <w:widowControl w:val="0"/>
        <w:kinsoku w:val="0"/>
        <w:overflowPunct w:val="0"/>
        <w:spacing w:before="1" w:after="0" w:line="276" w:lineRule="exact"/>
        <w:ind w:left="648" w:right="864"/>
        <w:jc w:val="both"/>
        <w:textAlignment w:val="baseline"/>
        <w:rPr>
          <w:rFonts w:ascii="Times New Roman" w:eastAsia="Times New Roman" w:hAnsi="Times New Roman" w:cs="Times New Roman"/>
          <w:color w:val="000000" w:themeColor="text1"/>
          <w:spacing w:val="-7"/>
          <w:sz w:val="24"/>
          <w:szCs w:val="24"/>
        </w:rPr>
      </w:pPr>
    </w:p>
    <w:p w14:paraId="085AFE3C" w14:textId="2B3089C3" w:rsidR="009E6203" w:rsidRPr="007C21E9" w:rsidRDefault="009F1E30" w:rsidP="00C552B0">
      <w:pPr>
        <w:widowControl w:val="0"/>
        <w:kinsoku w:val="0"/>
        <w:overflowPunct w:val="0"/>
        <w:spacing w:after="0" w:line="273" w:lineRule="exact"/>
        <w:ind w:left="648" w:right="1008"/>
        <w:jc w:val="both"/>
        <w:textAlignment w:val="baseline"/>
        <w:rPr>
          <w:rFonts w:ascii="Times New Roman" w:eastAsia="Times New Roman" w:hAnsi="Times New Roman" w:cs="Times New Roman"/>
          <w:color w:val="000000" w:themeColor="text1"/>
          <w:spacing w:val="6"/>
          <w:sz w:val="24"/>
          <w:szCs w:val="24"/>
          <w:vertAlign w:val="superscript"/>
        </w:rPr>
      </w:pPr>
      <w:r w:rsidRPr="007C21E9">
        <w:rPr>
          <w:rFonts w:ascii="Times New Roman" w:eastAsia="Times New Roman" w:hAnsi="Times New Roman" w:cs="Times New Roman"/>
          <w:color w:val="000000" w:themeColor="text1"/>
          <w:spacing w:val="-7"/>
          <w:sz w:val="24"/>
          <w:szCs w:val="24"/>
        </w:rPr>
        <w:t>In order to qualify for reclaiming a driver's permit or license, the student must make a passing grade in at least three (3) full unit subjects of their equivalency at the conclusion of a subsequent grading</w:t>
      </w:r>
      <w:r w:rsidR="009E6203" w:rsidRPr="007C21E9">
        <w:rPr>
          <w:rFonts w:ascii="Times New Roman" w:eastAsia="Times New Roman" w:hAnsi="Times New Roman" w:cs="Times New Roman"/>
          <w:color w:val="000000" w:themeColor="text1"/>
          <w:spacing w:val="-7"/>
          <w:sz w:val="24"/>
          <w:szCs w:val="24"/>
        </w:rPr>
        <w:t xml:space="preserve"> </w:t>
      </w:r>
      <w:r w:rsidRPr="007C21E9">
        <w:rPr>
          <w:rFonts w:ascii="Times New Roman" w:eastAsia="Times New Roman" w:hAnsi="Times New Roman" w:cs="Times New Roman"/>
          <w:color w:val="000000" w:themeColor="text1"/>
          <w:spacing w:val="6"/>
          <w:sz w:val="24"/>
          <w:szCs w:val="24"/>
        </w:rPr>
        <w:t>period</w:t>
      </w:r>
      <w:r w:rsidR="00874F6A">
        <w:rPr>
          <w:rFonts w:ascii="Times New Roman" w:eastAsia="Times New Roman" w:hAnsi="Times New Roman" w:cs="Times New Roman"/>
          <w:color w:val="000000" w:themeColor="text1"/>
          <w:spacing w:val="6"/>
          <w:sz w:val="24"/>
          <w:szCs w:val="24"/>
        </w:rPr>
        <w:t>.</w:t>
      </w:r>
      <w:r w:rsidRPr="007C21E9">
        <w:rPr>
          <w:rFonts w:ascii="Times New Roman" w:eastAsia="Times New Roman" w:hAnsi="Times New Roman" w:cs="Times New Roman"/>
          <w:color w:val="000000" w:themeColor="text1"/>
          <w:spacing w:val="6"/>
          <w:sz w:val="24"/>
          <w:szCs w:val="24"/>
          <w:vertAlign w:val="superscript"/>
        </w:rPr>
        <w:t>4</w:t>
      </w:r>
    </w:p>
    <w:p w14:paraId="25D807C2" w14:textId="6A17674D" w:rsidR="009E6203" w:rsidRDefault="009E6203" w:rsidP="00C552B0">
      <w:pPr>
        <w:widowControl w:val="0"/>
        <w:kinsoku w:val="0"/>
        <w:overflowPunct w:val="0"/>
        <w:spacing w:after="0" w:line="273" w:lineRule="exact"/>
        <w:ind w:left="648" w:right="1008"/>
        <w:jc w:val="both"/>
        <w:textAlignment w:val="baseline"/>
        <w:rPr>
          <w:rFonts w:ascii="Times New Roman" w:eastAsia="Times New Roman" w:hAnsi="Times New Roman" w:cs="Times New Roman"/>
          <w:color w:val="000000" w:themeColor="text1"/>
          <w:spacing w:val="6"/>
          <w:sz w:val="24"/>
          <w:szCs w:val="24"/>
        </w:rPr>
      </w:pPr>
    </w:p>
    <w:p w14:paraId="4183F372" w14:textId="77777777" w:rsidR="007B53CC" w:rsidRDefault="007B53CC" w:rsidP="009E6203">
      <w:pPr>
        <w:widowControl w:val="0"/>
        <w:kinsoku w:val="0"/>
        <w:overflowPunct w:val="0"/>
        <w:spacing w:after="0" w:line="273" w:lineRule="exact"/>
        <w:ind w:left="648" w:right="1008"/>
        <w:jc w:val="both"/>
        <w:textAlignment w:val="baseline"/>
        <w:rPr>
          <w:rFonts w:ascii="Times New Roman" w:eastAsia="Times New Roman" w:hAnsi="Times New Roman" w:cs="Times New Roman"/>
          <w:color w:val="000000" w:themeColor="text1"/>
          <w:spacing w:val="6"/>
          <w:sz w:val="24"/>
          <w:szCs w:val="24"/>
        </w:rPr>
      </w:pPr>
    </w:p>
    <w:p w14:paraId="0E8B0C20" w14:textId="77777777" w:rsidR="007B53CC" w:rsidRDefault="007B53CC" w:rsidP="009E6203">
      <w:pPr>
        <w:widowControl w:val="0"/>
        <w:kinsoku w:val="0"/>
        <w:overflowPunct w:val="0"/>
        <w:spacing w:after="0" w:line="273" w:lineRule="exact"/>
        <w:ind w:left="648" w:right="1008"/>
        <w:jc w:val="both"/>
        <w:textAlignment w:val="baseline"/>
        <w:rPr>
          <w:rFonts w:ascii="Times New Roman" w:eastAsia="Times New Roman" w:hAnsi="Times New Roman" w:cs="Times New Roman"/>
          <w:color w:val="000000" w:themeColor="text1"/>
          <w:spacing w:val="6"/>
          <w:sz w:val="24"/>
          <w:szCs w:val="24"/>
        </w:rPr>
      </w:pPr>
    </w:p>
    <w:p w14:paraId="1070C492" w14:textId="77777777" w:rsidR="007B53CC" w:rsidRDefault="007B53CC" w:rsidP="009E6203">
      <w:pPr>
        <w:widowControl w:val="0"/>
        <w:kinsoku w:val="0"/>
        <w:overflowPunct w:val="0"/>
        <w:spacing w:after="0" w:line="273" w:lineRule="exact"/>
        <w:ind w:left="648" w:right="1008"/>
        <w:jc w:val="both"/>
        <w:textAlignment w:val="baseline"/>
        <w:rPr>
          <w:rFonts w:ascii="Times New Roman" w:eastAsia="Times New Roman" w:hAnsi="Times New Roman" w:cs="Times New Roman"/>
          <w:color w:val="000000" w:themeColor="text1"/>
          <w:spacing w:val="6"/>
          <w:sz w:val="24"/>
          <w:szCs w:val="24"/>
        </w:rPr>
      </w:pPr>
    </w:p>
    <w:p w14:paraId="1EE2D64F" w14:textId="77777777" w:rsidR="0042194F" w:rsidRPr="007C21E9" w:rsidRDefault="0042194F" w:rsidP="009E6203">
      <w:pPr>
        <w:widowControl w:val="0"/>
        <w:kinsoku w:val="0"/>
        <w:overflowPunct w:val="0"/>
        <w:spacing w:after="0" w:line="273" w:lineRule="exact"/>
        <w:ind w:left="648" w:right="1008"/>
        <w:jc w:val="both"/>
        <w:textAlignment w:val="baseline"/>
        <w:rPr>
          <w:rFonts w:ascii="Times New Roman" w:eastAsia="Times New Roman" w:hAnsi="Times New Roman" w:cs="Times New Roman"/>
          <w:color w:val="000000" w:themeColor="text1"/>
          <w:spacing w:val="6"/>
          <w:sz w:val="24"/>
          <w:szCs w:val="24"/>
        </w:rPr>
      </w:pPr>
    </w:p>
    <w:p w14:paraId="6BAE6DA6" w14:textId="77777777" w:rsidR="009F1E30" w:rsidRPr="007C21E9" w:rsidRDefault="009F1E30" w:rsidP="009E6203">
      <w:pPr>
        <w:widowControl w:val="0"/>
        <w:kinsoku w:val="0"/>
        <w:overflowPunct w:val="0"/>
        <w:spacing w:after="0" w:line="273" w:lineRule="exact"/>
        <w:ind w:left="648" w:right="1008"/>
        <w:jc w:val="center"/>
        <w:textAlignment w:val="baseline"/>
        <w:rPr>
          <w:rFonts w:ascii="Times New Roman" w:eastAsia="Times New Roman" w:hAnsi="Times New Roman" w:cs="Times New Roman"/>
          <w:b/>
          <w:bCs/>
          <w:color w:val="000000" w:themeColor="text1"/>
          <w:spacing w:val="6"/>
          <w:sz w:val="24"/>
          <w:szCs w:val="24"/>
        </w:rPr>
      </w:pPr>
      <w:r w:rsidRPr="007C21E9">
        <w:rPr>
          <w:rFonts w:ascii="Times New Roman" w:eastAsia="Times New Roman" w:hAnsi="Times New Roman" w:cs="Times New Roman"/>
          <w:b/>
          <w:bCs/>
          <w:color w:val="000000" w:themeColor="text1"/>
          <w:spacing w:val="6"/>
          <w:sz w:val="24"/>
          <w:szCs w:val="24"/>
        </w:rPr>
        <w:t>Attendance Hearing</w:t>
      </w:r>
      <w:r w:rsidRPr="007C21E9">
        <w:rPr>
          <w:rFonts w:ascii="Times New Roman" w:eastAsia="Times New Roman" w:hAnsi="Times New Roman" w:cs="Times New Roman"/>
          <w:b/>
          <w:bCs/>
          <w:color w:val="000000" w:themeColor="text1"/>
          <w:spacing w:val="6"/>
          <w:w w:val="75"/>
          <w:sz w:val="24"/>
          <w:szCs w:val="24"/>
          <w:vertAlign w:val="superscript"/>
        </w:rPr>
        <w:t>s</w:t>
      </w:r>
    </w:p>
    <w:p w14:paraId="38DAACA7" w14:textId="7A45B163" w:rsidR="009F1E30" w:rsidRPr="007C21E9" w:rsidRDefault="009F1E30" w:rsidP="001F3074">
      <w:pPr>
        <w:widowControl w:val="0"/>
        <w:tabs>
          <w:tab w:val="left" w:pos="720"/>
          <w:tab w:val="left" w:pos="900"/>
          <w:tab w:val="left" w:pos="990"/>
          <w:tab w:val="left" w:pos="1080"/>
        </w:tabs>
        <w:kinsoku w:val="0"/>
        <w:overflowPunct w:val="0"/>
        <w:spacing w:before="246" w:after="0" w:line="276" w:lineRule="exact"/>
        <w:ind w:left="648" w:right="72" w:hanging="18"/>
        <w:jc w:val="both"/>
        <w:textAlignment w:val="baseline"/>
        <w:rPr>
          <w:rFonts w:ascii="Times New Roman" w:eastAsia="Times New Roman" w:hAnsi="Times New Roman" w:cs="Times New Roman"/>
          <w:color w:val="000000" w:themeColor="text1"/>
          <w:sz w:val="24"/>
          <w:szCs w:val="24"/>
        </w:rPr>
      </w:pPr>
      <w:r w:rsidRPr="007C21E9">
        <w:rPr>
          <w:rFonts w:ascii="Times New Roman" w:eastAsia="Times New Roman" w:hAnsi="Times New Roman" w:cs="Times New Roman"/>
          <w:color w:val="000000" w:themeColor="text1"/>
          <w:sz w:val="24"/>
          <w:szCs w:val="24"/>
        </w:rPr>
        <w:t>Students with excessive (more than 5) unexcused absence</w:t>
      </w:r>
      <w:r w:rsidR="00215F63" w:rsidRPr="007C21E9">
        <w:rPr>
          <w:rFonts w:ascii="Times New Roman" w:eastAsia="Times New Roman" w:hAnsi="Times New Roman" w:cs="Times New Roman"/>
          <w:color w:val="000000" w:themeColor="text1"/>
          <w:sz w:val="24"/>
          <w:szCs w:val="24"/>
        </w:rPr>
        <w:t>s or those in danger of credit/</w:t>
      </w:r>
      <w:r w:rsidRPr="007C21E9">
        <w:rPr>
          <w:rFonts w:ascii="Times New Roman" w:eastAsia="Times New Roman" w:hAnsi="Times New Roman" w:cs="Times New Roman"/>
          <w:color w:val="000000" w:themeColor="text1"/>
          <w:sz w:val="24"/>
          <w:szCs w:val="24"/>
        </w:rPr>
        <w:t xml:space="preserve">promotion denial shall have the opportunity to appeal to an attendance hearing committee appointed by the Director of Attendance and Principal. If the student chooses to appeal, the student or his/her parent(s)/guardian(s) shall be provided written or actual notice of the appeal hearing and shall be given the opportunity to address the committee. The committee will conduct a hearing to determine if any extenuating circumstances exist or to determine if the student has </w:t>
      </w:r>
      <w:r w:rsidR="007B53CC" w:rsidRPr="007C21E9">
        <w:rPr>
          <w:rFonts w:ascii="Times New Roman" w:eastAsia="Times New Roman" w:hAnsi="Times New Roman" w:cs="Times New Roman"/>
          <w:color w:val="000000" w:themeColor="text1"/>
          <w:sz w:val="24"/>
          <w:szCs w:val="24"/>
        </w:rPr>
        <w:t>met</w:t>
      </w:r>
      <w:r w:rsidRPr="007C21E9">
        <w:rPr>
          <w:rFonts w:ascii="Times New Roman" w:eastAsia="Times New Roman" w:hAnsi="Times New Roman" w:cs="Times New Roman"/>
          <w:color w:val="000000" w:themeColor="text1"/>
          <w:sz w:val="24"/>
          <w:szCs w:val="24"/>
        </w:rPr>
        <w:t xml:space="preserve"> the requirements that would allow him/her to pass the course or be promoted. Upon notification of the attendance committee decision, the principal shall send written notification to the Director of Schools/designee and the parent(s)/guardian(s) of the student of any action taken regarding the excessive unexcused absences. The notification shall advise parent(s)/guardian(s) of their right to appeal such action within two (2) school days to the Director of Schools/designee.</w:t>
      </w:r>
    </w:p>
    <w:p w14:paraId="1CD197FA" w14:textId="77777777" w:rsidR="0042194F" w:rsidRDefault="009F1E30" w:rsidP="0042194F">
      <w:pPr>
        <w:widowControl w:val="0"/>
        <w:kinsoku w:val="0"/>
        <w:overflowPunct w:val="0"/>
        <w:spacing w:before="265" w:after="0" w:line="288" w:lineRule="exact"/>
        <w:ind w:left="648" w:right="72"/>
        <w:jc w:val="both"/>
        <w:textAlignment w:val="baseline"/>
        <w:rPr>
          <w:rFonts w:ascii="Times New Roman" w:eastAsia="Times New Roman" w:hAnsi="Times New Roman" w:cs="Times New Roman"/>
          <w:b/>
          <w:bCs/>
          <w:color w:val="000000" w:themeColor="text1"/>
          <w:sz w:val="24"/>
          <w:szCs w:val="24"/>
        </w:rPr>
      </w:pPr>
      <w:r w:rsidRPr="007C21E9">
        <w:rPr>
          <w:rFonts w:ascii="Times New Roman" w:eastAsia="Times New Roman" w:hAnsi="Times New Roman" w:cs="Times New Roman"/>
          <w:b/>
          <w:bCs/>
          <w:color w:val="000000" w:themeColor="text1"/>
          <w:sz w:val="24"/>
          <w:szCs w:val="24"/>
        </w:rPr>
        <w:t>The appeal shall be heard no later than ten (10) school days after the request for appeal is received.</w:t>
      </w:r>
    </w:p>
    <w:p w14:paraId="7D9F321D" w14:textId="718BD75A" w:rsidR="000479C9" w:rsidRPr="0042194F" w:rsidRDefault="009F1E30" w:rsidP="0042194F">
      <w:pPr>
        <w:widowControl w:val="0"/>
        <w:kinsoku w:val="0"/>
        <w:overflowPunct w:val="0"/>
        <w:spacing w:before="265" w:after="0" w:line="288" w:lineRule="exact"/>
        <w:ind w:left="648" w:right="72"/>
        <w:jc w:val="both"/>
        <w:textAlignment w:val="baseline"/>
        <w:rPr>
          <w:rFonts w:ascii="Times New Roman" w:eastAsia="Times New Roman" w:hAnsi="Times New Roman" w:cs="Times New Roman"/>
          <w:b/>
          <w:bCs/>
          <w:color w:val="000000" w:themeColor="text1"/>
          <w:sz w:val="24"/>
          <w:szCs w:val="24"/>
        </w:rPr>
      </w:pPr>
      <w:r w:rsidRPr="007C21E9">
        <w:rPr>
          <w:rFonts w:ascii="Times New Roman" w:eastAsia="Times New Roman" w:hAnsi="Times New Roman" w:cs="Times New Roman"/>
          <w:color w:val="000000" w:themeColor="text1"/>
          <w:sz w:val="24"/>
          <w:szCs w:val="24"/>
        </w:rPr>
        <w:t>Within five (5) school days of the Director of Schools/designee rendering a decision, the student's parent(s)/guardian(s) may request a hearing by the board, and the board shall review the record. Following the review, the board may affirm or overturn the decision of the Director of Schools/designee. The action of the board shall be final.</w:t>
      </w:r>
    </w:p>
    <w:p w14:paraId="5F528043" w14:textId="77777777" w:rsidR="000479C9" w:rsidRPr="007C21E9" w:rsidRDefault="000479C9" w:rsidP="000479C9">
      <w:pPr>
        <w:widowControl w:val="0"/>
        <w:kinsoku w:val="0"/>
        <w:overflowPunct w:val="0"/>
        <w:spacing w:after="0" w:line="240" w:lineRule="auto"/>
        <w:jc w:val="both"/>
        <w:textAlignment w:val="baseline"/>
        <w:rPr>
          <w:rFonts w:ascii="Times New Roman" w:eastAsia="Times New Roman" w:hAnsi="Times New Roman" w:cs="Times New Roman"/>
          <w:color w:val="000000" w:themeColor="text1"/>
          <w:sz w:val="24"/>
          <w:szCs w:val="24"/>
        </w:rPr>
      </w:pPr>
    </w:p>
    <w:p w14:paraId="366AEE88" w14:textId="77777777" w:rsidR="000479C9" w:rsidRPr="007C21E9" w:rsidRDefault="000479C9" w:rsidP="000479C9">
      <w:pPr>
        <w:widowControl w:val="0"/>
        <w:kinsoku w:val="0"/>
        <w:overflowPunct w:val="0"/>
        <w:spacing w:after="0" w:line="240" w:lineRule="auto"/>
        <w:jc w:val="center"/>
        <w:textAlignment w:val="baseline"/>
        <w:rPr>
          <w:rFonts w:ascii="Times New Roman" w:eastAsia="Times New Roman" w:hAnsi="Times New Roman" w:cs="Times New Roman"/>
          <w:b/>
          <w:color w:val="000000" w:themeColor="text1"/>
          <w:sz w:val="24"/>
          <w:szCs w:val="24"/>
        </w:rPr>
      </w:pPr>
      <w:r w:rsidRPr="007C21E9">
        <w:rPr>
          <w:rFonts w:ascii="Times New Roman" w:eastAsia="Times New Roman" w:hAnsi="Times New Roman" w:cs="Times New Roman"/>
          <w:b/>
          <w:color w:val="000000" w:themeColor="text1"/>
          <w:sz w:val="24"/>
          <w:szCs w:val="24"/>
        </w:rPr>
        <w:t>Attendance &amp; Postsecondary</w:t>
      </w:r>
      <w:r w:rsidR="007C21E9" w:rsidRPr="007C21E9">
        <w:rPr>
          <w:rFonts w:ascii="Times New Roman" w:eastAsia="Times New Roman" w:hAnsi="Times New Roman" w:cs="Times New Roman"/>
          <w:b/>
          <w:color w:val="000000" w:themeColor="text1"/>
          <w:sz w:val="24"/>
          <w:szCs w:val="24"/>
        </w:rPr>
        <w:t xml:space="preserve"> School</w:t>
      </w:r>
      <w:r w:rsidRPr="007C21E9">
        <w:rPr>
          <w:rFonts w:ascii="Times New Roman" w:eastAsia="Times New Roman" w:hAnsi="Times New Roman" w:cs="Times New Roman"/>
          <w:b/>
          <w:color w:val="000000" w:themeColor="text1"/>
          <w:sz w:val="24"/>
          <w:szCs w:val="24"/>
        </w:rPr>
        <w:t xml:space="preserve"> Visits</w:t>
      </w:r>
    </w:p>
    <w:p w14:paraId="3F4DB2F8" w14:textId="77777777" w:rsidR="000479C9" w:rsidRPr="007C21E9" w:rsidRDefault="000479C9" w:rsidP="000479C9">
      <w:pPr>
        <w:widowControl w:val="0"/>
        <w:kinsoku w:val="0"/>
        <w:overflowPunct w:val="0"/>
        <w:spacing w:after="0" w:line="240" w:lineRule="auto"/>
        <w:jc w:val="both"/>
        <w:textAlignment w:val="baseline"/>
        <w:rPr>
          <w:rFonts w:ascii="Times New Roman" w:eastAsia="Times New Roman" w:hAnsi="Times New Roman" w:cs="Times New Roman"/>
          <w:color w:val="000000" w:themeColor="text1"/>
          <w:sz w:val="24"/>
          <w:szCs w:val="24"/>
        </w:rPr>
      </w:pPr>
    </w:p>
    <w:p w14:paraId="22D7AC96" w14:textId="041BA273" w:rsidR="000479C9" w:rsidRPr="007C21E9" w:rsidRDefault="000479C9" w:rsidP="00AE33BA">
      <w:pPr>
        <w:widowControl w:val="0"/>
        <w:kinsoku w:val="0"/>
        <w:overflowPunct w:val="0"/>
        <w:spacing w:after="0" w:line="240" w:lineRule="auto"/>
        <w:jc w:val="both"/>
        <w:textAlignment w:val="baseline"/>
        <w:rPr>
          <w:rFonts w:ascii="Times New Roman" w:eastAsia="Times New Roman" w:hAnsi="Times New Roman" w:cs="Times New Roman"/>
          <w:color w:val="000000" w:themeColor="text1"/>
          <w:sz w:val="24"/>
          <w:szCs w:val="24"/>
        </w:rPr>
      </w:pPr>
      <w:r w:rsidRPr="007C21E9">
        <w:rPr>
          <w:rFonts w:ascii="Times New Roman" w:eastAsia="Times New Roman" w:hAnsi="Times New Roman" w:cs="Times New Roman"/>
          <w:color w:val="000000" w:themeColor="text1"/>
          <w:sz w:val="24"/>
          <w:szCs w:val="24"/>
        </w:rPr>
        <w:t xml:space="preserve">High </w:t>
      </w:r>
      <w:r w:rsidR="00C552B0">
        <w:rPr>
          <w:rFonts w:ascii="Times New Roman" w:eastAsia="Times New Roman" w:hAnsi="Times New Roman" w:cs="Times New Roman"/>
          <w:color w:val="000000" w:themeColor="text1"/>
          <w:sz w:val="24"/>
          <w:szCs w:val="24"/>
        </w:rPr>
        <w:t>s</w:t>
      </w:r>
      <w:r w:rsidRPr="007C21E9">
        <w:rPr>
          <w:rFonts w:ascii="Times New Roman" w:eastAsia="Times New Roman" w:hAnsi="Times New Roman" w:cs="Times New Roman"/>
          <w:color w:val="000000" w:themeColor="text1"/>
          <w:sz w:val="24"/>
          <w:szCs w:val="24"/>
        </w:rPr>
        <w:t>chool students participating in postsecondary school visits will be counted as present as follows:</w:t>
      </w:r>
    </w:p>
    <w:p w14:paraId="4704BDD3" w14:textId="77777777" w:rsidR="000479C9" w:rsidRPr="007C21E9" w:rsidRDefault="000479C9" w:rsidP="000479C9">
      <w:pPr>
        <w:widowControl w:val="0"/>
        <w:kinsoku w:val="0"/>
        <w:overflowPunct w:val="0"/>
        <w:spacing w:after="0" w:line="240" w:lineRule="auto"/>
        <w:jc w:val="both"/>
        <w:textAlignment w:val="baseline"/>
        <w:rPr>
          <w:rFonts w:ascii="Times New Roman" w:eastAsia="Times New Roman" w:hAnsi="Times New Roman" w:cs="Times New Roman"/>
          <w:color w:val="000000" w:themeColor="text1"/>
          <w:sz w:val="24"/>
          <w:szCs w:val="24"/>
        </w:rPr>
      </w:pPr>
    </w:p>
    <w:p w14:paraId="1BF31E7F" w14:textId="77777777" w:rsidR="000479C9" w:rsidRPr="007C21E9" w:rsidRDefault="000479C9" w:rsidP="007C21E9">
      <w:pPr>
        <w:widowControl w:val="0"/>
        <w:kinsoku w:val="0"/>
        <w:overflowPunct w:val="0"/>
        <w:spacing w:after="0" w:line="240" w:lineRule="auto"/>
        <w:ind w:left="720" w:right="720"/>
        <w:jc w:val="both"/>
        <w:textAlignment w:val="baseline"/>
        <w:rPr>
          <w:rFonts w:ascii="Times New Roman" w:eastAsia="Times New Roman" w:hAnsi="Times New Roman" w:cs="Times New Roman"/>
          <w:color w:val="000000" w:themeColor="text1"/>
          <w:sz w:val="24"/>
          <w:szCs w:val="24"/>
        </w:rPr>
      </w:pPr>
      <w:r w:rsidRPr="007C21E9">
        <w:rPr>
          <w:rFonts w:ascii="Times New Roman" w:eastAsia="Times New Roman" w:hAnsi="Times New Roman" w:cs="Times New Roman"/>
          <w:color w:val="000000" w:themeColor="text1"/>
          <w:sz w:val="24"/>
          <w:szCs w:val="24"/>
        </w:rPr>
        <w:t xml:space="preserve">i. </w:t>
      </w:r>
      <w:r w:rsidRPr="007C21E9">
        <w:rPr>
          <w:rFonts w:ascii="Times New Roman" w:eastAsia="Times New Roman" w:hAnsi="Times New Roman" w:cs="Times New Roman"/>
          <w:color w:val="000000" w:themeColor="text1"/>
          <w:sz w:val="24"/>
          <w:szCs w:val="24"/>
        </w:rPr>
        <w:tab/>
        <w:t>High school students may have 2 postsecondary school visits during junior year and 2 during senior year.</w:t>
      </w:r>
    </w:p>
    <w:p w14:paraId="58E5B59E" w14:textId="77777777" w:rsidR="000479C9" w:rsidRPr="007C21E9" w:rsidRDefault="000479C9" w:rsidP="007C21E9">
      <w:pPr>
        <w:widowControl w:val="0"/>
        <w:kinsoku w:val="0"/>
        <w:overflowPunct w:val="0"/>
        <w:spacing w:after="0" w:line="240" w:lineRule="auto"/>
        <w:ind w:left="720" w:right="720"/>
        <w:jc w:val="both"/>
        <w:textAlignment w:val="baseline"/>
        <w:rPr>
          <w:rFonts w:ascii="Times New Roman" w:eastAsia="Times New Roman" w:hAnsi="Times New Roman" w:cs="Times New Roman"/>
          <w:color w:val="000000" w:themeColor="text1"/>
          <w:sz w:val="24"/>
          <w:szCs w:val="24"/>
        </w:rPr>
      </w:pPr>
    </w:p>
    <w:p w14:paraId="7F75532C" w14:textId="77777777" w:rsidR="000479C9" w:rsidRPr="007C21E9" w:rsidRDefault="000479C9" w:rsidP="007C21E9">
      <w:pPr>
        <w:widowControl w:val="0"/>
        <w:kinsoku w:val="0"/>
        <w:overflowPunct w:val="0"/>
        <w:spacing w:after="0" w:line="240" w:lineRule="auto"/>
        <w:ind w:left="720" w:right="720"/>
        <w:jc w:val="both"/>
        <w:textAlignment w:val="baseline"/>
        <w:rPr>
          <w:rFonts w:ascii="Times New Roman" w:eastAsia="Times New Roman" w:hAnsi="Times New Roman" w:cs="Times New Roman"/>
          <w:color w:val="000000" w:themeColor="text1"/>
          <w:sz w:val="24"/>
          <w:szCs w:val="24"/>
        </w:rPr>
      </w:pPr>
      <w:r w:rsidRPr="007C21E9">
        <w:rPr>
          <w:rFonts w:ascii="Times New Roman" w:eastAsia="Times New Roman" w:hAnsi="Times New Roman" w:cs="Times New Roman"/>
          <w:color w:val="000000" w:themeColor="text1"/>
          <w:sz w:val="24"/>
          <w:szCs w:val="24"/>
        </w:rPr>
        <w:t xml:space="preserve">ii. </w:t>
      </w:r>
      <w:r w:rsidRPr="007C21E9">
        <w:rPr>
          <w:rFonts w:ascii="Times New Roman" w:eastAsia="Times New Roman" w:hAnsi="Times New Roman" w:cs="Times New Roman"/>
          <w:color w:val="000000" w:themeColor="text1"/>
          <w:sz w:val="24"/>
          <w:szCs w:val="24"/>
        </w:rPr>
        <w:tab/>
        <w:t>The parent or legal guardian must notify the high school one week prior to the postsecondary school visit.</w:t>
      </w:r>
    </w:p>
    <w:p w14:paraId="5304CAF3" w14:textId="77777777" w:rsidR="000479C9" w:rsidRPr="007C21E9" w:rsidRDefault="000479C9" w:rsidP="007C21E9">
      <w:pPr>
        <w:widowControl w:val="0"/>
        <w:kinsoku w:val="0"/>
        <w:overflowPunct w:val="0"/>
        <w:spacing w:after="0" w:line="240" w:lineRule="auto"/>
        <w:ind w:left="720" w:right="720"/>
        <w:jc w:val="both"/>
        <w:textAlignment w:val="baseline"/>
        <w:rPr>
          <w:rFonts w:ascii="Times New Roman" w:eastAsia="Times New Roman" w:hAnsi="Times New Roman" w:cs="Times New Roman"/>
          <w:color w:val="000000" w:themeColor="text1"/>
          <w:sz w:val="24"/>
          <w:szCs w:val="24"/>
        </w:rPr>
      </w:pPr>
    </w:p>
    <w:p w14:paraId="79EAB1CD" w14:textId="77777777" w:rsidR="000479C9" w:rsidRPr="007C21E9" w:rsidRDefault="000479C9" w:rsidP="007C21E9">
      <w:pPr>
        <w:widowControl w:val="0"/>
        <w:kinsoku w:val="0"/>
        <w:overflowPunct w:val="0"/>
        <w:spacing w:after="0" w:line="240" w:lineRule="auto"/>
        <w:ind w:left="720" w:right="720"/>
        <w:jc w:val="both"/>
        <w:textAlignment w:val="baseline"/>
        <w:rPr>
          <w:rFonts w:ascii="Times New Roman" w:eastAsia="Times New Roman" w:hAnsi="Times New Roman" w:cs="Times New Roman"/>
          <w:color w:val="000000" w:themeColor="text1"/>
          <w:sz w:val="24"/>
          <w:szCs w:val="24"/>
        </w:rPr>
      </w:pPr>
      <w:r w:rsidRPr="007C21E9">
        <w:rPr>
          <w:rFonts w:ascii="Times New Roman" w:eastAsia="Times New Roman" w:hAnsi="Times New Roman" w:cs="Times New Roman"/>
          <w:color w:val="000000" w:themeColor="text1"/>
          <w:sz w:val="24"/>
          <w:szCs w:val="24"/>
        </w:rPr>
        <w:t xml:space="preserve">iii. </w:t>
      </w:r>
      <w:r w:rsidRPr="007C21E9">
        <w:rPr>
          <w:rFonts w:ascii="Times New Roman" w:eastAsia="Times New Roman" w:hAnsi="Times New Roman" w:cs="Times New Roman"/>
          <w:color w:val="000000" w:themeColor="text1"/>
          <w:sz w:val="24"/>
          <w:szCs w:val="24"/>
        </w:rPr>
        <w:tab/>
        <w:t>A signed letter or form from a campus official of the postsecondary institution verifying the students visit to the campus must be submitted to the high school after the visit.</w:t>
      </w:r>
    </w:p>
    <w:p w14:paraId="01EFB2EB" w14:textId="77777777" w:rsidR="0042194F" w:rsidRDefault="0042194F" w:rsidP="007C21E9">
      <w:pPr>
        <w:widowControl w:val="0"/>
        <w:kinsoku w:val="0"/>
        <w:overflowPunct w:val="0"/>
        <w:spacing w:after="0" w:line="240" w:lineRule="auto"/>
        <w:ind w:left="720" w:right="720"/>
        <w:jc w:val="both"/>
        <w:textAlignment w:val="baseline"/>
        <w:rPr>
          <w:rFonts w:ascii="Times New Roman" w:eastAsia="Times New Roman" w:hAnsi="Times New Roman" w:cs="Times New Roman"/>
          <w:color w:val="000000" w:themeColor="text1"/>
          <w:sz w:val="24"/>
          <w:szCs w:val="24"/>
        </w:rPr>
      </w:pPr>
    </w:p>
    <w:p w14:paraId="04FFA787" w14:textId="19A65CAB" w:rsidR="000479C9" w:rsidRDefault="000479C9" w:rsidP="007C21E9">
      <w:pPr>
        <w:widowControl w:val="0"/>
        <w:kinsoku w:val="0"/>
        <w:overflowPunct w:val="0"/>
        <w:spacing w:after="0" w:line="240" w:lineRule="auto"/>
        <w:ind w:left="720" w:right="720"/>
        <w:jc w:val="both"/>
        <w:textAlignment w:val="baseline"/>
        <w:rPr>
          <w:rFonts w:ascii="Times New Roman" w:eastAsia="Times New Roman" w:hAnsi="Times New Roman" w:cs="Times New Roman"/>
          <w:color w:val="000000" w:themeColor="text1"/>
          <w:sz w:val="24"/>
          <w:szCs w:val="24"/>
        </w:rPr>
      </w:pPr>
      <w:r w:rsidRPr="007C21E9">
        <w:rPr>
          <w:rFonts w:ascii="Times New Roman" w:eastAsia="Times New Roman" w:hAnsi="Times New Roman" w:cs="Times New Roman"/>
          <w:color w:val="000000" w:themeColor="text1"/>
          <w:sz w:val="24"/>
          <w:szCs w:val="24"/>
        </w:rPr>
        <w:t xml:space="preserve">iv. </w:t>
      </w:r>
      <w:r w:rsidRPr="007C21E9">
        <w:rPr>
          <w:rFonts w:ascii="Times New Roman" w:eastAsia="Times New Roman" w:hAnsi="Times New Roman" w:cs="Times New Roman"/>
          <w:color w:val="000000" w:themeColor="text1"/>
          <w:sz w:val="24"/>
          <w:szCs w:val="24"/>
        </w:rPr>
        <w:tab/>
      </w:r>
      <w:r w:rsidR="00546AA6" w:rsidRPr="00546AA6">
        <w:rPr>
          <w:rFonts w:ascii="Times New Roman" w:eastAsia="Times New Roman" w:hAnsi="Times New Roman" w:cs="Times New Roman"/>
          <w:color w:val="000000" w:themeColor="text1"/>
          <w:sz w:val="24"/>
          <w:szCs w:val="24"/>
        </w:rPr>
        <w:t>All schoolwork missed by the student during the postsecondary school visit must be completed in two days per school day absence not to exceed six school days. The student must acquire pre-approval and submit evidence from the date of visit.</w:t>
      </w:r>
    </w:p>
    <w:p w14:paraId="5ECA898F" w14:textId="77777777" w:rsidR="007C21E9" w:rsidRDefault="007C21E9" w:rsidP="007C21E9">
      <w:pPr>
        <w:widowControl w:val="0"/>
        <w:kinsoku w:val="0"/>
        <w:overflowPunct w:val="0"/>
        <w:spacing w:after="0" w:line="240" w:lineRule="auto"/>
        <w:ind w:left="720" w:right="720"/>
        <w:jc w:val="both"/>
        <w:textAlignment w:val="baseline"/>
        <w:rPr>
          <w:rFonts w:ascii="Times New Roman" w:eastAsia="Times New Roman" w:hAnsi="Times New Roman" w:cs="Times New Roman"/>
          <w:color w:val="000000" w:themeColor="text1"/>
          <w:sz w:val="24"/>
          <w:szCs w:val="24"/>
        </w:rPr>
      </w:pPr>
    </w:p>
    <w:p w14:paraId="7E326801" w14:textId="77777777" w:rsidR="000479C9" w:rsidRPr="007C21E9" w:rsidRDefault="000479C9" w:rsidP="007C21E9">
      <w:pPr>
        <w:widowControl w:val="0"/>
        <w:kinsoku w:val="0"/>
        <w:overflowPunct w:val="0"/>
        <w:spacing w:after="0" w:line="240" w:lineRule="auto"/>
        <w:ind w:left="720" w:right="720"/>
        <w:jc w:val="both"/>
        <w:textAlignment w:val="baseline"/>
        <w:rPr>
          <w:rFonts w:ascii="Times New Roman" w:eastAsia="Times New Roman" w:hAnsi="Times New Roman" w:cs="Times New Roman"/>
          <w:color w:val="000000" w:themeColor="text1"/>
          <w:sz w:val="24"/>
          <w:szCs w:val="24"/>
        </w:rPr>
      </w:pPr>
      <w:r w:rsidRPr="007C21E9">
        <w:rPr>
          <w:rFonts w:ascii="Times New Roman" w:eastAsia="Times New Roman" w:hAnsi="Times New Roman" w:cs="Times New Roman"/>
          <w:color w:val="000000" w:themeColor="text1"/>
          <w:sz w:val="24"/>
          <w:szCs w:val="24"/>
        </w:rPr>
        <w:t xml:space="preserve">v. </w:t>
      </w:r>
      <w:r w:rsidRPr="007C21E9">
        <w:rPr>
          <w:rFonts w:ascii="Times New Roman" w:eastAsia="Times New Roman" w:hAnsi="Times New Roman" w:cs="Times New Roman"/>
          <w:color w:val="000000" w:themeColor="text1"/>
          <w:sz w:val="24"/>
          <w:szCs w:val="24"/>
        </w:rPr>
        <w:tab/>
        <w:t>Postsecondary school visits are not mandatory for any high school student.</w:t>
      </w:r>
    </w:p>
    <w:p w14:paraId="6ECCF5AE" w14:textId="77777777" w:rsidR="000479C9" w:rsidRPr="007C21E9" w:rsidRDefault="000479C9" w:rsidP="007C21E9">
      <w:pPr>
        <w:widowControl w:val="0"/>
        <w:kinsoku w:val="0"/>
        <w:overflowPunct w:val="0"/>
        <w:spacing w:after="0" w:line="240" w:lineRule="auto"/>
        <w:ind w:left="720" w:right="720"/>
        <w:jc w:val="both"/>
        <w:textAlignment w:val="baseline"/>
        <w:rPr>
          <w:rFonts w:ascii="Times New Roman" w:eastAsia="Times New Roman" w:hAnsi="Times New Roman" w:cs="Times New Roman"/>
          <w:color w:val="000000" w:themeColor="text1"/>
          <w:sz w:val="24"/>
          <w:szCs w:val="24"/>
        </w:rPr>
      </w:pPr>
    </w:p>
    <w:p w14:paraId="47FA1636" w14:textId="77777777" w:rsidR="000479C9" w:rsidRDefault="000479C9" w:rsidP="007C21E9">
      <w:pPr>
        <w:widowControl w:val="0"/>
        <w:kinsoku w:val="0"/>
        <w:overflowPunct w:val="0"/>
        <w:spacing w:after="0" w:line="240" w:lineRule="auto"/>
        <w:ind w:left="720" w:right="720"/>
        <w:jc w:val="both"/>
        <w:textAlignment w:val="baseline"/>
        <w:rPr>
          <w:rFonts w:ascii="Times New Roman" w:eastAsia="Times New Roman" w:hAnsi="Times New Roman" w:cs="Times New Roman"/>
          <w:color w:val="000000" w:themeColor="text1"/>
          <w:sz w:val="24"/>
          <w:szCs w:val="24"/>
        </w:rPr>
      </w:pPr>
      <w:r w:rsidRPr="007C21E9">
        <w:rPr>
          <w:rFonts w:ascii="Times New Roman" w:eastAsia="Times New Roman" w:hAnsi="Times New Roman" w:cs="Times New Roman"/>
          <w:color w:val="000000" w:themeColor="text1"/>
          <w:sz w:val="24"/>
          <w:szCs w:val="24"/>
        </w:rPr>
        <w:t xml:space="preserve">vi. </w:t>
      </w:r>
      <w:r w:rsidRPr="007C21E9">
        <w:rPr>
          <w:rFonts w:ascii="Times New Roman" w:eastAsia="Times New Roman" w:hAnsi="Times New Roman" w:cs="Times New Roman"/>
          <w:color w:val="000000" w:themeColor="text1"/>
          <w:sz w:val="24"/>
          <w:szCs w:val="24"/>
        </w:rPr>
        <w:tab/>
        <w:t>Postsecondary school visits are the sole responsibility of the parent or the guardian of the high school student. The student's parent or guardian are solely responsible for facilitating postsecondary school visits and for ensuring the safety of students during the visit.</w:t>
      </w:r>
    </w:p>
    <w:p w14:paraId="1E520F07" w14:textId="77777777" w:rsidR="001760B2" w:rsidRDefault="001760B2" w:rsidP="007C21E9">
      <w:pPr>
        <w:widowControl w:val="0"/>
        <w:kinsoku w:val="0"/>
        <w:overflowPunct w:val="0"/>
        <w:spacing w:after="0" w:line="240" w:lineRule="auto"/>
        <w:ind w:left="720" w:right="720"/>
        <w:jc w:val="both"/>
        <w:textAlignment w:val="baseline"/>
        <w:rPr>
          <w:rFonts w:ascii="Times New Roman" w:eastAsia="Times New Roman" w:hAnsi="Times New Roman" w:cs="Times New Roman"/>
          <w:color w:val="000000" w:themeColor="text1"/>
          <w:sz w:val="24"/>
          <w:szCs w:val="24"/>
        </w:rPr>
      </w:pPr>
    </w:p>
    <w:p w14:paraId="118270A9" w14:textId="77777777" w:rsidR="001760B2" w:rsidRDefault="001760B2" w:rsidP="007C21E9">
      <w:pPr>
        <w:widowControl w:val="0"/>
        <w:kinsoku w:val="0"/>
        <w:overflowPunct w:val="0"/>
        <w:spacing w:after="0" w:line="240" w:lineRule="auto"/>
        <w:ind w:left="720" w:right="720"/>
        <w:jc w:val="both"/>
        <w:textAlignment w:val="baseline"/>
        <w:rPr>
          <w:rFonts w:ascii="Times New Roman" w:eastAsia="Times New Roman" w:hAnsi="Times New Roman" w:cs="Times New Roman"/>
          <w:color w:val="000000" w:themeColor="text1"/>
          <w:sz w:val="24"/>
          <w:szCs w:val="24"/>
        </w:rPr>
      </w:pPr>
    </w:p>
    <w:p w14:paraId="25EAC664" w14:textId="77777777" w:rsidR="001760B2" w:rsidRDefault="001760B2" w:rsidP="007C21E9">
      <w:pPr>
        <w:widowControl w:val="0"/>
        <w:kinsoku w:val="0"/>
        <w:overflowPunct w:val="0"/>
        <w:spacing w:after="0" w:line="240" w:lineRule="auto"/>
        <w:ind w:left="720" w:right="720"/>
        <w:jc w:val="both"/>
        <w:textAlignment w:val="baseline"/>
        <w:rPr>
          <w:rFonts w:ascii="Times New Roman" w:eastAsia="Times New Roman" w:hAnsi="Times New Roman" w:cs="Times New Roman"/>
          <w:color w:val="000000" w:themeColor="text1"/>
          <w:sz w:val="24"/>
          <w:szCs w:val="24"/>
        </w:rPr>
      </w:pPr>
    </w:p>
    <w:p w14:paraId="66135E59" w14:textId="77777777" w:rsidR="001760B2" w:rsidRPr="007C21E9" w:rsidRDefault="001760B2" w:rsidP="007C21E9">
      <w:pPr>
        <w:widowControl w:val="0"/>
        <w:kinsoku w:val="0"/>
        <w:overflowPunct w:val="0"/>
        <w:spacing w:after="0" w:line="240" w:lineRule="auto"/>
        <w:ind w:left="720" w:right="720"/>
        <w:jc w:val="both"/>
        <w:textAlignment w:val="baseline"/>
        <w:rPr>
          <w:rFonts w:ascii="Times New Roman" w:eastAsia="Times New Roman" w:hAnsi="Times New Roman" w:cs="Times New Roman"/>
          <w:color w:val="000000" w:themeColor="text1"/>
          <w:sz w:val="24"/>
          <w:szCs w:val="24"/>
        </w:rPr>
      </w:pPr>
    </w:p>
    <w:p w14:paraId="6032F526" w14:textId="77777777" w:rsidR="000479C9" w:rsidRPr="007C21E9" w:rsidRDefault="000479C9" w:rsidP="000479C9">
      <w:pPr>
        <w:widowControl w:val="0"/>
        <w:kinsoku w:val="0"/>
        <w:overflowPunct w:val="0"/>
        <w:spacing w:after="0" w:line="240" w:lineRule="auto"/>
        <w:jc w:val="both"/>
        <w:textAlignment w:val="baseline"/>
        <w:rPr>
          <w:rFonts w:ascii="Times New Roman" w:eastAsia="Times New Roman" w:hAnsi="Times New Roman" w:cs="Times New Roman"/>
          <w:color w:val="000000" w:themeColor="text1"/>
          <w:sz w:val="24"/>
          <w:szCs w:val="24"/>
        </w:rPr>
      </w:pPr>
    </w:p>
    <w:p w14:paraId="1DF3A359" w14:textId="77777777" w:rsidR="00D96CDD" w:rsidRPr="00030143" w:rsidRDefault="009F1E30" w:rsidP="001760B2">
      <w:pPr>
        <w:widowControl w:val="0"/>
        <w:kinsoku w:val="0"/>
        <w:overflowPunct w:val="0"/>
        <w:spacing w:before="112" w:after="0" w:line="230" w:lineRule="exact"/>
        <w:jc w:val="both"/>
        <w:textAlignment w:val="baseline"/>
        <w:rPr>
          <w:rFonts w:ascii="Times New Roman" w:eastAsia="Times New Roman" w:hAnsi="Times New Roman" w:cs="Times New Roman"/>
          <w:b/>
          <w:bCs/>
          <w:color w:val="000000" w:themeColor="text1"/>
          <w:spacing w:val="-8"/>
          <w:sz w:val="24"/>
          <w:szCs w:val="24"/>
        </w:rPr>
      </w:pPr>
      <w:r w:rsidRPr="007C21E9">
        <w:rPr>
          <w:rFonts w:ascii="Times New Roman" w:eastAsia="Times New Roman" w:hAnsi="Times New Roman" w:cs="Times New Roman"/>
          <w:b/>
          <w:bCs/>
          <w:color w:val="000000" w:themeColor="text1"/>
          <w:spacing w:val="-8"/>
          <w:sz w:val="24"/>
          <w:szCs w:val="24"/>
        </w:rPr>
        <w:t>*** The Director of Schools /designee shall ensure that this policy is posted in each school building and disseminated to all students, parent(s)/guardian(s), teachers, and administrative staff.</w:t>
      </w:r>
    </w:p>
    <w:p w14:paraId="26CE606E" w14:textId="77777777" w:rsidR="001F3074" w:rsidRDefault="001F3074" w:rsidP="00D96CDD">
      <w:pPr>
        <w:widowControl w:val="0"/>
        <w:kinsoku w:val="0"/>
        <w:overflowPunct w:val="0"/>
        <w:spacing w:before="112" w:after="0" w:line="230" w:lineRule="exact"/>
        <w:textAlignment w:val="baseline"/>
        <w:rPr>
          <w:rFonts w:ascii="Times New Roman" w:eastAsia="Times New Roman" w:hAnsi="Times New Roman" w:cs="Times New Roman"/>
          <w:color w:val="000000" w:themeColor="text1"/>
          <w:spacing w:val="-4"/>
          <w:sz w:val="21"/>
          <w:szCs w:val="21"/>
        </w:rPr>
      </w:pPr>
    </w:p>
    <w:p w14:paraId="6CCA0B34" w14:textId="77777777" w:rsidR="001760B2" w:rsidRDefault="001760B2" w:rsidP="00D96CDD">
      <w:pPr>
        <w:widowControl w:val="0"/>
        <w:kinsoku w:val="0"/>
        <w:overflowPunct w:val="0"/>
        <w:spacing w:before="112" w:after="0" w:line="230" w:lineRule="exact"/>
        <w:textAlignment w:val="baseline"/>
        <w:rPr>
          <w:rFonts w:ascii="Times New Roman" w:eastAsia="Times New Roman" w:hAnsi="Times New Roman" w:cs="Times New Roman"/>
          <w:color w:val="000000" w:themeColor="text1"/>
          <w:spacing w:val="-4"/>
          <w:sz w:val="21"/>
          <w:szCs w:val="21"/>
        </w:rPr>
      </w:pPr>
    </w:p>
    <w:p w14:paraId="4DCD3724" w14:textId="77777777" w:rsidR="001760B2" w:rsidRDefault="001760B2" w:rsidP="00D96CDD">
      <w:pPr>
        <w:widowControl w:val="0"/>
        <w:kinsoku w:val="0"/>
        <w:overflowPunct w:val="0"/>
        <w:spacing w:before="112" w:after="0" w:line="230" w:lineRule="exact"/>
        <w:textAlignment w:val="baseline"/>
        <w:rPr>
          <w:rFonts w:ascii="Times New Roman" w:eastAsia="Times New Roman" w:hAnsi="Times New Roman" w:cs="Times New Roman"/>
          <w:color w:val="000000" w:themeColor="text1"/>
          <w:spacing w:val="-4"/>
          <w:sz w:val="21"/>
          <w:szCs w:val="21"/>
        </w:rPr>
      </w:pPr>
    </w:p>
    <w:p w14:paraId="4A4EF50C" w14:textId="77777777" w:rsidR="001760B2" w:rsidRDefault="001760B2" w:rsidP="00D96CDD">
      <w:pPr>
        <w:widowControl w:val="0"/>
        <w:kinsoku w:val="0"/>
        <w:overflowPunct w:val="0"/>
        <w:spacing w:before="112" w:after="0" w:line="230" w:lineRule="exact"/>
        <w:textAlignment w:val="baseline"/>
        <w:rPr>
          <w:rFonts w:ascii="Times New Roman" w:eastAsia="Times New Roman" w:hAnsi="Times New Roman" w:cs="Times New Roman"/>
          <w:color w:val="000000" w:themeColor="text1"/>
          <w:spacing w:val="-4"/>
          <w:sz w:val="21"/>
          <w:szCs w:val="21"/>
        </w:rPr>
      </w:pPr>
    </w:p>
    <w:p w14:paraId="098B4578" w14:textId="77777777" w:rsidR="001760B2" w:rsidRDefault="001760B2" w:rsidP="00D96CDD">
      <w:pPr>
        <w:widowControl w:val="0"/>
        <w:kinsoku w:val="0"/>
        <w:overflowPunct w:val="0"/>
        <w:spacing w:before="112" w:after="0" w:line="230" w:lineRule="exact"/>
        <w:textAlignment w:val="baseline"/>
        <w:rPr>
          <w:rFonts w:ascii="Times New Roman" w:eastAsia="Times New Roman" w:hAnsi="Times New Roman" w:cs="Times New Roman"/>
          <w:color w:val="000000" w:themeColor="text1"/>
          <w:spacing w:val="-4"/>
          <w:sz w:val="21"/>
          <w:szCs w:val="21"/>
        </w:rPr>
      </w:pPr>
    </w:p>
    <w:p w14:paraId="723A934E" w14:textId="77777777" w:rsidR="001760B2" w:rsidRDefault="001760B2" w:rsidP="00D96CDD">
      <w:pPr>
        <w:widowControl w:val="0"/>
        <w:kinsoku w:val="0"/>
        <w:overflowPunct w:val="0"/>
        <w:spacing w:before="112" w:after="0" w:line="230" w:lineRule="exact"/>
        <w:textAlignment w:val="baseline"/>
        <w:rPr>
          <w:rFonts w:ascii="Times New Roman" w:eastAsia="Times New Roman" w:hAnsi="Times New Roman" w:cs="Times New Roman"/>
          <w:color w:val="000000" w:themeColor="text1"/>
          <w:spacing w:val="-4"/>
          <w:sz w:val="21"/>
          <w:szCs w:val="21"/>
        </w:rPr>
      </w:pPr>
    </w:p>
    <w:p w14:paraId="36485721" w14:textId="77777777" w:rsidR="001760B2" w:rsidRDefault="001760B2" w:rsidP="00D96CDD">
      <w:pPr>
        <w:widowControl w:val="0"/>
        <w:kinsoku w:val="0"/>
        <w:overflowPunct w:val="0"/>
        <w:spacing w:before="112" w:after="0" w:line="230" w:lineRule="exact"/>
        <w:textAlignment w:val="baseline"/>
        <w:rPr>
          <w:rFonts w:ascii="Times New Roman" w:eastAsia="Times New Roman" w:hAnsi="Times New Roman" w:cs="Times New Roman"/>
          <w:color w:val="000000" w:themeColor="text1"/>
          <w:spacing w:val="-4"/>
          <w:sz w:val="21"/>
          <w:szCs w:val="21"/>
        </w:rPr>
      </w:pPr>
    </w:p>
    <w:p w14:paraId="0200E4E5" w14:textId="77777777" w:rsidR="001760B2" w:rsidRDefault="001760B2" w:rsidP="00D96CDD">
      <w:pPr>
        <w:widowControl w:val="0"/>
        <w:kinsoku w:val="0"/>
        <w:overflowPunct w:val="0"/>
        <w:spacing w:before="112" w:after="0" w:line="230" w:lineRule="exact"/>
        <w:textAlignment w:val="baseline"/>
        <w:rPr>
          <w:rFonts w:ascii="Times New Roman" w:eastAsia="Times New Roman" w:hAnsi="Times New Roman" w:cs="Times New Roman"/>
          <w:color w:val="000000" w:themeColor="text1"/>
          <w:spacing w:val="-4"/>
          <w:sz w:val="21"/>
          <w:szCs w:val="21"/>
        </w:rPr>
      </w:pPr>
    </w:p>
    <w:p w14:paraId="4B55DB41" w14:textId="77777777" w:rsidR="001760B2" w:rsidRDefault="001760B2" w:rsidP="00D96CDD">
      <w:pPr>
        <w:widowControl w:val="0"/>
        <w:kinsoku w:val="0"/>
        <w:overflowPunct w:val="0"/>
        <w:spacing w:before="112" w:after="0" w:line="230" w:lineRule="exact"/>
        <w:textAlignment w:val="baseline"/>
        <w:rPr>
          <w:rFonts w:ascii="Times New Roman" w:eastAsia="Times New Roman" w:hAnsi="Times New Roman" w:cs="Times New Roman"/>
          <w:color w:val="000000" w:themeColor="text1"/>
          <w:spacing w:val="-4"/>
          <w:sz w:val="21"/>
          <w:szCs w:val="21"/>
        </w:rPr>
      </w:pPr>
    </w:p>
    <w:p w14:paraId="3B593BDD" w14:textId="77777777" w:rsidR="001760B2" w:rsidRDefault="001760B2" w:rsidP="00D96CDD">
      <w:pPr>
        <w:widowControl w:val="0"/>
        <w:kinsoku w:val="0"/>
        <w:overflowPunct w:val="0"/>
        <w:spacing w:before="112" w:after="0" w:line="230" w:lineRule="exact"/>
        <w:textAlignment w:val="baseline"/>
        <w:rPr>
          <w:rFonts w:ascii="Times New Roman" w:eastAsia="Times New Roman" w:hAnsi="Times New Roman" w:cs="Times New Roman"/>
          <w:color w:val="000000" w:themeColor="text1"/>
          <w:spacing w:val="-4"/>
          <w:sz w:val="21"/>
          <w:szCs w:val="21"/>
        </w:rPr>
      </w:pPr>
    </w:p>
    <w:p w14:paraId="4C780531" w14:textId="77777777" w:rsidR="001760B2" w:rsidRDefault="001760B2" w:rsidP="00D96CDD">
      <w:pPr>
        <w:widowControl w:val="0"/>
        <w:kinsoku w:val="0"/>
        <w:overflowPunct w:val="0"/>
        <w:spacing w:before="112" w:after="0" w:line="230" w:lineRule="exact"/>
        <w:textAlignment w:val="baseline"/>
        <w:rPr>
          <w:rFonts w:ascii="Times New Roman" w:eastAsia="Times New Roman" w:hAnsi="Times New Roman" w:cs="Times New Roman"/>
          <w:color w:val="000000" w:themeColor="text1"/>
          <w:spacing w:val="-4"/>
          <w:sz w:val="21"/>
          <w:szCs w:val="21"/>
        </w:rPr>
      </w:pPr>
    </w:p>
    <w:p w14:paraId="5409C417" w14:textId="77777777" w:rsidR="001760B2" w:rsidRDefault="001760B2" w:rsidP="00D96CDD">
      <w:pPr>
        <w:widowControl w:val="0"/>
        <w:kinsoku w:val="0"/>
        <w:overflowPunct w:val="0"/>
        <w:spacing w:before="112" w:after="0" w:line="230" w:lineRule="exact"/>
        <w:textAlignment w:val="baseline"/>
        <w:rPr>
          <w:rFonts w:ascii="Times New Roman" w:eastAsia="Times New Roman" w:hAnsi="Times New Roman" w:cs="Times New Roman"/>
          <w:color w:val="000000" w:themeColor="text1"/>
          <w:spacing w:val="-4"/>
          <w:sz w:val="21"/>
          <w:szCs w:val="21"/>
        </w:rPr>
      </w:pPr>
    </w:p>
    <w:p w14:paraId="4B1F3362" w14:textId="77777777" w:rsidR="001760B2" w:rsidRDefault="001760B2" w:rsidP="00D96CDD">
      <w:pPr>
        <w:widowControl w:val="0"/>
        <w:kinsoku w:val="0"/>
        <w:overflowPunct w:val="0"/>
        <w:spacing w:before="112" w:after="0" w:line="230" w:lineRule="exact"/>
        <w:textAlignment w:val="baseline"/>
        <w:rPr>
          <w:rFonts w:ascii="Times New Roman" w:eastAsia="Times New Roman" w:hAnsi="Times New Roman" w:cs="Times New Roman"/>
          <w:color w:val="000000" w:themeColor="text1"/>
          <w:spacing w:val="-4"/>
          <w:sz w:val="21"/>
          <w:szCs w:val="21"/>
        </w:rPr>
      </w:pPr>
    </w:p>
    <w:p w14:paraId="1DA5B930" w14:textId="77777777" w:rsidR="001760B2" w:rsidRDefault="001760B2" w:rsidP="00D96CDD">
      <w:pPr>
        <w:widowControl w:val="0"/>
        <w:kinsoku w:val="0"/>
        <w:overflowPunct w:val="0"/>
        <w:spacing w:before="112" w:after="0" w:line="230" w:lineRule="exact"/>
        <w:textAlignment w:val="baseline"/>
        <w:rPr>
          <w:rFonts w:ascii="Times New Roman" w:eastAsia="Times New Roman" w:hAnsi="Times New Roman" w:cs="Times New Roman"/>
          <w:color w:val="000000" w:themeColor="text1"/>
          <w:spacing w:val="-4"/>
          <w:sz w:val="21"/>
          <w:szCs w:val="21"/>
        </w:rPr>
      </w:pPr>
    </w:p>
    <w:p w14:paraId="0F78DAB7" w14:textId="77777777" w:rsidR="001760B2" w:rsidRDefault="001760B2" w:rsidP="00D96CDD">
      <w:pPr>
        <w:widowControl w:val="0"/>
        <w:kinsoku w:val="0"/>
        <w:overflowPunct w:val="0"/>
        <w:spacing w:before="112" w:after="0" w:line="230" w:lineRule="exact"/>
        <w:textAlignment w:val="baseline"/>
        <w:rPr>
          <w:rFonts w:ascii="Times New Roman" w:eastAsia="Times New Roman" w:hAnsi="Times New Roman" w:cs="Times New Roman"/>
          <w:color w:val="000000" w:themeColor="text1"/>
          <w:spacing w:val="-4"/>
          <w:sz w:val="21"/>
          <w:szCs w:val="21"/>
        </w:rPr>
      </w:pPr>
    </w:p>
    <w:p w14:paraId="71CC7A54" w14:textId="77777777" w:rsidR="001760B2" w:rsidRDefault="001760B2" w:rsidP="00D96CDD">
      <w:pPr>
        <w:widowControl w:val="0"/>
        <w:kinsoku w:val="0"/>
        <w:overflowPunct w:val="0"/>
        <w:spacing w:before="112" w:after="0" w:line="230" w:lineRule="exact"/>
        <w:textAlignment w:val="baseline"/>
        <w:rPr>
          <w:rFonts w:ascii="Times New Roman" w:eastAsia="Times New Roman" w:hAnsi="Times New Roman" w:cs="Times New Roman"/>
          <w:color w:val="000000" w:themeColor="text1"/>
          <w:spacing w:val="-4"/>
          <w:sz w:val="21"/>
          <w:szCs w:val="21"/>
        </w:rPr>
      </w:pPr>
    </w:p>
    <w:p w14:paraId="1480F62A" w14:textId="77777777" w:rsidR="001760B2" w:rsidRDefault="001760B2" w:rsidP="00D96CDD">
      <w:pPr>
        <w:widowControl w:val="0"/>
        <w:kinsoku w:val="0"/>
        <w:overflowPunct w:val="0"/>
        <w:spacing w:before="112" w:after="0" w:line="230" w:lineRule="exact"/>
        <w:textAlignment w:val="baseline"/>
        <w:rPr>
          <w:rFonts w:ascii="Times New Roman" w:eastAsia="Times New Roman" w:hAnsi="Times New Roman" w:cs="Times New Roman"/>
          <w:color w:val="000000" w:themeColor="text1"/>
          <w:spacing w:val="-4"/>
          <w:sz w:val="21"/>
          <w:szCs w:val="21"/>
        </w:rPr>
      </w:pPr>
    </w:p>
    <w:p w14:paraId="1C51C215" w14:textId="77777777" w:rsidR="001760B2" w:rsidRDefault="001760B2" w:rsidP="00D96CDD">
      <w:pPr>
        <w:widowControl w:val="0"/>
        <w:kinsoku w:val="0"/>
        <w:overflowPunct w:val="0"/>
        <w:spacing w:before="112" w:after="0" w:line="230" w:lineRule="exact"/>
        <w:textAlignment w:val="baseline"/>
        <w:rPr>
          <w:rFonts w:ascii="Times New Roman" w:eastAsia="Times New Roman" w:hAnsi="Times New Roman" w:cs="Times New Roman"/>
          <w:color w:val="000000" w:themeColor="text1"/>
          <w:spacing w:val="-4"/>
          <w:sz w:val="21"/>
          <w:szCs w:val="21"/>
        </w:rPr>
      </w:pPr>
    </w:p>
    <w:p w14:paraId="17A1D059" w14:textId="77777777" w:rsidR="001760B2" w:rsidRDefault="001760B2" w:rsidP="00D96CDD">
      <w:pPr>
        <w:widowControl w:val="0"/>
        <w:kinsoku w:val="0"/>
        <w:overflowPunct w:val="0"/>
        <w:spacing w:before="112" w:after="0" w:line="230" w:lineRule="exact"/>
        <w:textAlignment w:val="baseline"/>
        <w:rPr>
          <w:rFonts w:ascii="Times New Roman" w:eastAsia="Times New Roman" w:hAnsi="Times New Roman" w:cs="Times New Roman"/>
          <w:color w:val="000000" w:themeColor="text1"/>
          <w:spacing w:val="-4"/>
          <w:sz w:val="21"/>
          <w:szCs w:val="21"/>
        </w:rPr>
      </w:pPr>
    </w:p>
    <w:p w14:paraId="06820124" w14:textId="77777777" w:rsidR="001760B2" w:rsidRDefault="001760B2" w:rsidP="00D96CDD">
      <w:pPr>
        <w:widowControl w:val="0"/>
        <w:kinsoku w:val="0"/>
        <w:overflowPunct w:val="0"/>
        <w:spacing w:before="112" w:after="0" w:line="230" w:lineRule="exact"/>
        <w:textAlignment w:val="baseline"/>
        <w:rPr>
          <w:rFonts w:ascii="Times New Roman" w:eastAsia="Times New Roman" w:hAnsi="Times New Roman" w:cs="Times New Roman"/>
          <w:color w:val="000000" w:themeColor="text1"/>
          <w:spacing w:val="-4"/>
          <w:sz w:val="21"/>
          <w:szCs w:val="21"/>
        </w:rPr>
      </w:pPr>
    </w:p>
    <w:p w14:paraId="767EF578" w14:textId="77777777" w:rsidR="001760B2" w:rsidRDefault="001760B2" w:rsidP="00D96CDD">
      <w:pPr>
        <w:widowControl w:val="0"/>
        <w:kinsoku w:val="0"/>
        <w:overflowPunct w:val="0"/>
        <w:spacing w:before="112" w:after="0" w:line="230" w:lineRule="exact"/>
        <w:textAlignment w:val="baseline"/>
        <w:rPr>
          <w:rFonts w:ascii="Times New Roman" w:eastAsia="Times New Roman" w:hAnsi="Times New Roman" w:cs="Times New Roman"/>
          <w:color w:val="000000" w:themeColor="text1"/>
          <w:spacing w:val="-4"/>
          <w:sz w:val="21"/>
          <w:szCs w:val="21"/>
        </w:rPr>
      </w:pPr>
    </w:p>
    <w:p w14:paraId="22F507A5" w14:textId="77777777" w:rsidR="001760B2" w:rsidRDefault="001760B2" w:rsidP="00D96CDD">
      <w:pPr>
        <w:widowControl w:val="0"/>
        <w:kinsoku w:val="0"/>
        <w:overflowPunct w:val="0"/>
        <w:spacing w:before="112" w:after="0" w:line="230" w:lineRule="exact"/>
        <w:textAlignment w:val="baseline"/>
        <w:rPr>
          <w:rFonts w:ascii="Times New Roman" w:eastAsia="Times New Roman" w:hAnsi="Times New Roman" w:cs="Times New Roman"/>
          <w:color w:val="000000" w:themeColor="text1"/>
          <w:spacing w:val="-4"/>
          <w:sz w:val="21"/>
          <w:szCs w:val="21"/>
        </w:rPr>
      </w:pPr>
    </w:p>
    <w:p w14:paraId="5656204B" w14:textId="029B2355" w:rsidR="00D96CDD" w:rsidRPr="009F1E30" w:rsidRDefault="00D96CDD" w:rsidP="001F3074">
      <w:pPr>
        <w:widowControl w:val="0"/>
        <w:tabs>
          <w:tab w:val="left" w:pos="-90"/>
          <w:tab w:val="left" w:pos="180"/>
          <w:tab w:val="left" w:pos="270"/>
          <w:tab w:val="left" w:pos="360"/>
          <w:tab w:val="left" w:pos="450"/>
        </w:tabs>
        <w:kinsoku w:val="0"/>
        <w:overflowPunct w:val="0"/>
        <w:spacing w:before="112" w:after="0" w:line="230" w:lineRule="exact"/>
        <w:ind w:hanging="90"/>
        <w:textAlignment w:val="baseline"/>
        <w:rPr>
          <w:rFonts w:ascii="Times New Roman" w:eastAsia="Times New Roman" w:hAnsi="Times New Roman" w:cs="Times New Roman"/>
          <w:b/>
          <w:bCs/>
          <w:color w:val="000000" w:themeColor="text1"/>
          <w:spacing w:val="-8"/>
          <w:sz w:val="24"/>
          <w:szCs w:val="24"/>
        </w:rPr>
      </w:pPr>
    </w:p>
    <w:tbl>
      <w:tblPr>
        <w:tblW w:w="0" w:type="auto"/>
        <w:tblInd w:w="-106" w:type="dxa"/>
        <w:tblLook w:val="00A0" w:firstRow="1" w:lastRow="0" w:firstColumn="1" w:lastColumn="0" w:noHBand="0" w:noVBand="0"/>
      </w:tblPr>
      <w:tblGrid>
        <w:gridCol w:w="10906"/>
      </w:tblGrid>
      <w:tr w:rsidR="00030143" w:rsidRPr="00030143" w14:paraId="493B1D80" w14:textId="77777777" w:rsidTr="00A75A95">
        <w:tc>
          <w:tcPr>
            <w:tcW w:w="10906" w:type="dxa"/>
          </w:tcPr>
          <w:p w14:paraId="493F6D36" w14:textId="77777777" w:rsidR="00D96CDD" w:rsidRPr="00030143" w:rsidRDefault="00D96CDD" w:rsidP="00BC3510">
            <w:pPr>
              <w:autoSpaceDE w:val="0"/>
              <w:autoSpaceDN w:val="0"/>
              <w:adjustRightInd w:val="0"/>
              <w:spacing w:after="0" w:line="240" w:lineRule="auto"/>
              <w:rPr>
                <w:rFonts w:ascii="Times New Roman" w:hAnsi="Times New Roman" w:cs="Times New Roman"/>
                <w:color w:val="000000" w:themeColor="text1"/>
                <w:sz w:val="18"/>
                <w:szCs w:val="18"/>
              </w:rPr>
            </w:pPr>
          </w:p>
          <w:p w14:paraId="214D866A" w14:textId="77777777" w:rsidR="00D96CDD" w:rsidRPr="00030143" w:rsidRDefault="00D96CDD" w:rsidP="00BC3510">
            <w:pPr>
              <w:autoSpaceDE w:val="0"/>
              <w:autoSpaceDN w:val="0"/>
              <w:adjustRightInd w:val="0"/>
              <w:spacing w:after="0" w:line="240" w:lineRule="auto"/>
              <w:rPr>
                <w:rFonts w:ascii="Times New Roman" w:hAnsi="Times New Roman" w:cs="Times New Roman"/>
                <w:color w:val="000000" w:themeColor="text1"/>
                <w:sz w:val="18"/>
                <w:szCs w:val="18"/>
              </w:rPr>
            </w:pPr>
            <w:r w:rsidRPr="00030143">
              <w:rPr>
                <w:rFonts w:ascii="Times New Roman" w:hAnsi="Times New Roman" w:cs="Times New Roman"/>
                <w:color w:val="000000" w:themeColor="text1"/>
                <w:sz w:val="18"/>
                <w:szCs w:val="18"/>
              </w:rPr>
              <w:t>Legal References:                                                                                                        Cross References:</w:t>
            </w:r>
          </w:p>
          <w:p w14:paraId="362A4329" w14:textId="77777777" w:rsidR="00D96CDD" w:rsidRPr="00030143" w:rsidRDefault="00D96CDD" w:rsidP="00BC3510">
            <w:pPr>
              <w:autoSpaceDE w:val="0"/>
              <w:autoSpaceDN w:val="0"/>
              <w:adjustRightInd w:val="0"/>
              <w:spacing w:after="0" w:line="240" w:lineRule="auto"/>
              <w:rPr>
                <w:rFonts w:ascii="Times New Roman" w:hAnsi="Times New Roman" w:cs="Times New Roman"/>
                <w:color w:val="000000" w:themeColor="text1"/>
                <w:sz w:val="18"/>
                <w:szCs w:val="18"/>
              </w:rPr>
            </w:pPr>
            <w:r w:rsidRPr="00030143">
              <w:rPr>
                <w:rFonts w:ascii="Times New Roman" w:hAnsi="Times New Roman" w:cs="Times New Roman"/>
                <w:color w:val="000000" w:themeColor="text1"/>
                <w:sz w:val="18"/>
                <w:szCs w:val="18"/>
              </w:rPr>
              <w:t>1. TRR/MS 0520-1-3-.08(1)(a)                                                                                   Extracurricular Activities 4.300</w:t>
            </w:r>
          </w:p>
          <w:p w14:paraId="0E5F4DA5" w14:textId="77777777" w:rsidR="00D96CDD" w:rsidRPr="00030143" w:rsidRDefault="00D96CDD" w:rsidP="00BC3510">
            <w:pPr>
              <w:autoSpaceDE w:val="0"/>
              <w:autoSpaceDN w:val="0"/>
              <w:adjustRightInd w:val="0"/>
              <w:spacing w:after="0" w:line="240" w:lineRule="auto"/>
              <w:rPr>
                <w:rFonts w:ascii="Times New Roman" w:hAnsi="Times New Roman" w:cs="Times New Roman"/>
                <w:color w:val="000000" w:themeColor="text1"/>
                <w:sz w:val="18"/>
                <w:szCs w:val="18"/>
              </w:rPr>
            </w:pPr>
            <w:r w:rsidRPr="00030143">
              <w:rPr>
                <w:rFonts w:ascii="Times New Roman" w:hAnsi="Times New Roman" w:cs="Times New Roman"/>
                <w:color w:val="000000" w:themeColor="text1"/>
                <w:sz w:val="18"/>
                <w:szCs w:val="18"/>
              </w:rPr>
              <w:t xml:space="preserve">2. TRR/MS 0520-1-3-.03(15); TCA 49-6-2904                                                        </w:t>
            </w:r>
            <w:r w:rsidR="001372EB">
              <w:rPr>
                <w:rFonts w:ascii="Times New Roman" w:hAnsi="Times New Roman" w:cs="Times New Roman"/>
                <w:color w:val="000000" w:themeColor="text1"/>
                <w:sz w:val="18"/>
                <w:szCs w:val="18"/>
              </w:rPr>
              <w:t xml:space="preserve"> </w:t>
            </w:r>
            <w:r w:rsidRPr="00030143">
              <w:rPr>
                <w:rFonts w:ascii="Times New Roman" w:hAnsi="Times New Roman" w:cs="Times New Roman"/>
                <w:color w:val="000000" w:themeColor="text1"/>
                <w:sz w:val="18"/>
                <w:szCs w:val="18"/>
              </w:rPr>
              <w:t xml:space="preserve"> Reporting Student Progress 4.601</w:t>
            </w:r>
          </w:p>
          <w:p w14:paraId="79326CEF" w14:textId="77777777" w:rsidR="00D96CDD" w:rsidRPr="00030143" w:rsidRDefault="00D96CDD" w:rsidP="00BC3510">
            <w:pPr>
              <w:autoSpaceDE w:val="0"/>
              <w:autoSpaceDN w:val="0"/>
              <w:adjustRightInd w:val="0"/>
              <w:spacing w:after="0" w:line="240" w:lineRule="auto"/>
              <w:rPr>
                <w:rFonts w:ascii="Times New Roman" w:hAnsi="Times New Roman" w:cs="Times New Roman"/>
                <w:color w:val="000000" w:themeColor="text1"/>
                <w:sz w:val="18"/>
                <w:szCs w:val="18"/>
              </w:rPr>
            </w:pPr>
            <w:r w:rsidRPr="00030143">
              <w:rPr>
                <w:rFonts w:ascii="Times New Roman" w:hAnsi="Times New Roman" w:cs="Times New Roman"/>
                <w:color w:val="000000" w:themeColor="text1"/>
                <w:sz w:val="18"/>
                <w:szCs w:val="18"/>
              </w:rPr>
              <w:t xml:space="preserve">3. TCA 49-2-203(b)(7)                                                                                              </w:t>
            </w:r>
            <w:r w:rsidR="001372EB">
              <w:rPr>
                <w:rFonts w:ascii="Times New Roman" w:hAnsi="Times New Roman" w:cs="Times New Roman"/>
                <w:color w:val="000000" w:themeColor="text1"/>
                <w:sz w:val="18"/>
                <w:szCs w:val="18"/>
              </w:rPr>
              <w:t xml:space="preserve"> </w:t>
            </w:r>
            <w:r w:rsidRPr="00030143">
              <w:rPr>
                <w:rFonts w:ascii="Times New Roman" w:hAnsi="Times New Roman" w:cs="Times New Roman"/>
                <w:color w:val="000000" w:themeColor="text1"/>
                <w:sz w:val="18"/>
                <w:szCs w:val="18"/>
              </w:rPr>
              <w:t xml:space="preserve"> Promotion and Retention 4.603</w:t>
            </w:r>
          </w:p>
          <w:p w14:paraId="1E89FD4B" w14:textId="77777777" w:rsidR="00D96CDD" w:rsidRPr="00030143" w:rsidRDefault="00D96CDD" w:rsidP="00BC3510">
            <w:pPr>
              <w:autoSpaceDE w:val="0"/>
              <w:autoSpaceDN w:val="0"/>
              <w:adjustRightInd w:val="0"/>
              <w:spacing w:after="0" w:line="240" w:lineRule="auto"/>
              <w:rPr>
                <w:rFonts w:ascii="Times New Roman" w:hAnsi="Times New Roman" w:cs="Times New Roman"/>
                <w:color w:val="000000" w:themeColor="text1"/>
                <w:sz w:val="18"/>
                <w:szCs w:val="18"/>
              </w:rPr>
            </w:pPr>
            <w:r w:rsidRPr="00030143">
              <w:rPr>
                <w:rFonts w:ascii="Times New Roman" w:hAnsi="Times New Roman" w:cs="Times New Roman"/>
                <w:color w:val="000000" w:themeColor="text1"/>
                <w:sz w:val="18"/>
                <w:szCs w:val="18"/>
              </w:rPr>
              <w:t xml:space="preserve">4. TCA 49-6-3006                                                                                                     </w:t>
            </w:r>
            <w:r w:rsidR="001372EB">
              <w:rPr>
                <w:rFonts w:ascii="Times New Roman" w:hAnsi="Times New Roman" w:cs="Times New Roman"/>
                <w:color w:val="000000" w:themeColor="text1"/>
                <w:sz w:val="18"/>
                <w:szCs w:val="18"/>
              </w:rPr>
              <w:t xml:space="preserve"> </w:t>
            </w:r>
            <w:r w:rsidRPr="00030143">
              <w:rPr>
                <w:rFonts w:ascii="Times New Roman" w:hAnsi="Times New Roman" w:cs="Times New Roman"/>
                <w:color w:val="000000" w:themeColor="text1"/>
                <w:sz w:val="18"/>
                <w:szCs w:val="18"/>
              </w:rPr>
              <w:t xml:space="preserve"> Recognition of Religious Beliefs 4.803</w:t>
            </w:r>
          </w:p>
          <w:p w14:paraId="2EC6F273" w14:textId="77777777" w:rsidR="00D96CDD" w:rsidRPr="00030143" w:rsidRDefault="00D96CDD" w:rsidP="00BC3510">
            <w:pPr>
              <w:autoSpaceDE w:val="0"/>
              <w:autoSpaceDN w:val="0"/>
              <w:adjustRightInd w:val="0"/>
              <w:spacing w:after="0" w:line="240" w:lineRule="auto"/>
              <w:rPr>
                <w:rFonts w:ascii="Times New Roman" w:hAnsi="Times New Roman" w:cs="Times New Roman"/>
                <w:color w:val="000000" w:themeColor="text1"/>
                <w:sz w:val="18"/>
                <w:szCs w:val="18"/>
              </w:rPr>
            </w:pPr>
            <w:r w:rsidRPr="00030143">
              <w:rPr>
                <w:rFonts w:ascii="Times New Roman" w:hAnsi="Times New Roman" w:cs="Times New Roman"/>
                <w:color w:val="000000" w:themeColor="text1"/>
                <w:sz w:val="18"/>
                <w:szCs w:val="18"/>
              </w:rPr>
              <w:t xml:space="preserve">5. TCA 49-6-3002                                                                                                      </w:t>
            </w:r>
            <w:r w:rsidR="001372EB">
              <w:rPr>
                <w:rFonts w:ascii="Times New Roman" w:hAnsi="Times New Roman" w:cs="Times New Roman"/>
                <w:color w:val="000000" w:themeColor="text1"/>
                <w:sz w:val="18"/>
                <w:szCs w:val="18"/>
              </w:rPr>
              <w:t xml:space="preserve"> </w:t>
            </w:r>
            <w:r w:rsidRPr="00030143">
              <w:rPr>
                <w:rFonts w:ascii="Times New Roman" w:hAnsi="Times New Roman" w:cs="Times New Roman"/>
                <w:color w:val="000000" w:themeColor="text1"/>
                <w:sz w:val="18"/>
                <w:szCs w:val="18"/>
              </w:rPr>
              <w:t>Student Records 6.600</w:t>
            </w:r>
          </w:p>
          <w:p w14:paraId="214FF534" w14:textId="77777777" w:rsidR="00D96CDD" w:rsidRPr="00030143" w:rsidRDefault="00D96CDD" w:rsidP="00BC3510">
            <w:pPr>
              <w:autoSpaceDE w:val="0"/>
              <w:autoSpaceDN w:val="0"/>
              <w:adjustRightInd w:val="0"/>
              <w:spacing w:after="0" w:line="240" w:lineRule="auto"/>
              <w:rPr>
                <w:rFonts w:ascii="Times New Roman" w:hAnsi="Times New Roman" w:cs="Times New Roman"/>
                <w:color w:val="000000" w:themeColor="text1"/>
                <w:sz w:val="18"/>
                <w:szCs w:val="18"/>
              </w:rPr>
            </w:pPr>
            <w:r w:rsidRPr="00030143">
              <w:rPr>
                <w:rFonts w:ascii="Times New Roman" w:hAnsi="Times New Roman" w:cs="Times New Roman"/>
                <w:color w:val="000000" w:themeColor="text1"/>
                <w:sz w:val="18"/>
                <w:szCs w:val="18"/>
              </w:rPr>
              <w:t>6. TCA 49-6-3007; 3008</w:t>
            </w:r>
          </w:p>
          <w:p w14:paraId="137E940D" w14:textId="77777777" w:rsidR="00D96CDD" w:rsidRPr="00030143" w:rsidRDefault="00D96CDD" w:rsidP="00BC3510">
            <w:pPr>
              <w:autoSpaceDE w:val="0"/>
              <w:autoSpaceDN w:val="0"/>
              <w:adjustRightInd w:val="0"/>
              <w:spacing w:after="0" w:line="240" w:lineRule="auto"/>
              <w:rPr>
                <w:rFonts w:ascii="Times New Roman" w:hAnsi="Times New Roman" w:cs="Times New Roman"/>
                <w:color w:val="000000" w:themeColor="text1"/>
                <w:sz w:val="18"/>
                <w:szCs w:val="18"/>
              </w:rPr>
            </w:pPr>
            <w:r w:rsidRPr="00030143">
              <w:rPr>
                <w:rFonts w:ascii="Times New Roman" w:hAnsi="Times New Roman" w:cs="Times New Roman"/>
                <w:color w:val="000000" w:themeColor="text1"/>
                <w:sz w:val="18"/>
                <w:szCs w:val="18"/>
              </w:rPr>
              <w:t>7. TCA 49-6-3009; 3010</w:t>
            </w:r>
          </w:p>
          <w:p w14:paraId="7A026720" w14:textId="77777777" w:rsidR="00D96CDD" w:rsidRPr="00030143" w:rsidRDefault="00D96CDD" w:rsidP="00BC3510">
            <w:pPr>
              <w:tabs>
                <w:tab w:val="left" w:pos="5580"/>
              </w:tabs>
              <w:spacing w:after="0" w:line="240" w:lineRule="auto"/>
              <w:rPr>
                <w:color w:val="000000" w:themeColor="text1"/>
              </w:rPr>
            </w:pPr>
            <w:r w:rsidRPr="00030143">
              <w:rPr>
                <w:rFonts w:ascii="Times New Roman" w:hAnsi="Times New Roman" w:cs="Times New Roman"/>
                <w:color w:val="000000" w:themeColor="text1"/>
                <w:sz w:val="18"/>
                <w:szCs w:val="18"/>
              </w:rPr>
              <w:t>8. TRR/MS 0520-1-3-.06(2)</w:t>
            </w:r>
          </w:p>
        </w:tc>
      </w:tr>
    </w:tbl>
    <w:p w14:paraId="60751EF1" w14:textId="2AAB0350" w:rsidR="00A75A95" w:rsidRPr="007C21E9" w:rsidRDefault="00A75A95" w:rsidP="00BC3510">
      <w:pPr>
        <w:widowControl w:val="0"/>
        <w:kinsoku w:val="0"/>
        <w:overflowPunct w:val="0"/>
        <w:spacing w:after="0" w:line="240" w:lineRule="auto"/>
        <w:textAlignment w:val="baseline"/>
        <w:rPr>
          <w:rFonts w:ascii="Times New Roman" w:eastAsia="Times New Roman" w:hAnsi="Times New Roman" w:cs="Times New Roman"/>
          <w:color w:val="000000" w:themeColor="text1"/>
          <w:spacing w:val="-1"/>
          <w:sz w:val="18"/>
          <w:szCs w:val="18"/>
        </w:rPr>
      </w:pPr>
      <w:r w:rsidRPr="007C21E9">
        <w:rPr>
          <w:rFonts w:ascii="Times New Roman" w:eastAsia="Times New Roman" w:hAnsi="Times New Roman" w:cs="Times New Roman"/>
          <w:color w:val="000000" w:themeColor="text1"/>
          <w:spacing w:val="-1"/>
          <w:sz w:val="18"/>
          <w:szCs w:val="18"/>
        </w:rPr>
        <w:t>TRR/MS 0520-01-02-.17(1)(C)</w:t>
      </w:r>
    </w:p>
    <w:p w14:paraId="0830E75C" w14:textId="1EC0C7C2" w:rsidR="00A75A95" w:rsidRPr="007C21E9" w:rsidRDefault="00A75A95" w:rsidP="00BC3510">
      <w:pPr>
        <w:widowControl w:val="0"/>
        <w:kinsoku w:val="0"/>
        <w:overflowPunct w:val="0"/>
        <w:spacing w:after="0" w:line="240" w:lineRule="auto"/>
        <w:textAlignment w:val="baseline"/>
        <w:rPr>
          <w:rFonts w:ascii="Times New Roman" w:eastAsia="Times New Roman" w:hAnsi="Times New Roman" w:cs="Times New Roman"/>
          <w:color w:val="000000" w:themeColor="text1"/>
          <w:sz w:val="18"/>
          <w:szCs w:val="18"/>
        </w:rPr>
      </w:pPr>
      <w:r w:rsidRPr="007C21E9">
        <w:rPr>
          <w:rFonts w:ascii="Times New Roman" w:eastAsia="Times New Roman" w:hAnsi="Times New Roman" w:cs="Times New Roman"/>
          <w:color w:val="000000" w:themeColor="text1"/>
          <w:sz w:val="18"/>
          <w:szCs w:val="18"/>
        </w:rPr>
        <w:t>TRR/MS 0520-01-03-.03(15); TCA 49-6-2904 (b)(5)</w:t>
      </w:r>
    </w:p>
    <w:p w14:paraId="6B4CBA79" w14:textId="77777777" w:rsidR="00BC3510" w:rsidRPr="007C21E9" w:rsidRDefault="00BC3510" w:rsidP="00BC3510">
      <w:pPr>
        <w:widowControl w:val="0"/>
        <w:kinsoku w:val="0"/>
        <w:overflowPunct w:val="0"/>
        <w:spacing w:after="0" w:line="240" w:lineRule="auto"/>
        <w:textAlignment w:val="baseline"/>
        <w:rPr>
          <w:rFonts w:ascii="Times New Roman" w:eastAsia="Times New Roman" w:hAnsi="Times New Roman" w:cs="Times New Roman"/>
          <w:color w:val="000000" w:themeColor="text1"/>
          <w:spacing w:val="-4"/>
          <w:sz w:val="18"/>
          <w:szCs w:val="18"/>
        </w:rPr>
      </w:pPr>
      <w:r w:rsidRPr="007C21E9">
        <w:rPr>
          <w:rFonts w:ascii="Times New Roman" w:eastAsia="Times New Roman" w:hAnsi="Times New Roman" w:cs="Times New Roman"/>
          <w:color w:val="000000" w:themeColor="text1"/>
          <w:spacing w:val="-4"/>
          <w:sz w:val="18"/>
          <w:szCs w:val="18"/>
        </w:rPr>
        <w:t>Tenn. Department of Education; Student Membership and Attendance Procedures Manual (2017)</w:t>
      </w:r>
    </w:p>
    <w:p w14:paraId="799AA29F" w14:textId="77777777" w:rsidR="00BC3510" w:rsidRPr="007C21E9" w:rsidRDefault="00BC3510" w:rsidP="00BC3510">
      <w:pPr>
        <w:widowControl w:val="0"/>
        <w:kinsoku w:val="0"/>
        <w:overflowPunct w:val="0"/>
        <w:spacing w:after="0" w:line="240" w:lineRule="auto"/>
        <w:textAlignment w:val="baseline"/>
        <w:rPr>
          <w:rFonts w:ascii="Times New Roman" w:eastAsia="Times New Roman" w:hAnsi="Times New Roman" w:cs="Times New Roman"/>
          <w:color w:val="000000" w:themeColor="text1"/>
          <w:spacing w:val="-6"/>
          <w:sz w:val="18"/>
          <w:szCs w:val="18"/>
        </w:rPr>
      </w:pPr>
      <w:r w:rsidRPr="007C21E9">
        <w:rPr>
          <w:rFonts w:ascii="Times New Roman" w:eastAsia="Times New Roman" w:hAnsi="Times New Roman" w:cs="Times New Roman"/>
          <w:color w:val="000000" w:themeColor="text1"/>
          <w:spacing w:val="-6"/>
          <w:sz w:val="18"/>
          <w:szCs w:val="18"/>
        </w:rPr>
        <w:t>TCA 49-6-3021</w:t>
      </w:r>
    </w:p>
    <w:p w14:paraId="3C5DB8E7" w14:textId="77777777" w:rsidR="00BC3510" w:rsidRPr="007C21E9" w:rsidRDefault="00BC3510" w:rsidP="00BC3510">
      <w:pPr>
        <w:widowControl w:val="0"/>
        <w:kinsoku w:val="0"/>
        <w:overflowPunct w:val="0"/>
        <w:spacing w:after="0" w:line="240" w:lineRule="auto"/>
        <w:textAlignment w:val="baseline"/>
        <w:rPr>
          <w:rFonts w:ascii="Times New Roman" w:eastAsia="Times New Roman" w:hAnsi="Times New Roman" w:cs="Times New Roman"/>
          <w:color w:val="000000" w:themeColor="text1"/>
          <w:spacing w:val="-4"/>
          <w:sz w:val="18"/>
          <w:szCs w:val="18"/>
        </w:rPr>
      </w:pPr>
      <w:r w:rsidRPr="007C21E9">
        <w:rPr>
          <w:rFonts w:ascii="Times New Roman" w:eastAsia="Times New Roman" w:hAnsi="Times New Roman" w:cs="Times New Roman"/>
          <w:color w:val="000000" w:themeColor="text1"/>
          <w:spacing w:val="-4"/>
          <w:sz w:val="18"/>
          <w:szCs w:val="18"/>
        </w:rPr>
        <w:t>Tenn. Department of Education; Student Membership and Attendance Procedures Manual (TCA 49-6-3007; Public Acts of 2017,</w:t>
      </w:r>
    </w:p>
    <w:p w14:paraId="26C0A52A" w14:textId="77777777" w:rsidR="00BC3510" w:rsidRDefault="00BC3510" w:rsidP="00BC3510">
      <w:pPr>
        <w:widowControl w:val="0"/>
        <w:kinsoku w:val="0"/>
        <w:overflowPunct w:val="0"/>
        <w:spacing w:after="0" w:line="240" w:lineRule="auto"/>
        <w:textAlignment w:val="baseline"/>
        <w:rPr>
          <w:rFonts w:ascii="Times New Roman" w:eastAsia="Times New Roman" w:hAnsi="Times New Roman" w:cs="Times New Roman"/>
          <w:color w:val="000000" w:themeColor="text1"/>
          <w:spacing w:val="-5"/>
          <w:sz w:val="18"/>
          <w:szCs w:val="18"/>
        </w:rPr>
      </w:pPr>
      <w:r w:rsidRPr="007C21E9">
        <w:rPr>
          <w:rFonts w:ascii="Times New Roman" w:eastAsia="Times New Roman" w:hAnsi="Times New Roman" w:cs="Times New Roman"/>
          <w:color w:val="000000" w:themeColor="text1"/>
          <w:spacing w:val="-5"/>
          <w:sz w:val="18"/>
          <w:szCs w:val="18"/>
        </w:rPr>
        <w:t>Chapter No. 379</w:t>
      </w:r>
    </w:p>
    <w:p w14:paraId="545110BD" w14:textId="77777777" w:rsidR="007B53CC" w:rsidRDefault="00130D13" w:rsidP="007B53CC">
      <w:pPr>
        <w:widowControl w:val="0"/>
        <w:kinsoku w:val="0"/>
        <w:overflowPunct w:val="0"/>
        <w:spacing w:after="0" w:line="240" w:lineRule="auto"/>
        <w:textAlignment w:val="baseline"/>
        <w:rPr>
          <w:rFonts w:ascii="Times New Roman" w:eastAsia="Times New Roman" w:hAnsi="Times New Roman" w:cs="Times New Roman"/>
          <w:color w:val="000000" w:themeColor="text1"/>
          <w:spacing w:val="-3"/>
          <w:sz w:val="18"/>
          <w:szCs w:val="18"/>
        </w:rPr>
      </w:pPr>
      <w:r w:rsidRPr="007C21E9">
        <w:rPr>
          <w:rFonts w:ascii="Times New Roman" w:eastAsia="Times New Roman" w:hAnsi="Times New Roman" w:cs="Times New Roman"/>
          <w:color w:val="000000" w:themeColor="text1"/>
          <w:spacing w:val="-3"/>
          <w:sz w:val="18"/>
          <w:szCs w:val="18"/>
        </w:rPr>
        <w:t>TCA 49-6-3007; TCA49-6-3009; Public Acts of 2017; Chapter No.379</w:t>
      </w:r>
    </w:p>
    <w:p w14:paraId="7BE7A079" w14:textId="49C4A47F" w:rsidR="00D201ED" w:rsidRPr="00030143" w:rsidRDefault="007B53CC" w:rsidP="001760B2">
      <w:pPr>
        <w:widowControl w:val="0"/>
        <w:kinsoku w:val="0"/>
        <w:overflowPunct w:val="0"/>
        <w:spacing w:after="0" w:line="240" w:lineRule="auto"/>
        <w:textAlignment w:val="baseline"/>
        <w:rPr>
          <w:color w:val="000000" w:themeColor="text1"/>
        </w:rPr>
      </w:pPr>
      <w:r w:rsidRPr="007C21E9">
        <w:rPr>
          <w:rFonts w:ascii="Times New Roman" w:eastAsia="Times New Roman" w:hAnsi="Times New Roman" w:cs="Times New Roman"/>
          <w:color w:val="000000" w:themeColor="text1"/>
          <w:spacing w:val="-5"/>
          <w:sz w:val="18"/>
          <w:szCs w:val="18"/>
        </w:rPr>
        <w:t>TCA 49-6-3019</w:t>
      </w:r>
      <w:r>
        <w:rPr>
          <w:rFonts w:ascii="Times New Roman" w:eastAsia="Times New Roman" w:hAnsi="Times New Roman" w:cs="Times New Roman"/>
          <w:color w:val="000000" w:themeColor="text1"/>
          <w:spacing w:val="-5"/>
          <w:sz w:val="18"/>
          <w:szCs w:val="18"/>
        </w:rPr>
        <w:t xml:space="preserve"> </w:t>
      </w:r>
      <w:r w:rsidRPr="007C21E9">
        <w:rPr>
          <w:rFonts w:ascii="Times New Roman" w:eastAsia="Times New Roman" w:hAnsi="Times New Roman" w:cs="Times New Roman"/>
          <w:color w:val="000000" w:themeColor="text1"/>
          <w:spacing w:val="-4"/>
          <w:sz w:val="18"/>
          <w:szCs w:val="18"/>
          <w:vertAlign w:val="superscript"/>
        </w:rPr>
        <w:t>13</w:t>
      </w:r>
      <w:r w:rsidRPr="007C21E9">
        <w:rPr>
          <w:rFonts w:ascii="Times New Roman" w:eastAsia="Times New Roman" w:hAnsi="Times New Roman" w:cs="Times New Roman"/>
          <w:color w:val="000000" w:themeColor="text1"/>
          <w:spacing w:val="-4"/>
          <w:sz w:val="18"/>
          <w:szCs w:val="18"/>
        </w:rPr>
        <w:t xml:space="preserve"> TCA 49-2-203(b)(7)</w:t>
      </w:r>
    </w:p>
    <w:sectPr w:rsidR="00D201ED" w:rsidRPr="00030143" w:rsidSect="0097680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C02680" w14:textId="77777777" w:rsidR="002F28AE" w:rsidRDefault="002F28AE" w:rsidP="00A163D9">
      <w:pPr>
        <w:spacing w:after="0" w:line="240" w:lineRule="auto"/>
      </w:pPr>
      <w:r>
        <w:separator/>
      </w:r>
    </w:p>
  </w:endnote>
  <w:endnote w:type="continuationSeparator" w:id="0">
    <w:p w14:paraId="689650BD" w14:textId="77777777" w:rsidR="002F28AE" w:rsidRDefault="002F28AE" w:rsidP="00A16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EA5E1" w14:textId="29C95D9E" w:rsidR="00D201ED" w:rsidRDefault="00D201ED">
    <w:pPr>
      <w:pStyle w:val="Footer"/>
      <w:jc w:val="right"/>
    </w:pPr>
    <w:r>
      <w:t xml:space="preserve">Page </w:t>
    </w:r>
    <w:r w:rsidR="001470A8">
      <w:rPr>
        <w:b/>
        <w:bCs/>
      </w:rPr>
      <w:fldChar w:fldCharType="begin"/>
    </w:r>
    <w:r>
      <w:rPr>
        <w:b/>
        <w:bCs/>
      </w:rPr>
      <w:instrText xml:space="preserve"> PAGE </w:instrText>
    </w:r>
    <w:r w:rsidR="001470A8">
      <w:rPr>
        <w:b/>
        <w:bCs/>
      </w:rPr>
      <w:fldChar w:fldCharType="separate"/>
    </w:r>
    <w:r w:rsidR="00672C57">
      <w:rPr>
        <w:b/>
        <w:bCs/>
        <w:noProof/>
      </w:rPr>
      <w:t>1</w:t>
    </w:r>
    <w:r w:rsidR="001470A8">
      <w:rPr>
        <w:b/>
        <w:bCs/>
      </w:rPr>
      <w:fldChar w:fldCharType="end"/>
    </w:r>
    <w:r>
      <w:t xml:space="preserve"> of </w:t>
    </w:r>
    <w:r w:rsidR="001470A8">
      <w:rPr>
        <w:b/>
        <w:bCs/>
      </w:rPr>
      <w:fldChar w:fldCharType="begin"/>
    </w:r>
    <w:r>
      <w:rPr>
        <w:b/>
        <w:bCs/>
      </w:rPr>
      <w:instrText xml:space="preserve"> NUMPAGES  </w:instrText>
    </w:r>
    <w:r w:rsidR="001470A8">
      <w:rPr>
        <w:b/>
        <w:bCs/>
      </w:rPr>
      <w:fldChar w:fldCharType="separate"/>
    </w:r>
    <w:r w:rsidR="00672C57">
      <w:rPr>
        <w:b/>
        <w:bCs/>
        <w:noProof/>
      </w:rPr>
      <w:t>8</w:t>
    </w:r>
    <w:r w:rsidR="001470A8">
      <w:rPr>
        <w:b/>
        <w:bCs/>
      </w:rPr>
      <w:fldChar w:fldCharType="end"/>
    </w:r>
  </w:p>
  <w:p w14:paraId="5ABE9456" w14:textId="77777777" w:rsidR="00D201ED" w:rsidRDefault="00D201E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524B8A" w14:textId="77777777" w:rsidR="002F28AE" w:rsidRDefault="002F28AE" w:rsidP="00A163D9">
      <w:pPr>
        <w:spacing w:after="0" w:line="240" w:lineRule="auto"/>
      </w:pPr>
      <w:r>
        <w:separator/>
      </w:r>
    </w:p>
  </w:footnote>
  <w:footnote w:type="continuationSeparator" w:id="0">
    <w:p w14:paraId="272C3BB2" w14:textId="77777777" w:rsidR="002F28AE" w:rsidRDefault="002F28AE" w:rsidP="00A163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A903"/>
    <w:multiLevelType w:val="singleLevel"/>
    <w:tmpl w:val="5C4592BD"/>
    <w:lvl w:ilvl="0">
      <w:start w:val="1"/>
      <w:numFmt w:val="decimal"/>
      <w:lvlText w:val="%1."/>
      <w:lvlJc w:val="left"/>
      <w:pPr>
        <w:tabs>
          <w:tab w:val="num" w:pos="936"/>
        </w:tabs>
        <w:ind w:left="720"/>
      </w:pPr>
      <w:rPr>
        <w:snapToGrid/>
        <w:spacing w:val="-9"/>
        <w:sz w:val="24"/>
        <w:szCs w:val="24"/>
      </w:rPr>
    </w:lvl>
  </w:abstractNum>
  <w:abstractNum w:abstractNumId="1" w15:restartNumberingAfterBreak="0">
    <w:nsid w:val="0174AB3B"/>
    <w:multiLevelType w:val="singleLevel"/>
    <w:tmpl w:val="5493068E"/>
    <w:lvl w:ilvl="0">
      <w:start w:val="1"/>
      <w:numFmt w:val="decimal"/>
      <w:lvlText w:val="%1."/>
      <w:lvlJc w:val="left"/>
      <w:pPr>
        <w:tabs>
          <w:tab w:val="num" w:pos="936"/>
        </w:tabs>
        <w:ind w:left="936" w:hanging="144"/>
      </w:pPr>
      <w:rPr>
        <w:snapToGrid/>
        <w:spacing w:val="-6"/>
        <w:sz w:val="23"/>
        <w:szCs w:val="23"/>
      </w:rPr>
    </w:lvl>
  </w:abstractNum>
  <w:abstractNum w:abstractNumId="2" w15:restartNumberingAfterBreak="0">
    <w:nsid w:val="022B0C6B"/>
    <w:multiLevelType w:val="singleLevel"/>
    <w:tmpl w:val="1B0AACB4"/>
    <w:lvl w:ilvl="0">
      <w:start w:val="4"/>
      <w:numFmt w:val="decimal"/>
      <w:lvlText w:val="%1."/>
      <w:lvlJc w:val="left"/>
      <w:pPr>
        <w:tabs>
          <w:tab w:val="num" w:pos="936"/>
        </w:tabs>
        <w:ind w:left="936" w:hanging="144"/>
      </w:pPr>
      <w:rPr>
        <w:snapToGrid/>
        <w:sz w:val="23"/>
        <w:szCs w:val="23"/>
      </w:rPr>
    </w:lvl>
  </w:abstractNum>
  <w:abstractNum w:abstractNumId="3" w15:restartNumberingAfterBreak="0">
    <w:nsid w:val="0589BBB4"/>
    <w:multiLevelType w:val="singleLevel"/>
    <w:tmpl w:val="6667FEA1"/>
    <w:lvl w:ilvl="0">
      <w:start w:val="1"/>
      <w:numFmt w:val="decimal"/>
      <w:lvlText w:val="%1."/>
      <w:lvlJc w:val="left"/>
      <w:pPr>
        <w:tabs>
          <w:tab w:val="num" w:pos="1656"/>
        </w:tabs>
        <w:ind w:left="1656" w:hanging="216"/>
      </w:pPr>
      <w:rPr>
        <w:snapToGrid/>
        <w:spacing w:val="-2"/>
        <w:sz w:val="23"/>
        <w:szCs w:val="23"/>
      </w:rPr>
    </w:lvl>
  </w:abstractNum>
  <w:abstractNum w:abstractNumId="4" w15:restartNumberingAfterBreak="0">
    <w:nsid w:val="0591210D"/>
    <w:multiLevelType w:val="singleLevel"/>
    <w:tmpl w:val="1019AE7C"/>
    <w:lvl w:ilvl="0">
      <w:start w:val="1"/>
      <w:numFmt w:val="upperLetter"/>
      <w:lvlText w:val="%1.)"/>
      <w:lvlJc w:val="left"/>
      <w:pPr>
        <w:tabs>
          <w:tab w:val="num" w:pos="360"/>
        </w:tabs>
        <w:ind w:left="720" w:hanging="720"/>
      </w:pPr>
      <w:rPr>
        <w:snapToGrid/>
        <w:sz w:val="24"/>
        <w:szCs w:val="24"/>
      </w:rPr>
    </w:lvl>
  </w:abstractNum>
  <w:abstractNum w:abstractNumId="5" w15:restartNumberingAfterBreak="0">
    <w:nsid w:val="05E51E4F"/>
    <w:multiLevelType w:val="singleLevel"/>
    <w:tmpl w:val="3E1C100A"/>
    <w:lvl w:ilvl="0">
      <w:start w:val="1"/>
      <w:numFmt w:val="lowerLetter"/>
      <w:lvlText w:val="%1."/>
      <w:lvlJc w:val="left"/>
      <w:pPr>
        <w:tabs>
          <w:tab w:val="num" w:pos="1584"/>
        </w:tabs>
        <w:ind w:left="1584" w:hanging="144"/>
      </w:pPr>
      <w:rPr>
        <w:snapToGrid/>
        <w:color w:val="000000" w:themeColor="text1"/>
        <w:spacing w:val="-11"/>
        <w:sz w:val="24"/>
        <w:szCs w:val="24"/>
      </w:rPr>
    </w:lvl>
  </w:abstractNum>
  <w:abstractNum w:abstractNumId="6" w15:restartNumberingAfterBreak="0">
    <w:nsid w:val="06760D1D"/>
    <w:multiLevelType w:val="singleLevel"/>
    <w:tmpl w:val="68AEC6E1"/>
    <w:lvl w:ilvl="0">
      <w:start w:val="4"/>
      <w:numFmt w:val="decimal"/>
      <w:lvlText w:val="%1."/>
      <w:lvlJc w:val="left"/>
      <w:pPr>
        <w:tabs>
          <w:tab w:val="num" w:pos="1656"/>
        </w:tabs>
        <w:ind w:left="1656" w:hanging="216"/>
      </w:pPr>
      <w:rPr>
        <w:snapToGrid/>
        <w:spacing w:val="-2"/>
        <w:sz w:val="23"/>
        <w:szCs w:val="23"/>
      </w:rPr>
    </w:lvl>
  </w:abstractNum>
  <w:abstractNum w:abstractNumId="7" w15:restartNumberingAfterBreak="0">
    <w:nsid w:val="07A0E71B"/>
    <w:multiLevelType w:val="singleLevel"/>
    <w:tmpl w:val="036F6E98"/>
    <w:lvl w:ilvl="0">
      <w:start w:val="3"/>
      <w:numFmt w:val="upperLetter"/>
      <w:lvlText w:val="%1."/>
      <w:lvlJc w:val="left"/>
      <w:pPr>
        <w:tabs>
          <w:tab w:val="num" w:pos="360"/>
        </w:tabs>
        <w:ind w:left="360" w:hanging="360"/>
      </w:pPr>
      <w:rPr>
        <w:snapToGrid/>
        <w:spacing w:val="-10"/>
        <w:sz w:val="24"/>
        <w:szCs w:val="24"/>
      </w:rPr>
    </w:lvl>
  </w:abstractNum>
  <w:num w:numId="1">
    <w:abstractNumId w:val="1"/>
  </w:num>
  <w:num w:numId="2">
    <w:abstractNumId w:val="2"/>
  </w:num>
  <w:num w:numId="3">
    <w:abstractNumId w:val="5"/>
  </w:num>
  <w:num w:numId="4">
    <w:abstractNumId w:val="3"/>
  </w:num>
  <w:num w:numId="5">
    <w:abstractNumId w:val="6"/>
  </w:num>
  <w:num w:numId="6">
    <w:abstractNumId w:val="4"/>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cumentProtection w:edit="readOnly" w:enforcement="0"/>
  <w:defaultTabStop w:val="72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0F4EE560-700A-4831-A8A9-BE369F780102}"/>
    <w:docVar w:name="dgnword-eventsink" w:val="2326253788496"/>
  </w:docVars>
  <w:rsids>
    <w:rsidRoot w:val="00A104C0"/>
    <w:rsid w:val="00030143"/>
    <w:rsid w:val="000409AD"/>
    <w:rsid w:val="00041128"/>
    <w:rsid w:val="00042A68"/>
    <w:rsid w:val="000479C9"/>
    <w:rsid w:val="00066DE1"/>
    <w:rsid w:val="00067B4A"/>
    <w:rsid w:val="00070A17"/>
    <w:rsid w:val="00073E25"/>
    <w:rsid w:val="000B38D2"/>
    <w:rsid w:val="000C01CE"/>
    <w:rsid w:val="00106D97"/>
    <w:rsid w:val="00110D5D"/>
    <w:rsid w:val="00112D8D"/>
    <w:rsid w:val="00130D13"/>
    <w:rsid w:val="001372EB"/>
    <w:rsid w:val="001470A8"/>
    <w:rsid w:val="00157118"/>
    <w:rsid w:val="001632BD"/>
    <w:rsid w:val="00172791"/>
    <w:rsid w:val="001760B2"/>
    <w:rsid w:val="00182416"/>
    <w:rsid w:val="00183DFB"/>
    <w:rsid w:val="001F3074"/>
    <w:rsid w:val="00206AA4"/>
    <w:rsid w:val="00215F63"/>
    <w:rsid w:val="0022266E"/>
    <w:rsid w:val="0023073E"/>
    <w:rsid w:val="00246DEF"/>
    <w:rsid w:val="002617B6"/>
    <w:rsid w:val="002855A4"/>
    <w:rsid w:val="00297FD3"/>
    <w:rsid w:val="002A47C3"/>
    <w:rsid w:val="002D42F4"/>
    <w:rsid w:val="002E404A"/>
    <w:rsid w:val="002F28AE"/>
    <w:rsid w:val="00302941"/>
    <w:rsid w:val="003035BF"/>
    <w:rsid w:val="0033672B"/>
    <w:rsid w:val="00351117"/>
    <w:rsid w:val="00364EE3"/>
    <w:rsid w:val="00366FDA"/>
    <w:rsid w:val="004107FD"/>
    <w:rsid w:val="00413D1E"/>
    <w:rsid w:val="0042194F"/>
    <w:rsid w:val="00432F92"/>
    <w:rsid w:val="004728A5"/>
    <w:rsid w:val="00473BFB"/>
    <w:rsid w:val="0048015E"/>
    <w:rsid w:val="004A2BCC"/>
    <w:rsid w:val="004E492D"/>
    <w:rsid w:val="00504CCF"/>
    <w:rsid w:val="00546AA6"/>
    <w:rsid w:val="00624C61"/>
    <w:rsid w:val="00637E38"/>
    <w:rsid w:val="0064078F"/>
    <w:rsid w:val="0064476A"/>
    <w:rsid w:val="00654631"/>
    <w:rsid w:val="00661352"/>
    <w:rsid w:val="00672C57"/>
    <w:rsid w:val="006C6F9E"/>
    <w:rsid w:val="00727CA6"/>
    <w:rsid w:val="00737972"/>
    <w:rsid w:val="00753A6A"/>
    <w:rsid w:val="00787D4F"/>
    <w:rsid w:val="007B111E"/>
    <w:rsid w:val="007B53CC"/>
    <w:rsid w:val="007B6D77"/>
    <w:rsid w:val="007C21E9"/>
    <w:rsid w:val="00804F1B"/>
    <w:rsid w:val="0083407E"/>
    <w:rsid w:val="00837C03"/>
    <w:rsid w:val="00874F6A"/>
    <w:rsid w:val="00883D79"/>
    <w:rsid w:val="0089706C"/>
    <w:rsid w:val="008A5105"/>
    <w:rsid w:val="008A7B53"/>
    <w:rsid w:val="008D05D4"/>
    <w:rsid w:val="00900D22"/>
    <w:rsid w:val="00952862"/>
    <w:rsid w:val="00976808"/>
    <w:rsid w:val="00986157"/>
    <w:rsid w:val="00996D24"/>
    <w:rsid w:val="009B4116"/>
    <w:rsid w:val="009C2A79"/>
    <w:rsid w:val="009C6568"/>
    <w:rsid w:val="009D3E37"/>
    <w:rsid w:val="009E6203"/>
    <w:rsid w:val="009F1E30"/>
    <w:rsid w:val="009F4B16"/>
    <w:rsid w:val="009F5CD4"/>
    <w:rsid w:val="00A104C0"/>
    <w:rsid w:val="00A14728"/>
    <w:rsid w:val="00A163D9"/>
    <w:rsid w:val="00A30039"/>
    <w:rsid w:val="00A3353A"/>
    <w:rsid w:val="00A464D3"/>
    <w:rsid w:val="00A7480B"/>
    <w:rsid w:val="00A75A95"/>
    <w:rsid w:val="00A96703"/>
    <w:rsid w:val="00AA058C"/>
    <w:rsid w:val="00AE33BA"/>
    <w:rsid w:val="00B87C79"/>
    <w:rsid w:val="00BC3510"/>
    <w:rsid w:val="00BD2C6B"/>
    <w:rsid w:val="00BF79BD"/>
    <w:rsid w:val="00C443DA"/>
    <w:rsid w:val="00C552B0"/>
    <w:rsid w:val="00CC674F"/>
    <w:rsid w:val="00CD03E8"/>
    <w:rsid w:val="00CE1091"/>
    <w:rsid w:val="00D008BD"/>
    <w:rsid w:val="00D201ED"/>
    <w:rsid w:val="00D329ED"/>
    <w:rsid w:val="00D50F04"/>
    <w:rsid w:val="00D82FFD"/>
    <w:rsid w:val="00D91A7A"/>
    <w:rsid w:val="00D96CDD"/>
    <w:rsid w:val="00DE4336"/>
    <w:rsid w:val="00E07F95"/>
    <w:rsid w:val="00E754AA"/>
    <w:rsid w:val="00E8500F"/>
    <w:rsid w:val="00E86215"/>
    <w:rsid w:val="00F346DA"/>
    <w:rsid w:val="00F3717F"/>
    <w:rsid w:val="00F64027"/>
    <w:rsid w:val="00FA3C7F"/>
    <w:rsid w:val="00FE474A"/>
    <w:rsid w:val="00FF4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CDD7F9"/>
  <w15:docId w15:val="{94055B49-419A-400F-B515-3F89A5C69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8D2"/>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A104C0"/>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semiHidden/>
    <w:rsid w:val="00A163D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A163D9"/>
  </w:style>
  <w:style w:type="paragraph" w:styleId="Footer">
    <w:name w:val="footer"/>
    <w:basedOn w:val="Normal"/>
    <w:link w:val="FooterChar"/>
    <w:uiPriority w:val="99"/>
    <w:rsid w:val="00A163D9"/>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A163D9"/>
  </w:style>
  <w:style w:type="character" w:styleId="PlaceholderText">
    <w:name w:val="Placeholder Text"/>
    <w:basedOn w:val="DefaultParagraphFont"/>
    <w:uiPriority w:val="99"/>
    <w:semiHidden/>
    <w:rsid w:val="009F5CD4"/>
    <w:rPr>
      <w:color w:val="808080"/>
    </w:rPr>
  </w:style>
  <w:style w:type="paragraph" w:styleId="BalloonText">
    <w:name w:val="Balloon Text"/>
    <w:basedOn w:val="Normal"/>
    <w:link w:val="BalloonTextChar"/>
    <w:uiPriority w:val="99"/>
    <w:semiHidden/>
    <w:rsid w:val="009F5C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F5CD4"/>
    <w:rPr>
      <w:rFonts w:ascii="Tahoma" w:hAnsi="Tahoma" w:cs="Tahoma"/>
      <w:sz w:val="16"/>
      <w:szCs w:val="16"/>
    </w:rPr>
  </w:style>
  <w:style w:type="paragraph" w:styleId="ListParagraph">
    <w:name w:val="List Paragraph"/>
    <w:basedOn w:val="Normal"/>
    <w:uiPriority w:val="34"/>
    <w:qFormat/>
    <w:rsid w:val="00BC35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881186-EA49-4CF1-8360-E6AE9A55A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2395</Words>
  <Characters>13652</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MCBoE Policy Template</vt:lpstr>
    </vt:vector>
  </TitlesOfParts>
  <Company>MCBoE</Company>
  <LinksUpToDate>false</LinksUpToDate>
  <CharactersWithSpaces>16015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MCBoE Policy Template</dc:title>
  <dc:creator>Thomas Long</dc:creator>
  <cp:lastModifiedBy>Stephanie Easterly</cp:lastModifiedBy>
  <cp:revision>2</cp:revision>
  <cp:lastPrinted>2018-07-17T13:25:00Z</cp:lastPrinted>
  <dcterms:created xsi:type="dcterms:W3CDTF">2025-12-02T16:15:00Z</dcterms:created>
  <dcterms:modified xsi:type="dcterms:W3CDTF">2025-12-02T16:15:00Z</dcterms:modified>
</cp:coreProperties>
</file>