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9A" w:rsidRDefault="003F489A">
      <w:pPr>
        <w:pStyle w:val="BodyText"/>
        <w:rPr>
          <w:sz w:val="20"/>
        </w:rPr>
      </w:pPr>
    </w:p>
    <w:p w:rsidR="003F489A" w:rsidRDefault="00B12978">
      <w:pPr>
        <w:pStyle w:val="BodyText"/>
        <w:spacing w:before="4"/>
        <w:rPr>
          <w:sz w:val="10"/>
        </w:rPr>
      </w:pPr>
      <w:r>
        <w:pict>
          <v:group id="_x0000_s1046" style="position:absolute;margin-left:64.15pt;margin-top:8.8pt;width:521.85pt;height:347.2pt;z-index:251656192;mso-wrap-distance-left:0;mso-wrap-distance-right:0;mso-position-horizontal-relative:page" coordorigin="1283,176" coordsize="10437,6944">
            <v:rect id="_x0000_s1053" style="position:absolute;left:1305;top:176;width:10372;height:6943"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4874;top:609;width:3245;height:3245">
              <v:imagedata r:id="rId5" o:title=""/>
            </v:shape>
            <v:line id="_x0000_s1051" style="position:absolute" from="1305,6362" to="1952,6362" strokecolor="blue" strokeweight=".76306mm"/>
            <v:line id="_x0000_s1050" style="position:absolute" from="2127,6362" to="9983,6362" strokecolor="blue" strokeweight=".76306mm"/>
            <v:line id="_x0000_s1049" style="position:absolute" from="9983,6362" to="11677,6362" strokecolor="blue" strokeweight=".76306mm"/>
            <v:shapetype id="_x0000_t202" coordsize="21600,21600" o:spt="202" path="m,l,21600r21600,l21600,xe">
              <v:stroke joinstyle="miter"/>
              <v:path gradientshapeok="t" o:connecttype="rect"/>
            </v:shapetype>
            <v:shape id="_x0000_s1048" type="#_x0000_t202" style="position:absolute;left:1617;top:4551;width:9791;height:580" filled="f" stroked="f">
              <v:textbox style="mso-next-textbox:#_x0000_s1048" inset="0,0,0,0">
                <w:txbxContent>
                  <w:p w:rsidR="003F489A" w:rsidRDefault="00B12978">
                    <w:pPr>
                      <w:spacing w:line="580" w:lineRule="exact"/>
                      <w:rPr>
                        <w:rFonts w:ascii="Arial"/>
                        <w:b/>
                        <w:sz w:val="52"/>
                      </w:rPr>
                    </w:pPr>
                    <w:r>
                      <w:rPr>
                        <w:rFonts w:ascii="Arial"/>
                        <w:b/>
                        <w:color w:val="FFFFFF"/>
                        <w:sz w:val="52"/>
                      </w:rPr>
                      <w:t>St. Catherine School Weekly</w:t>
                    </w:r>
                    <w:r>
                      <w:rPr>
                        <w:rFonts w:ascii="Arial"/>
                        <w:b/>
                        <w:color w:val="FFFFFF"/>
                        <w:spacing w:val="-30"/>
                        <w:sz w:val="52"/>
                      </w:rPr>
                      <w:t xml:space="preserve"> </w:t>
                    </w:r>
                    <w:r>
                      <w:rPr>
                        <w:rFonts w:ascii="Arial"/>
                        <w:b/>
                        <w:color w:val="FFFFFF"/>
                        <w:sz w:val="52"/>
                      </w:rPr>
                      <w:t>Newsletter</w:t>
                    </w:r>
                  </w:p>
                </w:txbxContent>
              </v:textbox>
            </v:shape>
            <v:shape id="_x0000_s1047" type="#_x0000_t202" style="position:absolute;left:1305;top:5828;width:10415;height:580" filled="f" stroked="f">
              <v:textbox style="mso-next-textbox:#_x0000_s1047" inset="0,0,0,0">
                <w:txbxContent>
                  <w:p w:rsidR="003F489A" w:rsidRDefault="00B12978">
                    <w:pPr>
                      <w:spacing w:line="580" w:lineRule="exact"/>
                      <w:rPr>
                        <w:rFonts w:ascii="Arial"/>
                        <w:b/>
                        <w:sz w:val="52"/>
                      </w:rPr>
                    </w:pPr>
                    <w:hyperlink r:id="rId6">
                      <w:r>
                        <w:rPr>
                          <w:rFonts w:ascii="Arial"/>
                          <w:b/>
                          <w:color w:val="0000FF"/>
                          <w:spacing w:val="-1"/>
                          <w:sz w:val="52"/>
                        </w:rPr>
                        <w:t>https://www.stcatherine.k12.nd.us/parents</w:t>
                      </w:r>
                    </w:hyperlink>
                  </w:p>
                </w:txbxContent>
              </v:textbox>
            </v:shape>
            <w10:wrap type="topAndBottom" anchorx="page"/>
          </v:group>
        </w:pict>
      </w:r>
    </w:p>
    <w:p w:rsidR="003F489A" w:rsidRDefault="003F489A">
      <w:pPr>
        <w:pStyle w:val="BodyText"/>
        <w:spacing w:before="3"/>
        <w:rPr>
          <w:sz w:val="23"/>
        </w:rPr>
      </w:pPr>
    </w:p>
    <w:p w:rsidR="003F489A" w:rsidRDefault="00B12978">
      <w:pPr>
        <w:pStyle w:val="Heading1"/>
        <w:spacing w:before="82"/>
        <w:ind w:left="558"/>
      </w:pPr>
      <w:r>
        <w:t>Principal's Message</w:t>
      </w:r>
    </w:p>
    <w:p w:rsidR="003F489A" w:rsidRDefault="00B12978">
      <w:pPr>
        <w:pStyle w:val="Heading2"/>
        <w:ind w:left="558"/>
      </w:pPr>
      <w:r>
        <w:rPr>
          <w:color w:val="0E4661"/>
        </w:rPr>
        <w:t>School Choice</w:t>
      </w:r>
    </w:p>
    <w:p w:rsidR="003F489A" w:rsidRDefault="00B12978">
      <w:pPr>
        <w:pStyle w:val="BodyText"/>
        <w:spacing w:before="348" w:line="244" w:lineRule="auto"/>
        <w:ind w:left="558" w:right="1137"/>
      </w:pPr>
      <w:r>
        <w:t xml:space="preserve">The state’s school choice legislation presents a pivotal opportunity for us to rethink education so that it truly meets the unique needs of every child. Our children are </w:t>
      </w:r>
      <w:r>
        <w:t>diverse—</w:t>
      </w:r>
    </w:p>
    <w:p w:rsidR="003F489A" w:rsidRDefault="003F489A">
      <w:pPr>
        <w:spacing w:line="244" w:lineRule="auto"/>
        <w:sectPr w:rsidR="003F489A">
          <w:type w:val="continuous"/>
          <w:pgSz w:w="12240" w:h="15840"/>
          <w:pgMar w:top="1120" w:right="420" w:bottom="280" w:left="1180" w:header="720" w:footer="720" w:gutter="0"/>
          <w:cols w:space="720"/>
        </w:sectPr>
      </w:pPr>
    </w:p>
    <w:p w:rsidR="003F489A" w:rsidRDefault="00B12978">
      <w:pPr>
        <w:pStyle w:val="BodyText"/>
        <w:spacing w:before="90" w:line="244" w:lineRule="auto"/>
        <w:ind w:left="118" w:right="226"/>
      </w:pPr>
      <w:proofErr w:type="gramStart"/>
      <w:r>
        <w:lastRenderedPageBreak/>
        <w:t>each</w:t>
      </w:r>
      <w:proofErr w:type="gramEnd"/>
      <w:r>
        <w:t xml:space="preserve"> one learns differently, brings unique gifts, and faces distinct challenges. Whether your family chooses public school, private school, or homeschooling, every child deserves an environment that fits their strengths and </w:t>
      </w:r>
      <w:r>
        <w:t>needs.</w:t>
      </w:r>
    </w:p>
    <w:p w:rsidR="003F489A" w:rsidRDefault="00B12978">
      <w:pPr>
        <w:pStyle w:val="BodyText"/>
        <w:spacing w:before="322" w:line="244" w:lineRule="auto"/>
        <w:ind w:left="118" w:right="156"/>
      </w:pPr>
      <w:r>
        <w:t xml:space="preserve">This legislation is not </w:t>
      </w:r>
      <w:r>
        <w:t xml:space="preserve">about casting any one type of schooling in a negative light—indeed, for many kids, public schools </w:t>
      </w:r>
      <w:r>
        <w:t>offer the best setting. Instead, it’s about embracing the power of choice and ensuring that all families can select what works best for them. In the coming w</w:t>
      </w:r>
      <w:r>
        <w:t xml:space="preserve">eeks I will be asking for your written testimony, coordinated contact efforts, and participation in other legislative activities. These efforts come from a place of love and support for our parents, empowering us all to shape the future of education while </w:t>
      </w:r>
      <w:r>
        <w:t>honoring the diverse needs of our</w:t>
      </w:r>
      <w:r>
        <w:rPr>
          <w:spacing w:val="56"/>
        </w:rPr>
        <w:t xml:space="preserve"> </w:t>
      </w:r>
      <w:r>
        <w:t>children.</w:t>
      </w:r>
    </w:p>
    <w:p w:rsidR="003F489A" w:rsidRDefault="003F489A">
      <w:pPr>
        <w:pStyle w:val="BodyText"/>
        <w:rPr>
          <w:sz w:val="42"/>
        </w:rPr>
      </w:pPr>
    </w:p>
    <w:p w:rsidR="003F489A" w:rsidRDefault="003F489A">
      <w:pPr>
        <w:pStyle w:val="BodyText"/>
        <w:spacing w:before="4"/>
        <w:rPr>
          <w:sz w:val="46"/>
        </w:rPr>
      </w:pPr>
    </w:p>
    <w:p w:rsidR="003F489A" w:rsidRDefault="00B12978">
      <w:pPr>
        <w:pStyle w:val="Heading1"/>
      </w:pPr>
      <w:r>
        <w:t>Reminders</w:t>
      </w:r>
    </w:p>
    <w:p w:rsidR="003F489A" w:rsidRDefault="00B12978">
      <w:pPr>
        <w:pStyle w:val="Heading4"/>
        <w:numPr>
          <w:ilvl w:val="0"/>
          <w:numId w:val="2"/>
        </w:numPr>
        <w:tabs>
          <w:tab w:val="left" w:pos="446"/>
        </w:tabs>
        <w:spacing w:before="368"/>
        <w:ind w:hanging="327"/>
      </w:pPr>
      <w:r>
        <w:t>International Music Camp (Ms.</w:t>
      </w:r>
      <w:r>
        <w:rPr>
          <w:spacing w:val="81"/>
        </w:rPr>
        <w:t xml:space="preserve"> </w:t>
      </w:r>
      <w:r>
        <w:t>Busch):</w:t>
      </w:r>
    </w:p>
    <w:p w:rsidR="003F489A" w:rsidRDefault="00B12978">
      <w:pPr>
        <w:pStyle w:val="BodyText"/>
        <w:spacing w:before="16" w:line="244" w:lineRule="auto"/>
        <w:ind w:left="118" w:right="226"/>
      </w:pPr>
      <w:r>
        <w:t>Discover a fun, inclusive music camp offering activities such as band, orchestra, art, theater, garage band, drumline, jazz, guitar, and more! Sessions are organi</w:t>
      </w:r>
      <w:r>
        <w:t xml:space="preserve">zed by grade level, and the camp maintains high standards for safety and cleanliness. Visit the </w:t>
      </w:r>
      <w:hyperlink r:id="rId7">
        <w:r>
          <w:rPr>
            <w:color w:val="0000FF"/>
            <w:u w:val="thick" w:color="0000FF"/>
          </w:rPr>
          <w:t xml:space="preserve">International Music Camp website </w:t>
        </w:r>
      </w:hyperlink>
      <w:r>
        <w:t>for details, and let me know if your child would like a registration  form.</w:t>
      </w:r>
    </w:p>
    <w:p w:rsidR="003F489A" w:rsidRDefault="00B12978">
      <w:pPr>
        <w:pStyle w:val="Heading4"/>
        <w:numPr>
          <w:ilvl w:val="0"/>
          <w:numId w:val="2"/>
        </w:numPr>
        <w:tabs>
          <w:tab w:val="left" w:pos="446"/>
        </w:tabs>
        <w:ind w:hanging="327"/>
      </w:pPr>
      <w:r>
        <w:t>Kids Heart Challenge (Mrs.</w:t>
      </w:r>
      <w:r>
        <w:rPr>
          <w:spacing w:val="79"/>
        </w:rPr>
        <w:t xml:space="preserve"> </w:t>
      </w:r>
      <w:r>
        <w:t>Johnston):</w:t>
      </w:r>
    </w:p>
    <w:p w:rsidR="003F489A" w:rsidRDefault="00B12978">
      <w:pPr>
        <w:pStyle w:val="BodyText"/>
        <w:spacing w:before="17" w:line="244" w:lineRule="auto"/>
        <w:ind w:left="118" w:right="112"/>
      </w:pPr>
      <w:r>
        <w:rPr>
          <w:spacing w:val="-3"/>
        </w:rPr>
        <w:t xml:space="preserve">We’re </w:t>
      </w:r>
      <w:r>
        <w:t>already halfway to our $1500 goal! Running until the 19th</w:t>
      </w:r>
      <w:r>
        <w:t xml:space="preserve">, this challenge even offers the chance for a lucky donor </w:t>
      </w:r>
      <w:r>
        <w:t>to pie the principal and some teachers. Thank you to everyone who has donated so</w:t>
      </w:r>
      <w:r>
        <w:rPr>
          <w:spacing w:val="46"/>
        </w:rPr>
        <w:t xml:space="preserve"> </w:t>
      </w:r>
      <w:r>
        <w:t>far!</w:t>
      </w:r>
    </w:p>
    <w:p w:rsidR="003F489A" w:rsidRDefault="003F489A">
      <w:pPr>
        <w:spacing w:line="244" w:lineRule="auto"/>
        <w:sectPr w:rsidR="003F489A">
          <w:pgSz w:w="12240" w:h="15840"/>
          <w:pgMar w:top="480" w:right="1480" w:bottom="280" w:left="1620" w:header="720" w:footer="720" w:gutter="0"/>
          <w:cols w:space="720"/>
        </w:sectPr>
      </w:pPr>
    </w:p>
    <w:p w:rsidR="003F489A" w:rsidRDefault="00B12978">
      <w:pPr>
        <w:pStyle w:val="Heading4"/>
        <w:numPr>
          <w:ilvl w:val="1"/>
          <w:numId w:val="2"/>
        </w:numPr>
        <w:tabs>
          <w:tab w:val="left" w:pos="866"/>
        </w:tabs>
        <w:spacing w:before="94"/>
        <w:ind w:hanging="327"/>
      </w:pPr>
      <w:r>
        <w:lastRenderedPageBreak/>
        <w:t>Book Fair Success (Mrs.</w:t>
      </w:r>
      <w:r>
        <w:rPr>
          <w:spacing w:val="67"/>
        </w:rPr>
        <w:t xml:space="preserve"> </w:t>
      </w:r>
      <w:proofErr w:type="spellStart"/>
      <w:r>
        <w:t>Gulka</w:t>
      </w:r>
      <w:proofErr w:type="spellEnd"/>
      <w:r>
        <w:t>):</w:t>
      </w:r>
    </w:p>
    <w:p w:rsidR="003F489A" w:rsidRDefault="00B12978">
      <w:pPr>
        <w:pStyle w:val="BodyText"/>
        <w:spacing w:before="16" w:line="244" w:lineRule="auto"/>
        <w:ind w:left="538" w:right="1310"/>
        <w:jc w:val="both"/>
      </w:pPr>
      <w:r>
        <w:t>A huge thank you to all who supported the book fair and helped purcha</w:t>
      </w:r>
      <w:r>
        <w:t>se books for our students, classrooms, and school.</w:t>
      </w:r>
    </w:p>
    <w:p w:rsidR="003F489A" w:rsidRDefault="00B12978">
      <w:pPr>
        <w:pStyle w:val="Heading4"/>
        <w:numPr>
          <w:ilvl w:val="1"/>
          <w:numId w:val="2"/>
        </w:numPr>
        <w:tabs>
          <w:tab w:val="left" w:pos="866"/>
        </w:tabs>
        <w:ind w:hanging="327"/>
      </w:pPr>
      <w:r>
        <w:t>Health &amp;</w:t>
      </w:r>
      <w:r>
        <w:rPr>
          <w:spacing w:val="33"/>
        </w:rPr>
        <w:t xml:space="preserve"> </w:t>
      </w:r>
      <w:r>
        <w:t>Safety:</w:t>
      </w:r>
    </w:p>
    <w:p w:rsidR="003F489A" w:rsidRDefault="00B12978">
      <w:pPr>
        <w:pStyle w:val="BodyText"/>
        <w:spacing w:before="17" w:line="244" w:lineRule="auto"/>
        <w:ind w:left="538" w:right="747"/>
      </w:pPr>
      <w:r>
        <w:t xml:space="preserve">With sickness going around, please keep your child home if they have a fever or feel unwell. Mr. Benner is ensuring extra disinfection of high-touch surfaces, and we’re hopeful the long weekend gives those pesky germs a </w:t>
      </w:r>
      <w:r>
        <w:t>break.</w:t>
      </w:r>
    </w:p>
    <w:p w:rsidR="003F489A" w:rsidRDefault="00B12978">
      <w:pPr>
        <w:pStyle w:val="Heading4"/>
        <w:numPr>
          <w:ilvl w:val="1"/>
          <w:numId w:val="2"/>
        </w:numPr>
        <w:tabs>
          <w:tab w:val="left" w:pos="866"/>
        </w:tabs>
        <w:ind w:hanging="327"/>
      </w:pPr>
      <w:r>
        <w:t>Reading at</w:t>
      </w:r>
      <w:r>
        <w:rPr>
          <w:spacing w:val="37"/>
        </w:rPr>
        <w:t xml:space="preserve"> </w:t>
      </w:r>
      <w:r>
        <w:t>Home:</w:t>
      </w:r>
    </w:p>
    <w:p w:rsidR="003F489A" w:rsidRDefault="00B12978">
      <w:pPr>
        <w:pStyle w:val="BodyText"/>
        <w:spacing w:before="16" w:line="244" w:lineRule="auto"/>
        <w:ind w:left="538" w:right="747"/>
      </w:pPr>
      <w:r>
        <w:t>Please cont</w:t>
      </w:r>
      <w:r>
        <w:t>inue to support our reading sheets and pizza wheels activities. I confess I’ve been a bit lax with my own reading time lately, so I encourage you to carve out a few moments each day to read</w:t>
      </w:r>
      <w:r>
        <w:rPr>
          <w:spacing w:val="70"/>
        </w:rPr>
        <w:t xml:space="preserve"> </w:t>
      </w:r>
      <w:r>
        <w:t>together.</w:t>
      </w:r>
    </w:p>
    <w:p w:rsidR="003F489A" w:rsidRDefault="00B12978">
      <w:pPr>
        <w:pStyle w:val="Heading4"/>
        <w:numPr>
          <w:ilvl w:val="1"/>
          <w:numId w:val="2"/>
        </w:numPr>
        <w:tabs>
          <w:tab w:val="left" w:pos="866"/>
        </w:tabs>
        <w:ind w:hanging="327"/>
      </w:pPr>
      <w:r>
        <w:t>Intent-to-Attend</w:t>
      </w:r>
      <w:r>
        <w:rPr>
          <w:spacing w:val="49"/>
        </w:rPr>
        <w:t xml:space="preserve"> </w:t>
      </w:r>
      <w:r>
        <w:t>Forms:</w:t>
      </w:r>
    </w:p>
    <w:p w:rsidR="003F489A" w:rsidRDefault="00B12978">
      <w:pPr>
        <w:pStyle w:val="BodyText"/>
        <w:spacing w:before="17" w:line="244" w:lineRule="auto"/>
        <w:ind w:left="538" w:right="747"/>
      </w:pPr>
      <w:r>
        <w:t xml:space="preserve">Thank you for returning these forms promptly; your input is essential for planning next year’s instructional </w:t>
      </w:r>
      <w:r>
        <w:t>spots.</w:t>
      </w:r>
    </w:p>
    <w:p w:rsidR="003F489A" w:rsidRDefault="00B12978">
      <w:pPr>
        <w:pStyle w:val="Heading4"/>
        <w:numPr>
          <w:ilvl w:val="1"/>
          <w:numId w:val="2"/>
        </w:numPr>
        <w:tabs>
          <w:tab w:val="left" w:pos="866"/>
        </w:tabs>
        <w:ind w:hanging="327"/>
      </w:pPr>
      <w:r>
        <w:t>Kindergarten Round</w:t>
      </w:r>
      <w:r>
        <w:rPr>
          <w:spacing w:val="51"/>
        </w:rPr>
        <w:t xml:space="preserve"> </w:t>
      </w:r>
      <w:r>
        <w:t>Up:</w:t>
      </w:r>
    </w:p>
    <w:p w:rsidR="003F489A" w:rsidRDefault="00B12978">
      <w:pPr>
        <w:pStyle w:val="BodyText"/>
        <w:spacing w:before="16" w:line="244" w:lineRule="auto"/>
        <w:ind w:left="538" w:right="657"/>
      </w:pPr>
      <w:r>
        <w:t xml:space="preserve">Save the date—February 28th at 8:45 AM. This event is a great opportunity for families interested in enrollment. Please </w:t>
      </w:r>
      <w:r>
        <w:t>spread the</w:t>
      </w:r>
      <w:r>
        <w:rPr>
          <w:spacing w:val="32"/>
        </w:rPr>
        <w:t xml:space="preserve"> </w:t>
      </w:r>
      <w:r>
        <w:t>word!</w:t>
      </w:r>
    </w:p>
    <w:p w:rsidR="003F489A" w:rsidRDefault="003F489A">
      <w:pPr>
        <w:pStyle w:val="BodyText"/>
        <w:rPr>
          <w:sz w:val="20"/>
        </w:rPr>
      </w:pPr>
    </w:p>
    <w:p w:rsidR="003F489A" w:rsidRDefault="003F489A">
      <w:pPr>
        <w:pStyle w:val="BodyText"/>
        <w:rPr>
          <w:sz w:val="20"/>
        </w:rPr>
      </w:pPr>
    </w:p>
    <w:p w:rsidR="003F489A" w:rsidRDefault="00B12978">
      <w:pPr>
        <w:pStyle w:val="BodyText"/>
        <w:spacing w:before="12"/>
        <w:rPr>
          <w:sz w:val="14"/>
        </w:rPr>
      </w:pPr>
      <w:r>
        <w:pict>
          <v:shape id="_x0000_s1045" type="#_x0000_t202" style="position:absolute;margin-left:65.25pt;margin-top:11.1pt;width:488.85pt;height:178.45pt;z-index:251658240;mso-wrap-distance-left:0;mso-wrap-distance-right:0;mso-position-horizontal-relative:page" fillcolor="red" stroked="f">
            <v:textbox style="mso-next-textbox:#_x0000_s1045" inset="0,0,0,0">
              <w:txbxContent>
                <w:p w:rsidR="003F489A" w:rsidRDefault="00B12978">
                  <w:pPr>
                    <w:spacing w:before="420"/>
                    <w:ind w:left="432"/>
                    <w:rPr>
                      <w:rFonts w:ascii="Arial"/>
                      <w:b/>
                      <w:sz w:val="52"/>
                    </w:rPr>
                  </w:pPr>
                  <w:r>
                    <w:rPr>
                      <w:rFonts w:ascii="Arial"/>
                      <w:b/>
                      <w:color w:val="FFFFFF"/>
                      <w:sz w:val="52"/>
                    </w:rPr>
                    <w:t>St. Catherine Spotlight</w:t>
                  </w:r>
                </w:p>
                <w:p w:rsidR="003F489A" w:rsidRDefault="003F489A">
                  <w:pPr>
                    <w:pStyle w:val="BodyText"/>
                    <w:spacing w:before="2"/>
                    <w:rPr>
                      <w:sz w:val="73"/>
                    </w:rPr>
                  </w:pPr>
                </w:p>
                <w:p w:rsidR="003F489A" w:rsidRDefault="00B12978">
                  <w:pPr>
                    <w:pStyle w:val="Heading4"/>
                    <w:numPr>
                      <w:ilvl w:val="0"/>
                      <w:numId w:val="1"/>
                    </w:numPr>
                    <w:tabs>
                      <w:tab w:val="left" w:pos="760"/>
                    </w:tabs>
                    <w:spacing w:before="0"/>
                    <w:ind w:hanging="327"/>
                  </w:pPr>
                  <w:r>
                    <w:t>Legislative</w:t>
                  </w:r>
                  <w:r>
                    <w:rPr>
                      <w:spacing w:val="52"/>
                    </w:rPr>
                    <w:t xml:space="preserve"> </w:t>
                  </w:r>
                  <w:r>
                    <w:rPr>
                      <w:spacing w:val="-3"/>
                    </w:rPr>
                    <w:t>Testimony:</w:t>
                  </w:r>
                </w:p>
                <w:p w:rsidR="003F489A" w:rsidRDefault="00B12978">
                  <w:pPr>
                    <w:pStyle w:val="BodyText"/>
                    <w:spacing w:before="16" w:line="244" w:lineRule="auto"/>
                    <w:ind w:left="432"/>
                  </w:pPr>
                  <w:r>
                    <w:t xml:space="preserve">A special thank you to Mrs. Tina Sackett for her impactful testimony in Bismarck before the House </w:t>
                  </w:r>
                  <w:r>
                    <w:t>Education</w:t>
                  </w:r>
                </w:p>
              </w:txbxContent>
            </v:textbox>
            <w10:wrap type="topAndBottom" anchorx="page"/>
          </v:shape>
        </w:pict>
      </w:r>
    </w:p>
    <w:p w:rsidR="003F489A" w:rsidRDefault="003F489A">
      <w:pPr>
        <w:rPr>
          <w:sz w:val="14"/>
        </w:rPr>
        <w:sectPr w:rsidR="003F489A">
          <w:pgSz w:w="12240" w:h="15840"/>
          <w:pgMar w:top="500" w:right="1040" w:bottom="280" w:left="1200" w:header="720" w:footer="720" w:gutter="0"/>
          <w:cols w:space="720"/>
        </w:sectPr>
      </w:pPr>
    </w:p>
    <w:p w:rsidR="003F489A" w:rsidRDefault="00B12978">
      <w:pPr>
        <w:pStyle w:val="BodyText"/>
        <w:spacing w:before="90" w:line="244" w:lineRule="auto"/>
        <w:ind w:left="538" w:right="747"/>
      </w:pPr>
      <w:r>
        <w:lastRenderedPageBreak/>
        <w:pict>
          <v:group id="_x0000_s1040" style="position:absolute;left:0;text-align:left;margin-left:65.25pt;margin-top:28.5pt;width:488.85pt;height:735.45pt;z-index:-251657216;mso-position-horizontal-relative:page;mso-position-vertical-relative:page" coordorigin="1305,570" coordsize="9777,14709">
            <v:rect id="_x0000_s1044" style="position:absolute;left:1305;top:570;width:9777;height:14708" fillcolor="red" stroked="f"/>
            <v:shape id="_x0000_s1043" type="#_x0000_t75" style="position:absolute;left:2236;top:11061;width:108;height:108">
              <v:imagedata r:id="rId8" o:title=""/>
            </v:shape>
            <v:shape id="_x0000_s1042" type="#_x0000_t75" style="position:absolute;left:2236;top:12358;width:108;height:108">
              <v:imagedata r:id="rId9" o:title=""/>
            </v:shape>
            <v:shape id="_x0000_s1041" type="#_x0000_t75" style="position:absolute;left:2236;top:14089;width:108;height:108">
              <v:imagedata r:id="rId10" o:title=""/>
            </v:shape>
            <w10:wrap anchorx="page" anchory="page"/>
          </v:group>
        </w:pict>
      </w:r>
      <w:r>
        <w:t>Committee. It was a privilege to spend the day with such a dedicated school parent. I also had the opportunity to testify and am assisting Mrs. Sara Dudley, principal at St. Michael School in Grand Forks, in coordinating legislative efforts for our Catholi</w:t>
      </w:r>
      <w:r>
        <w:t>c schools.</w:t>
      </w:r>
    </w:p>
    <w:p w:rsidR="003F489A" w:rsidRDefault="00B12978">
      <w:pPr>
        <w:pStyle w:val="Heading4"/>
        <w:numPr>
          <w:ilvl w:val="1"/>
          <w:numId w:val="2"/>
        </w:numPr>
        <w:tabs>
          <w:tab w:val="left" w:pos="866"/>
        </w:tabs>
        <w:spacing w:before="345"/>
        <w:ind w:hanging="327"/>
      </w:pPr>
      <w:r>
        <w:t>Catholic Schools</w:t>
      </w:r>
      <w:r>
        <w:rPr>
          <w:spacing w:val="43"/>
        </w:rPr>
        <w:t xml:space="preserve"> </w:t>
      </w:r>
      <w:r>
        <w:t>Week:</w:t>
      </w:r>
    </w:p>
    <w:p w:rsidR="003F489A" w:rsidRDefault="00B12978">
      <w:pPr>
        <w:pStyle w:val="BodyText"/>
        <w:spacing w:before="16" w:line="244" w:lineRule="auto"/>
        <w:ind w:left="538" w:right="747"/>
      </w:pPr>
      <w:r>
        <w:t>We had a wonderful week celebrating what makes our small Catholic schools so special. The events truly highlighted our commitment to a personalized and nurturing educational environment.</w:t>
      </w:r>
    </w:p>
    <w:p w:rsidR="003F489A" w:rsidRDefault="00B12978">
      <w:pPr>
        <w:pStyle w:val="Heading4"/>
        <w:numPr>
          <w:ilvl w:val="1"/>
          <w:numId w:val="2"/>
        </w:numPr>
        <w:tabs>
          <w:tab w:val="left" w:pos="866"/>
        </w:tabs>
        <w:ind w:hanging="327"/>
      </w:pPr>
      <w:r>
        <w:t>Engaged</w:t>
      </w:r>
      <w:r>
        <w:rPr>
          <w:spacing w:val="52"/>
        </w:rPr>
        <w:t xml:space="preserve"> </w:t>
      </w:r>
      <w:r>
        <w:t>Conversations:</w:t>
      </w:r>
    </w:p>
    <w:p w:rsidR="003F489A" w:rsidRDefault="00B12978">
      <w:pPr>
        <w:pStyle w:val="BodyText"/>
        <w:spacing w:before="16" w:line="244" w:lineRule="auto"/>
        <w:ind w:left="538" w:right="791"/>
        <w:jc w:val="both"/>
      </w:pPr>
      <w:r>
        <w:t>At recent co</w:t>
      </w:r>
      <w:r>
        <w:t xml:space="preserve">nferences, I was inspired by how our parents are open to having tough conversations and by the evident care our staff shows for your children. These discussions reinforce our shared dedication to student well-being and </w:t>
      </w:r>
      <w:r>
        <w:t>growth.</w:t>
      </w:r>
    </w:p>
    <w:p w:rsidR="003F489A" w:rsidRDefault="00B12978">
      <w:pPr>
        <w:pStyle w:val="Heading1"/>
        <w:spacing w:before="309"/>
        <w:ind w:left="538"/>
      </w:pPr>
      <w:r>
        <w:rPr>
          <w:color w:val="FFFFFF"/>
        </w:rPr>
        <w:t>St. Catherine Spotlight</w:t>
      </w:r>
    </w:p>
    <w:p w:rsidR="003F489A" w:rsidRDefault="00B12978">
      <w:pPr>
        <w:pStyle w:val="Heading2"/>
      </w:pPr>
      <w:r>
        <w:rPr>
          <w:color w:val="FFFFFF"/>
        </w:rPr>
        <w:t>Virt</w:t>
      </w:r>
      <w:r>
        <w:rPr>
          <w:color w:val="FFFFFF"/>
        </w:rPr>
        <w:t>ues Program: Celebrating</w:t>
      </w:r>
      <w:r>
        <w:rPr>
          <w:color w:val="FFFFFF"/>
          <w:spacing w:val="57"/>
        </w:rPr>
        <w:t xml:space="preserve"> </w:t>
      </w:r>
      <w:r>
        <w:rPr>
          <w:color w:val="FFFFFF"/>
        </w:rPr>
        <w:t>Generosity</w:t>
      </w:r>
    </w:p>
    <w:p w:rsidR="003F489A" w:rsidRDefault="00B12978">
      <w:pPr>
        <w:pStyle w:val="BodyText"/>
        <w:spacing w:before="348" w:line="244" w:lineRule="auto"/>
        <w:ind w:left="538" w:right="747"/>
      </w:pPr>
      <w:r>
        <w:t xml:space="preserve">Our current virtues theme is </w:t>
      </w:r>
      <w:r>
        <w:rPr>
          <w:rFonts w:ascii="Arial" w:hAnsi="Arial"/>
          <w:b/>
        </w:rPr>
        <w:t>Generosity</w:t>
      </w:r>
      <w:r>
        <w:t>, running from February 3–14. Here are the key</w:t>
      </w:r>
      <w:r>
        <w:rPr>
          <w:spacing w:val="75"/>
        </w:rPr>
        <w:t xml:space="preserve"> </w:t>
      </w:r>
      <w:r>
        <w:t>details:</w:t>
      </w:r>
    </w:p>
    <w:p w:rsidR="003F489A" w:rsidRDefault="003F489A">
      <w:pPr>
        <w:pStyle w:val="BodyText"/>
        <w:spacing w:before="8"/>
        <w:rPr>
          <w:sz w:val="20"/>
        </w:rPr>
      </w:pPr>
    </w:p>
    <w:p w:rsidR="003F489A" w:rsidRDefault="00B12978">
      <w:pPr>
        <w:pStyle w:val="Heading4"/>
        <w:spacing w:before="94"/>
        <w:ind w:left="1403" w:firstLine="0"/>
      </w:pPr>
      <w:r>
        <w:t>Introduction:</w:t>
      </w:r>
    </w:p>
    <w:p w:rsidR="003F489A" w:rsidRDefault="00B12978">
      <w:pPr>
        <w:pStyle w:val="BodyText"/>
        <w:spacing w:before="19" w:line="244" w:lineRule="auto"/>
        <w:ind w:left="1403" w:right="747"/>
      </w:pPr>
      <w:r>
        <w:t>The theme of Generosity was introduced by our Counselor on February 5.</w:t>
      </w:r>
    </w:p>
    <w:p w:rsidR="003F489A" w:rsidRDefault="00B12978">
      <w:pPr>
        <w:pStyle w:val="Heading4"/>
        <w:spacing w:before="43"/>
        <w:ind w:left="1403" w:firstLine="0"/>
      </w:pPr>
      <w:r>
        <w:t>Definition:</w:t>
      </w:r>
    </w:p>
    <w:p w:rsidR="003F489A" w:rsidRDefault="00B12978">
      <w:pPr>
        <w:pStyle w:val="BodyText"/>
        <w:spacing w:before="19" w:line="244" w:lineRule="auto"/>
        <w:ind w:left="1403" w:right="747"/>
      </w:pPr>
      <w:r>
        <w:t xml:space="preserve">Generosity is defined as the cheerful giving of oneself for the good of others—a value beautifully exemplified by </w:t>
      </w:r>
      <w:r>
        <w:rPr>
          <w:spacing w:val="-4"/>
        </w:rPr>
        <w:t xml:space="preserve">St. </w:t>
      </w:r>
      <w:r>
        <w:t>Giuseppe</w:t>
      </w:r>
      <w:r>
        <w:rPr>
          <w:spacing w:val="52"/>
        </w:rPr>
        <w:t xml:space="preserve"> </w:t>
      </w:r>
      <w:proofErr w:type="spellStart"/>
      <w:r>
        <w:t>Moscati</w:t>
      </w:r>
      <w:proofErr w:type="spellEnd"/>
      <w:r>
        <w:t>.</w:t>
      </w:r>
    </w:p>
    <w:p w:rsidR="003F489A" w:rsidRDefault="00B12978">
      <w:pPr>
        <w:pStyle w:val="Heading4"/>
        <w:spacing w:before="43"/>
        <w:ind w:left="1403" w:firstLine="0"/>
      </w:pPr>
      <w:r>
        <w:t>Scriptural Inspiration:</w:t>
      </w:r>
    </w:p>
    <w:p w:rsidR="003F489A" w:rsidRDefault="00B12978">
      <w:pPr>
        <w:pStyle w:val="BodyText"/>
        <w:spacing w:before="19"/>
        <w:ind w:left="1403"/>
      </w:pPr>
      <w:r>
        <w:t xml:space="preserve">Reflecting on Mark 12:41–44—“She, from her </w:t>
      </w:r>
      <w:r>
        <w:t>poverty,</w:t>
      </w:r>
    </w:p>
    <w:p w:rsidR="003F489A" w:rsidRDefault="003F489A">
      <w:pPr>
        <w:sectPr w:rsidR="003F489A">
          <w:pgSz w:w="12240" w:h="15840"/>
          <w:pgMar w:top="480" w:right="1040" w:bottom="280" w:left="1200" w:header="720" w:footer="720" w:gutter="0"/>
          <w:cols w:space="720"/>
        </w:sectPr>
      </w:pPr>
    </w:p>
    <w:p w:rsidR="003F489A" w:rsidRDefault="00B12978">
      <w:pPr>
        <w:pStyle w:val="BodyText"/>
        <w:spacing w:before="90" w:line="256" w:lineRule="auto"/>
        <w:ind w:left="1403" w:right="747"/>
        <w:rPr>
          <w:rFonts w:ascii="Arial" w:hAnsi="Arial"/>
          <w:b/>
        </w:rPr>
      </w:pPr>
      <w:r>
        <w:lastRenderedPageBreak/>
        <w:pict>
          <v:group id="_x0000_s1030" style="position:absolute;left:0;text-align:left;margin-left:65.25pt;margin-top:28.5pt;width:488.85pt;height:735.45pt;z-index:-251656192;mso-position-horizontal-relative:page;mso-position-vertical-relative:page" coordorigin="1305,570" coordsize="9777,14709">
            <v:rect id="_x0000_s1039" style="position:absolute;left:1305;top:570;width:9777;height:14708" fillcolor="red" stroked="f"/>
            <v:line id="_x0000_s1038" style="position:absolute" from="1738,5988" to="10693,5988" strokecolor="#999" strokeweight=".38153mm"/>
            <v:shape id="_x0000_s1037" style="position:absolute;left:10671;top:5977;width:22;height:22" coordorigin="10671,5977" coordsize="22,22" path="m10693,5999r-22,l10693,5977r,22xe" fillcolor="#ededed" stroked="f">
              <v:path arrowok="t"/>
            </v:shape>
            <v:line id="_x0000_s1036" style="position:absolute" from="1738,5988" to="1760,5988" strokecolor="#999" strokeweight=".38153mm"/>
            <v:shape id="_x0000_s1035" type="#_x0000_t75" style="position:absolute;left:2236;top:1630;width:108;height:108">
              <v:imagedata r:id="rId11" o:title=""/>
            </v:shape>
            <v:shape id="_x0000_s1034" type="#_x0000_t75" style="position:absolute;left:2236;top:2928;width:108;height:108">
              <v:imagedata r:id="rId12" o:title=""/>
            </v:shape>
            <v:shape id="_x0000_s1033" type="#_x0000_t75" style="position:absolute;left:2236;top:8854;width:108;height:108">
              <v:imagedata r:id="rId13" o:title=""/>
            </v:shape>
            <v:shape id="_x0000_s1032" type="#_x0000_t75" style="position:absolute;left:2236;top:10585;width:108;height:108">
              <v:imagedata r:id="rId14" o:title=""/>
            </v:shape>
            <v:shape id="_x0000_s1031" type="#_x0000_t75" style="position:absolute;left:2236;top:13180;width:108;height:108">
              <v:imagedata r:id="rId15" o:title=""/>
            </v:shape>
            <w10:wrap anchorx="page" anchory="page"/>
          </v:group>
        </w:pict>
      </w:r>
      <w:proofErr w:type="gramStart"/>
      <w:r>
        <w:t>has</w:t>
      </w:r>
      <w:proofErr w:type="gramEnd"/>
      <w:r>
        <w:t xml:space="preserve"> offered her whole l</w:t>
      </w:r>
      <w:r>
        <w:t xml:space="preserve">ivelihood”—reminds us of the profound impact even small acts of giving can have. </w:t>
      </w:r>
      <w:r>
        <w:rPr>
          <w:rFonts w:ascii="Arial" w:hAnsi="Arial"/>
          <w:b/>
        </w:rPr>
        <w:t>Classroom Integration:</w:t>
      </w:r>
    </w:p>
    <w:p w:rsidR="003F489A" w:rsidRDefault="00B12978">
      <w:pPr>
        <w:pStyle w:val="BodyText"/>
        <w:spacing w:line="244" w:lineRule="auto"/>
        <w:ind w:left="1403" w:right="747"/>
      </w:pPr>
      <w:r>
        <w:t xml:space="preserve">Teachers will reinforce the importance of generosity in class during the week following the </w:t>
      </w:r>
      <w:r>
        <w:t>introduction.</w:t>
      </w:r>
    </w:p>
    <w:p w:rsidR="003F489A" w:rsidRDefault="00B12978">
      <w:pPr>
        <w:pStyle w:val="Heading4"/>
        <w:spacing w:before="50"/>
        <w:ind w:left="1403" w:firstLine="0"/>
      </w:pPr>
      <w:r>
        <w:t>Service Projects:</w:t>
      </w:r>
    </w:p>
    <w:p w:rsidR="003F489A" w:rsidRDefault="00B12978">
      <w:pPr>
        <w:pStyle w:val="BodyText"/>
        <w:spacing w:before="19" w:line="244" w:lineRule="auto"/>
        <w:ind w:left="1403" w:right="747"/>
      </w:pPr>
      <w:r>
        <w:t>In line with our virtues pr</w:t>
      </w:r>
      <w:r>
        <w:t>ogram, we are launching service projects that celebrate kindness and encourage generous actions among our</w:t>
      </w:r>
      <w:r>
        <w:rPr>
          <w:spacing w:val="74"/>
        </w:rPr>
        <w:t xml:space="preserve"> </w:t>
      </w:r>
      <w:r>
        <w:t>students.</w:t>
      </w:r>
    </w:p>
    <w:p w:rsidR="003F489A" w:rsidRDefault="00B12978">
      <w:pPr>
        <w:pStyle w:val="BodyText"/>
        <w:spacing w:before="322" w:line="244" w:lineRule="auto"/>
        <w:ind w:left="538" w:right="747"/>
      </w:pPr>
      <w:r>
        <w:t>Let’s use this time to inspire one another and make generous choices that uplift our entire</w:t>
      </w:r>
      <w:r>
        <w:rPr>
          <w:spacing w:val="78"/>
        </w:rPr>
        <w:t xml:space="preserve"> </w:t>
      </w:r>
      <w:r>
        <w:t>community.</w:t>
      </w:r>
    </w:p>
    <w:p w:rsidR="003F489A" w:rsidRDefault="003F489A">
      <w:pPr>
        <w:pStyle w:val="BodyText"/>
        <w:spacing w:before="1"/>
        <w:rPr>
          <w:sz w:val="43"/>
        </w:rPr>
      </w:pPr>
    </w:p>
    <w:p w:rsidR="003F489A" w:rsidRDefault="00B12978">
      <w:pPr>
        <w:pStyle w:val="Heading2"/>
        <w:spacing w:before="1"/>
      </w:pPr>
      <w:r>
        <w:rPr>
          <w:color w:val="FFFFFF"/>
        </w:rPr>
        <w:t>Daycare Update: New Initiative</w:t>
      </w:r>
      <w:r>
        <w:rPr>
          <w:color w:val="FFFFFF"/>
          <w:spacing w:val="65"/>
        </w:rPr>
        <w:t xml:space="preserve"> </w:t>
      </w:r>
      <w:r>
        <w:rPr>
          <w:color w:val="FFFFFF"/>
        </w:rPr>
        <w:t>Progr</w:t>
      </w:r>
      <w:r>
        <w:rPr>
          <w:color w:val="FFFFFF"/>
        </w:rPr>
        <w:t>ess</w:t>
      </w:r>
    </w:p>
    <w:p w:rsidR="003F489A" w:rsidRDefault="00B12978">
      <w:pPr>
        <w:pStyle w:val="BodyText"/>
        <w:spacing w:before="348" w:line="244" w:lineRule="auto"/>
        <w:ind w:left="538" w:right="645"/>
      </w:pPr>
      <w:r>
        <w:t>I am excited to announce progress on our new daycare initiative! Our daycare advisory group has begun meeting and is actively working through several key</w:t>
      </w:r>
      <w:r>
        <w:rPr>
          <w:spacing w:val="86"/>
        </w:rPr>
        <w:t xml:space="preserve"> </w:t>
      </w:r>
      <w:r>
        <w:t>areas:</w:t>
      </w:r>
    </w:p>
    <w:p w:rsidR="003F489A" w:rsidRDefault="003F489A">
      <w:pPr>
        <w:pStyle w:val="BodyText"/>
        <w:spacing w:before="7"/>
        <w:rPr>
          <w:sz w:val="20"/>
        </w:rPr>
      </w:pPr>
    </w:p>
    <w:p w:rsidR="003F489A" w:rsidRDefault="00B12978">
      <w:pPr>
        <w:pStyle w:val="Heading4"/>
        <w:spacing w:before="94"/>
        <w:ind w:left="1403" w:firstLine="0"/>
      </w:pPr>
      <w:r>
        <w:t>Budget &amp; Facility:</w:t>
      </w:r>
    </w:p>
    <w:p w:rsidR="003F489A" w:rsidRDefault="00B12978">
      <w:pPr>
        <w:pStyle w:val="BodyText"/>
        <w:spacing w:before="19" w:line="244" w:lineRule="auto"/>
        <w:ind w:left="1403" w:right="747"/>
      </w:pPr>
      <w:r>
        <w:t>We are reviewing preliminary budget items and addressing facility issues to ensure a safe, welcoming environment.</w:t>
      </w:r>
    </w:p>
    <w:p w:rsidR="003F489A" w:rsidRDefault="00B12978">
      <w:pPr>
        <w:pStyle w:val="Heading4"/>
        <w:spacing w:before="43"/>
        <w:ind w:left="1403" w:firstLine="0"/>
      </w:pPr>
      <w:r>
        <w:t>Identity &amp; Leadership:</w:t>
      </w:r>
    </w:p>
    <w:p w:rsidR="003F489A" w:rsidRDefault="00B12978">
      <w:pPr>
        <w:pStyle w:val="BodyText"/>
        <w:spacing w:before="19" w:line="244" w:lineRule="auto"/>
        <w:ind w:left="1403" w:right="747"/>
      </w:pPr>
      <w:r>
        <w:t>Creative ideas for naming the daycare are being drafted, and we are developing a comprehensive position description for</w:t>
      </w:r>
      <w:r>
        <w:t xml:space="preserve"> the director. This will help us identify a leader who embodies the qualities needed to guide our</w:t>
      </w:r>
      <w:r>
        <w:rPr>
          <w:spacing w:val="36"/>
        </w:rPr>
        <w:t xml:space="preserve"> </w:t>
      </w:r>
      <w:r>
        <w:t>daycare.</w:t>
      </w:r>
    </w:p>
    <w:p w:rsidR="003F489A" w:rsidRDefault="00B12978">
      <w:pPr>
        <w:pStyle w:val="Heading4"/>
        <w:spacing w:before="43"/>
        <w:ind w:left="1403" w:firstLine="0"/>
      </w:pPr>
      <w:r>
        <w:t>Faith-Based Vision:</w:t>
      </w:r>
    </w:p>
    <w:p w:rsidR="003F489A" w:rsidRDefault="00B12978">
      <w:pPr>
        <w:pStyle w:val="BodyText"/>
        <w:spacing w:before="19" w:line="244" w:lineRule="auto"/>
        <w:ind w:left="1403" w:right="645"/>
      </w:pPr>
      <w:r>
        <w:t xml:space="preserve">Unlike any other in town, this daycare will be a Catholic, faith-based facility welcoming all denominations. </w:t>
      </w:r>
      <w:r>
        <w:rPr>
          <w:spacing w:val="-7"/>
        </w:rPr>
        <w:t xml:space="preserve">We </w:t>
      </w:r>
      <w:r>
        <w:t>aim for our young</w:t>
      </w:r>
      <w:r>
        <w:t xml:space="preserve">est community members and their families to experience the light of Jesus, reflecting </w:t>
      </w:r>
      <w:bookmarkStart w:id="0" w:name="_GoBack"/>
      <w:bookmarkEnd w:id="0"/>
      <w:r>
        <w:t>the</w:t>
      </w:r>
    </w:p>
    <w:p w:rsidR="003F489A" w:rsidRDefault="003F489A">
      <w:pPr>
        <w:spacing w:line="244" w:lineRule="auto"/>
        <w:sectPr w:rsidR="003F489A">
          <w:pgSz w:w="12240" w:h="15840"/>
          <w:pgMar w:top="480" w:right="1040" w:bottom="280" w:left="1200" w:header="720" w:footer="720" w:gutter="0"/>
          <w:cols w:space="720"/>
        </w:sectPr>
      </w:pPr>
    </w:p>
    <w:p w:rsidR="003F489A" w:rsidRDefault="00B12978">
      <w:pPr>
        <w:pStyle w:val="BodyText"/>
        <w:spacing w:before="90" w:line="244" w:lineRule="auto"/>
        <w:ind w:left="1403" w:right="747"/>
      </w:pPr>
      <w:r>
        <w:lastRenderedPageBreak/>
        <w:pict>
          <v:group id="_x0000_s1026" style="position:absolute;left:0;text-align:left;margin-left:65.25pt;margin-top:4.45pt;width:488.85pt;height:561.3pt;z-index:-251655168;mso-position-horizontal-relative:page" coordorigin="1305,89" coordsize="9777,11226">
            <v:rect id="_x0000_s1029" style="position:absolute;left:1305;top:89;width:9777;height:2812" fillcolor="red" stroked="f"/>
            <v:rect id="_x0000_s1028" style="position:absolute;left:1305;top:2901;width:9777;height:8414" fillcolor="black" stroked="f"/>
            <v:shape id="_x0000_s1027" type="#_x0000_t75" style="position:absolute;left:4572;top:3117;width:3245;height:3245">
              <v:imagedata r:id="rId16" o:title=""/>
            </v:shape>
            <w10:wrap anchorx="page"/>
          </v:group>
        </w:pict>
      </w:r>
      <w:proofErr w:type="gramStart"/>
      <w:r>
        <w:t>same</w:t>
      </w:r>
      <w:proofErr w:type="gramEnd"/>
      <w:r>
        <w:t xml:space="preserve"> high standards of excellence our school has maintained for over 100</w:t>
      </w:r>
      <w:r>
        <w:rPr>
          <w:spacing w:val="58"/>
        </w:rPr>
        <w:t xml:space="preserve"> </w:t>
      </w:r>
      <w:r>
        <w:t>years.</w:t>
      </w:r>
    </w:p>
    <w:p w:rsidR="003F489A" w:rsidRDefault="00B12978">
      <w:pPr>
        <w:pStyle w:val="BodyText"/>
        <w:spacing w:before="322" w:line="244" w:lineRule="auto"/>
        <w:ind w:left="538" w:right="645"/>
      </w:pPr>
      <w:r>
        <w:rPr>
          <w:spacing w:val="-3"/>
        </w:rPr>
        <w:t xml:space="preserve">We’re </w:t>
      </w:r>
      <w:r>
        <w:t>enthusiastic about the potential of this initiative and will keep you updated on further</w:t>
      </w:r>
      <w:r>
        <w:rPr>
          <w:spacing w:val="85"/>
        </w:rPr>
        <w:t xml:space="preserve"> </w:t>
      </w:r>
      <w:r>
        <w:t>developments.</w:t>
      </w: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3F489A">
      <w:pPr>
        <w:pStyle w:val="BodyText"/>
        <w:rPr>
          <w:sz w:val="20"/>
        </w:rPr>
      </w:pPr>
    </w:p>
    <w:p w:rsidR="003F489A" w:rsidRDefault="00B12978">
      <w:pPr>
        <w:pStyle w:val="BodyText"/>
        <w:spacing w:before="105"/>
        <w:ind w:left="382" w:right="392"/>
        <w:jc w:val="center"/>
      </w:pPr>
      <w:r>
        <w:rPr>
          <w:color w:val="FFFFFF"/>
        </w:rPr>
        <w:t xml:space="preserve">Stay Connected with St. </w:t>
      </w:r>
      <w:proofErr w:type="gramStart"/>
      <w:r>
        <w:rPr>
          <w:color w:val="FFFFFF"/>
        </w:rPr>
        <w:t>Catherine  School</w:t>
      </w:r>
      <w:proofErr w:type="gramEnd"/>
    </w:p>
    <w:p w:rsidR="003F489A" w:rsidRDefault="00B12978">
      <w:pPr>
        <w:spacing w:before="331"/>
        <w:ind w:left="382" w:right="392"/>
        <w:jc w:val="center"/>
        <w:rPr>
          <w:sz w:val="32"/>
        </w:rPr>
      </w:pPr>
      <w:r>
        <w:rPr>
          <w:rFonts w:ascii="Arial" w:eastAsia="Arial"/>
          <w:color w:val="FFFFFF"/>
          <w:sz w:val="36"/>
        </w:rPr>
        <w:t>📍</w:t>
      </w:r>
      <w:r>
        <w:rPr>
          <w:rFonts w:ascii="Arial" w:eastAsia="Arial"/>
          <w:color w:val="FFFFFF"/>
          <w:sz w:val="36"/>
        </w:rPr>
        <w:t xml:space="preserve"> </w:t>
      </w:r>
      <w:r>
        <w:rPr>
          <w:b/>
          <w:color w:val="FFFFFF"/>
          <w:sz w:val="32"/>
        </w:rPr>
        <w:t xml:space="preserve">Address: </w:t>
      </w:r>
      <w:r>
        <w:rPr>
          <w:color w:val="FFFFFF"/>
          <w:sz w:val="32"/>
        </w:rPr>
        <w:t xml:space="preserve">540 3rd Ave. NE, </w:t>
      </w:r>
      <w:r>
        <w:rPr>
          <w:color w:val="FFFFFF"/>
          <w:spacing w:val="-4"/>
          <w:sz w:val="32"/>
        </w:rPr>
        <w:t xml:space="preserve">Valley </w:t>
      </w:r>
      <w:r>
        <w:rPr>
          <w:color w:val="FFFFFF"/>
          <w:sz w:val="32"/>
        </w:rPr>
        <w:t>City, ND</w:t>
      </w:r>
      <w:r>
        <w:rPr>
          <w:color w:val="FFFFFF"/>
          <w:spacing w:val="69"/>
          <w:sz w:val="32"/>
        </w:rPr>
        <w:t xml:space="preserve"> </w:t>
      </w:r>
      <w:r>
        <w:rPr>
          <w:color w:val="FFFFFF"/>
          <w:sz w:val="32"/>
        </w:rPr>
        <w:t>58072</w:t>
      </w:r>
    </w:p>
    <w:p w:rsidR="003F489A" w:rsidRDefault="00B12978">
      <w:pPr>
        <w:spacing w:before="331" w:line="334" w:lineRule="exact"/>
        <w:ind w:left="3014"/>
        <w:rPr>
          <w:sz w:val="32"/>
        </w:rPr>
      </w:pPr>
      <w:r>
        <w:rPr>
          <w:b/>
          <w:color w:val="FFFFFF"/>
          <w:sz w:val="32"/>
        </w:rPr>
        <w:t>Email:</w:t>
      </w:r>
      <w:r>
        <w:rPr>
          <w:b/>
          <w:color w:val="FFFFFF"/>
          <w:spacing w:val="60"/>
          <w:sz w:val="32"/>
        </w:rPr>
        <w:t xml:space="preserve"> </w:t>
      </w:r>
      <w:hyperlink r:id="rId17">
        <w:r>
          <w:rPr>
            <w:color w:val="FFFFFF"/>
            <w:sz w:val="32"/>
          </w:rPr>
          <w:t>nicholas.lee1@k12.nd.us</w:t>
        </w:r>
      </w:hyperlink>
    </w:p>
    <w:p w:rsidR="003F489A" w:rsidRDefault="00B12978">
      <w:pPr>
        <w:spacing w:line="65" w:lineRule="exact"/>
        <w:ind w:left="2479"/>
        <w:rPr>
          <w:rFonts w:ascii="Arial" w:eastAsia="Arial"/>
          <w:sz w:val="25"/>
        </w:rPr>
      </w:pPr>
      <w:r>
        <w:rPr>
          <w:rFonts w:ascii="Arial" w:eastAsia="Arial"/>
          <w:color w:val="FFFFFF"/>
          <w:w w:val="240"/>
          <w:sz w:val="25"/>
        </w:rPr>
        <w:t>📧</w:t>
      </w:r>
    </w:p>
    <w:p w:rsidR="003F489A" w:rsidRDefault="003F489A">
      <w:pPr>
        <w:pStyle w:val="BodyText"/>
        <w:spacing w:before="2"/>
        <w:rPr>
          <w:rFonts w:ascii="Arial"/>
          <w:sz w:val="31"/>
        </w:rPr>
      </w:pPr>
    </w:p>
    <w:p w:rsidR="003F489A" w:rsidRDefault="00B12978">
      <w:pPr>
        <w:spacing w:line="226" w:lineRule="exact"/>
        <w:ind w:left="3522"/>
        <w:rPr>
          <w:sz w:val="32"/>
        </w:rPr>
      </w:pPr>
      <w:r>
        <w:rPr>
          <w:b/>
          <w:color w:val="FFFFFF"/>
          <w:sz w:val="32"/>
        </w:rPr>
        <w:t xml:space="preserve">Phone: </w:t>
      </w:r>
      <w:r>
        <w:rPr>
          <w:color w:val="FFFFFF"/>
          <w:sz w:val="32"/>
        </w:rPr>
        <w:t>1-701-845-1453</w:t>
      </w:r>
    </w:p>
    <w:p w:rsidR="003F489A" w:rsidRDefault="00B12978">
      <w:pPr>
        <w:spacing w:line="191" w:lineRule="exact"/>
        <w:ind w:left="3010"/>
        <w:rPr>
          <w:rFonts w:ascii="Arial" w:eastAsia="Arial"/>
          <w:sz w:val="34"/>
        </w:rPr>
      </w:pPr>
      <w:r>
        <w:rPr>
          <w:rFonts w:ascii="Arial" w:eastAsia="Arial"/>
          <w:color w:val="FFFFFF"/>
          <w:w w:val="165"/>
          <w:sz w:val="34"/>
        </w:rPr>
        <w:t>📞</w:t>
      </w:r>
    </w:p>
    <w:p w:rsidR="003F489A" w:rsidRDefault="003F489A">
      <w:pPr>
        <w:pStyle w:val="BodyText"/>
        <w:spacing w:before="5"/>
        <w:rPr>
          <w:rFonts w:ascii="Arial"/>
          <w:sz w:val="20"/>
        </w:rPr>
      </w:pPr>
    </w:p>
    <w:p w:rsidR="003F489A" w:rsidRDefault="00B12978">
      <w:pPr>
        <w:spacing w:before="105" w:line="226" w:lineRule="exact"/>
        <w:ind w:left="2665"/>
        <w:rPr>
          <w:sz w:val="32"/>
        </w:rPr>
      </w:pPr>
      <w:r>
        <w:rPr>
          <w:b/>
          <w:color w:val="FFFFFF"/>
          <w:sz w:val="32"/>
        </w:rPr>
        <w:t>Website:</w:t>
      </w:r>
      <w:r>
        <w:rPr>
          <w:b/>
          <w:color w:val="FFFFFF"/>
          <w:spacing w:val="58"/>
          <w:sz w:val="32"/>
        </w:rPr>
        <w:t xml:space="preserve"> </w:t>
      </w:r>
      <w:hyperlink r:id="rId18">
        <w:r>
          <w:rPr>
            <w:color w:val="FFFFFF"/>
            <w:sz w:val="32"/>
            <w:u w:val="thick" w:color="0000FF"/>
          </w:rPr>
          <w:t>www.stcatherine.k12.nd.us</w:t>
        </w:r>
      </w:hyperlink>
    </w:p>
    <w:p w:rsidR="003F489A" w:rsidRDefault="00B12978">
      <w:pPr>
        <w:pStyle w:val="Heading3"/>
        <w:ind w:left="2153"/>
        <w:rPr>
          <w:rFonts w:ascii="Arial" w:eastAsia="Arial"/>
        </w:rPr>
      </w:pPr>
      <w:r>
        <w:rPr>
          <w:rFonts w:ascii="Arial" w:eastAsia="Arial"/>
          <w:color w:val="FFFFFF"/>
          <w:w w:val="165"/>
        </w:rPr>
        <w:t>🌐</w:t>
      </w:r>
    </w:p>
    <w:p w:rsidR="003F489A" w:rsidRDefault="003F489A">
      <w:pPr>
        <w:pStyle w:val="BodyText"/>
        <w:spacing w:before="4"/>
        <w:rPr>
          <w:rFonts w:ascii="Arial"/>
          <w:sz w:val="20"/>
        </w:rPr>
      </w:pPr>
    </w:p>
    <w:p w:rsidR="003F489A" w:rsidRDefault="00B12978">
      <w:pPr>
        <w:spacing w:before="105"/>
        <w:ind w:left="382" w:right="392"/>
        <w:jc w:val="center"/>
        <w:rPr>
          <w:sz w:val="32"/>
        </w:rPr>
      </w:pPr>
      <w:r>
        <w:rPr>
          <w:rFonts w:ascii="Arial" w:eastAsia="Arial"/>
          <w:color w:val="FFFFFF"/>
          <w:w w:val="110"/>
          <w:sz w:val="36"/>
        </w:rPr>
        <w:t>📘</w:t>
      </w:r>
      <w:r>
        <w:rPr>
          <w:rFonts w:ascii="Arial" w:eastAsia="Arial"/>
          <w:color w:val="FFFFFF"/>
          <w:w w:val="110"/>
          <w:sz w:val="36"/>
        </w:rPr>
        <w:t xml:space="preserve"> </w:t>
      </w:r>
      <w:r>
        <w:rPr>
          <w:b/>
          <w:color w:val="FFFFFF"/>
          <w:w w:val="105"/>
          <w:sz w:val="32"/>
        </w:rPr>
        <w:t xml:space="preserve">Follow Us on Facebook: </w:t>
      </w:r>
      <w:hyperlink r:id="rId19">
        <w:r>
          <w:rPr>
            <w:color w:val="FFFFFF"/>
            <w:w w:val="105"/>
            <w:sz w:val="32"/>
            <w:u w:val="thick" w:color="0000FF"/>
          </w:rPr>
          <w:t>St. Catherine School on Facebook</w:t>
        </w:r>
      </w:hyperlink>
    </w:p>
    <w:p w:rsidR="003F489A" w:rsidRDefault="003F489A">
      <w:pPr>
        <w:pStyle w:val="BodyText"/>
        <w:spacing w:before="10"/>
        <w:rPr>
          <w:sz w:val="81"/>
        </w:rPr>
      </w:pPr>
    </w:p>
    <w:p w:rsidR="003F489A" w:rsidRDefault="00B12978">
      <w:pPr>
        <w:ind w:left="382" w:right="392"/>
        <w:jc w:val="center"/>
        <w:rPr>
          <w:i/>
          <w:sz w:val="32"/>
        </w:rPr>
      </w:pPr>
      <w:r>
        <w:rPr>
          <w:i/>
          <w:sz w:val="32"/>
        </w:rPr>
        <w:t>“Insp</w:t>
      </w:r>
      <w:r>
        <w:rPr>
          <w:i/>
          <w:sz w:val="32"/>
        </w:rPr>
        <w:t xml:space="preserve">iring excellence through faith, learning, </w:t>
      </w:r>
      <w:proofErr w:type="gramStart"/>
      <w:r>
        <w:rPr>
          <w:i/>
          <w:sz w:val="32"/>
        </w:rPr>
        <w:t>and  service</w:t>
      </w:r>
      <w:proofErr w:type="gramEnd"/>
      <w:r>
        <w:rPr>
          <w:i/>
          <w:sz w:val="32"/>
        </w:rPr>
        <w:t>.”</w:t>
      </w:r>
    </w:p>
    <w:sectPr w:rsidR="003F489A">
      <w:pgSz w:w="12240" w:h="15840"/>
      <w:pgMar w:top="480" w:right="10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36AC3"/>
    <w:multiLevelType w:val="hybridMultilevel"/>
    <w:tmpl w:val="348E9688"/>
    <w:lvl w:ilvl="0" w:tplc="52CE3372">
      <w:numFmt w:val="bullet"/>
      <w:lvlText w:val=""/>
      <w:lvlJc w:val="left"/>
      <w:pPr>
        <w:ind w:left="759" w:hanging="328"/>
      </w:pPr>
      <w:rPr>
        <w:rFonts w:ascii="Symbol" w:eastAsia="Symbol" w:hAnsi="Symbol" w:cs="Symbol" w:hint="default"/>
        <w:w w:val="101"/>
        <w:sz w:val="32"/>
        <w:szCs w:val="32"/>
      </w:rPr>
    </w:lvl>
    <w:lvl w:ilvl="1" w:tplc="067E7412">
      <w:numFmt w:val="bullet"/>
      <w:lvlText w:val="•"/>
      <w:lvlJc w:val="left"/>
      <w:pPr>
        <w:ind w:left="1661" w:hanging="328"/>
      </w:pPr>
      <w:rPr>
        <w:rFonts w:hint="default"/>
      </w:rPr>
    </w:lvl>
    <w:lvl w:ilvl="2" w:tplc="782CD038">
      <w:numFmt w:val="bullet"/>
      <w:lvlText w:val="•"/>
      <w:lvlJc w:val="left"/>
      <w:pPr>
        <w:ind w:left="2563" w:hanging="328"/>
      </w:pPr>
      <w:rPr>
        <w:rFonts w:hint="default"/>
      </w:rPr>
    </w:lvl>
    <w:lvl w:ilvl="3" w:tplc="914A48D8">
      <w:numFmt w:val="bullet"/>
      <w:lvlText w:val="•"/>
      <w:lvlJc w:val="left"/>
      <w:pPr>
        <w:ind w:left="3465" w:hanging="328"/>
      </w:pPr>
      <w:rPr>
        <w:rFonts w:hint="default"/>
      </w:rPr>
    </w:lvl>
    <w:lvl w:ilvl="4" w:tplc="D662ED60">
      <w:numFmt w:val="bullet"/>
      <w:lvlText w:val="•"/>
      <w:lvlJc w:val="left"/>
      <w:pPr>
        <w:ind w:left="4366" w:hanging="328"/>
      </w:pPr>
      <w:rPr>
        <w:rFonts w:hint="default"/>
      </w:rPr>
    </w:lvl>
    <w:lvl w:ilvl="5" w:tplc="265AB91C">
      <w:numFmt w:val="bullet"/>
      <w:lvlText w:val="•"/>
      <w:lvlJc w:val="left"/>
      <w:pPr>
        <w:ind w:left="5268" w:hanging="328"/>
      </w:pPr>
      <w:rPr>
        <w:rFonts w:hint="default"/>
      </w:rPr>
    </w:lvl>
    <w:lvl w:ilvl="6" w:tplc="E3DACF44">
      <w:numFmt w:val="bullet"/>
      <w:lvlText w:val="•"/>
      <w:lvlJc w:val="left"/>
      <w:pPr>
        <w:ind w:left="6170" w:hanging="328"/>
      </w:pPr>
      <w:rPr>
        <w:rFonts w:hint="default"/>
      </w:rPr>
    </w:lvl>
    <w:lvl w:ilvl="7" w:tplc="06BA8D06">
      <w:numFmt w:val="bullet"/>
      <w:lvlText w:val="•"/>
      <w:lvlJc w:val="left"/>
      <w:pPr>
        <w:ind w:left="7071" w:hanging="328"/>
      </w:pPr>
      <w:rPr>
        <w:rFonts w:hint="default"/>
      </w:rPr>
    </w:lvl>
    <w:lvl w:ilvl="8" w:tplc="9940B5E0">
      <w:numFmt w:val="bullet"/>
      <w:lvlText w:val="•"/>
      <w:lvlJc w:val="left"/>
      <w:pPr>
        <w:ind w:left="7973" w:hanging="328"/>
      </w:pPr>
      <w:rPr>
        <w:rFonts w:hint="default"/>
      </w:rPr>
    </w:lvl>
  </w:abstractNum>
  <w:abstractNum w:abstractNumId="1" w15:restartNumberingAfterBreak="0">
    <w:nsid w:val="6D756D2B"/>
    <w:multiLevelType w:val="hybridMultilevel"/>
    <w:tmpl w:val="95FEA480"/>
    <w:lvl w:ilvl="0" w:tplc="6062F306">
      <w:numFmt w:val="bullet"/>
      <w:lvlText w:val=""/>
      <w:lvlJc w:val="left"/>
      <w:pPr>
        <w:ind w:left="445" w:hanging="328"/>
      </w:pPr>
      <w:rPr>
        <w:rFonts w:ascii="Symbol" w:eastAsia="Symbol" w:hAnsi="Symbol" w:cs="Symbol" w:hint="default"/>
        <w:w w:val="101"/>
        <w:sz w:val="32"/>
        <w:szCs w:val="32"/>
      </w:rPr>
    </w:lvl>
    <w:lvl w:ilvl="1" w:tplc="DDC0C048">
      <w:numFmt w:val="bullet"/>
      <w:lvlText w:val=""/>
      <w:lvlJc w:val="left"/>
      <w:pPr>
        <w:ind w:left="865" w:hanging="328"/>
      </w:pPr>
      <w:rPr>
        <w:rFonts w:ascii="Symbol" w:eastAsia="Symbol" w:hAnsi="Symbol" w:cs="Symbol" w:hint="default"/>
        <w:w w:val="101"/>
        <w:sz w:val="32"/>
        <w:szCs w:val="32"/>
      </w:rPr>
    </w:lvl>
    <w:lvl w:ilvl="2" w:tplc="0DA278E2">
      <w:numFmt w:val="bullet"/>
      <w:lvlText w:val="•"/>
      <w:lvlJc w:val="left"/>
      <w:pPr>
        <w:ind w:left="1780" w:hanging="328"/>
      </w:pPr>
      <w:rPr>
        <w:rFonts w:hint="default"/>
      </w:rPr>
    </w:lvl>
    <w:lvl w:ilvl="3" w:tplc="13BC874E">
      <w:numFmt w:val="bullet"/>
      <w:lvlText w:val="•"/>
      <w:lvlJc w:val="left"/>
      <w:pPr>
        <w:ind w:left="2700" w:hanging="328"/>
      </w:pPr>
      <w:rPr>
        <w:rFonts w:hint="default"/>
      </w:rPr>
    </w:lvl>
    <w:lvl w:ilvl="4" w:tplc="1DF48568">
      <w:numFmt w:val="bullet"/>
      <w:lvlText w:val="•"/>
      <w:lvlJc w:val="left"/>
      <w:pPr>
        <w:ind w:left="3620" w:hanging="328"/>
      </w:pPr>
      <w:rPr>
        <w:rFonts w:hint="default"/>
      </w:rPr>
    </w:lvl>
    <w:lvl w:ilvl="5" w:tplc="516061A8">
      <w:numFmt w:val="bullet"/>
      <w:lvlText w:val="•"/>
      <w:lvlJc w:val="left"/>
      <w:pPr>
        <w:ind w:left="4540" w:hanging="328"/>
      </w:pPr>
      <w:rPr>
        <w:rFonts w:hint="default"/>
      </w:rPr>
    </w:lvl>
    <w:lvl w:ilvl="6" w:tplc="06C61988">
      <w:numFmt w:val="bullet"/>
      <w:lvlText w:val="•"/>
      <w:lvlJc w:val="left"/>
      <w:pPr>
        <w:ind w:left="5460" w:hanging="328"/>
      </w:pPr>
      <w:rPr>
        <w:rFonts w:hint="default"/>
      </w:rPr>
    </w:lvl>
    <w:lvl w:ilvl="7" w:tplc="E7C64756">
      <w:numFmt w:val="bullet"/>
      <w:lvlText w:val="•"/>
      <w:lvlJc w:val="left"/>
      <w:pPr>
        <w:ind w:left="6380" w:hanging="328"/>
      </w:pPr>
      <w:rPr>
        <w:rFonts w:hint="default"/>
      </w:rPr>
    </w:lvl>
    <w:lvl w:ilvl="8" w:tplc="1AE4109E">
      <w:numFmt w:val="bullet"/>
      <w:lvlText w:val="•"/>
      <w:lvlJc w:val="left"/>
      <w:pPr>
        <w:ind w:left="7300" w:hanging="3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F489A"/>
    <w:rsid w:val="003F489A"/>
    <w:rsid w:val="00B1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982267F7-639B-4002-9AF8-E8DD4EA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1"/>
      <w:ind w:left="118"/>
      <w:outlineLvl w:val="0"/>
    </w:pPr>
    <w:rPr>
      <w:rFonts w:ascii="Arial" w:eastAsia="Arial" w:hAnsi="Arial" w:cs="Arial"/>
      <w:b/>
      <w:bCs/>
      <w:sz w:val="52"/>
      <w:szCs w:val="52"/>
    </w:rPr>
  </w:style>
  <w:style w:type="paragraph" w:styleId="Heading2">
    <w:name w:val="heading 2"/>
    <w:basedOn w:val="Normal"/>
    <w:uiPriority w:val="1"/>
    <w:qFormat/>
    <w:pPr>
      <w:spacing w:before="249"/>
      <w:ind w:left="538"/>
      <w:outlineLvl w:val="1"/>
    </w:pPr>
    <w:rPr>
      <w:rFonts w:ascii="Arial" w:eastAsia="Arial" w:hAnsi="Arial" w:cs="Arial"/>
      <w:sz w:val="40"/>
      <w:szCs w:val="40"/>
    </w:rPr>
  </w:style>
  <w:style w:type="paragraph" w:styleId="Heading3">
    <w:name w:val="heading 3"/>
    <w:basedOn w:val="Normal"/>
    <w:uiPriority w:val="1"/>
    <w:qFormat/>
    <w:pPr>
      <w:spacing w:line="191" w:lineRule="exact"/>
      <w:ind w:left="904"/>
      <w:outlineLvl w:val="2"/>
    </w:pPr>
    <w:rPr>
      <w:sz w:val="34"/>
      <w:szCs w:val="34"/>
    </w:rPr>
  </w:style>
  <w:style w:type="paragraph" w:styleId="Heading4">
    <w:name w:val="heading 4"/>
    <w:basedOn w:val="Normal"/>
    <w:uiPriority w:val="1"/>
    <w:qFormat/>
    <w:pPr>
      <w:spacing w:before="346"/>
      <w:ind w:left="865" w:hanging="327"/>
      <w:outlineLvl w:val="3"/>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pPr>
      <w:spacing w:before="346"/>
      <w:ind w:left="865" w:hanging="32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nam02.safelinks.protection.outlook.com/?url=https%3A%2F%2Fwww.stcatherine.k12.nd.us%2F&amp;amp;data=05%7C02%7CTerra.Giesen%40k12.nd.us%7C18c214c4c2a843397fe408dd47cc99cf%7Cdbbf782acef14af186c81f9201061db6%7C0%7C0%7C638745666296008380%7CUnknown%7CTWFpbGZsb3d8eyJFbXB0eU1hcGkiOnRydWUsIlYiOiIwLjAuMDAwMCIsIlAiOiJXaW4zMiIsIkFOIjoiTWFpbCIsIldUIjoyfQ%3D%3D%7C0%7C%7C%7C&amp;amp;sdata=dAYPwNyvUZyp5ttVLj9xFXoafGtGG6KvWp%2FJp0oDGr8%3D&amp;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m02.safelinks.protection.outlook.com/?url=https%3A%2F%2Finternationalmusiccamp.com%2F&amp;amp;data=05%7C02%7CTerra.Giesen%40k12.nd.us%7C18c214c4c2a843397fe408dd47cc99cf%7Cdbbf782acef14af186c81f9201061db6%7C0%7C0%7C638745666295992765%7CUnknown%7CTWFpbGZsb3d8eyJFbXB0eU1hcGkiOnRydWUsIlYiOiIwLjAuMDAwMCIsIlAiOiJXaW4zMiIsIkFOIjoiTWFpbCIsIldUIjoyfQ%3D%3D%7C0%7C%7C%7C&amp;amp;sdata=ymxJfu8fkiN5fJA8ycbVP2%2BoJM7AFwQNwVTNHDamj2A%3D&amp;amp;reserved=0" TargetMode="External"/><Relationship Id="rId12" Type="http://schemas.openxmlformats.org/officeDocument/2006/relationships/image" Target="media/image6.png"/><Relationship Id="rId17" Type="http://schemas.openxmlformats.org/officeDocument/2006/relationships/hyperlink" Target="mailto:nicholas.lee1@k12.nd.u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02.safelinks.protection.outlook.com/?url=https%3A%2F%2Fwww.stcatherine.k12.nd.us%2Fparents&amp;amp;data=05%7C02%7CTerra.Giesen%40k12.nd.us%7C18c214c4c2a843397fe408dd47cc99cf%7Cdbbf782acef14af186c81f9201061db6%7C0%7C0%7C638745666295972770%7CUnknown%7CTWFpbGZsb3d8eyJFbXB0eU1hcGkiOnRydWUsIlYiOiIwLjAuMDAwMCIsIlAiOiJXaW4zMiIsIkFOIjoiTWFpbCIsIldUIjoyfQ%3D%3D%7C0%7C%7C%7C&amp;amp;sdata=kCw1F5XQhEwlGqGPANddh7uM%2FLB5358FxzKDNYegjtY%3D&amp;amp;reserved=0"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nam02.safelinks.protection.outlook.com/?url=https%3A%2F%2Fwww.facebook.com%2Fst.catherineschoolvc%2F&amp;amp;data=05%7C02%7CTerra.Giesen%40k12.nd.us%7C18c214c4c2a843397fe408dd47cc99cf%7Cdbbf782acef14af186c81f9201061db6%7C0%7C0%7C638745666296024189%7CUnknown%7CTWFpbGZsb3d8eyJFbXB0eU1hcGkiOnRydWUsIlYiOiIwLjAuMDAwMCIsIlAiOiJXaW4zMiIsIkFOIjoiTWFpbCIsIldUIjoyfQ%3D%3D%7C0%7C%7C%7C&amp;amp;sdata=ZrjMQuStmsoxS2bRvXFwrTymnFmziMbFb%2Fa47MKu5mw%3D&amp;amp;reserve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1063</Words>
  <Characters>6060</Characters>
  <Application>Microsoft Office Word</Application>
  <DocSecurity>0</DocSecurity>
  <Lines>50</Lines>
  <Paragraphs>14</Paragraphs>
  <ScaleCrop>false</ScaleCrop>
  <Company>HP Inc.</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Email Week of February 3-7 - Terra Giesen - Outlook</dc:title>
  <cp:lastModifiedBy>Jenny Faure</cp:lastModifiedBy>
  <cp:revision>2</cp:revision>
  <dcterms:created xsi:type="dcterms:W3CDTF">2025-02-10T08:03:00Z</dcterms:created>
  <dcterms:modified xsi:type="dcterms:W3CDTF">2025-02-10T14:06:00Z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Mozilla/5.0 (Windows NT 10.0; Win64; x64) AppleWebKit/537.36 (KHTML, like Gecko) Chrome/132.0.0.0 Safari/537.36 Edg/132.0.0.0</vt:lpwstr>
  </property>
  <property fmtid="{D5CDD505-2E9C-101B-9397-08002B2CF9AE}" pid="4" name="LastSaved">
    <vt:filetime>2025-02-10T00:00:00Z</vt:filetime>
  </property>
</Properties>
</file>