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20725" w:type="dxa"/>
        <w:tblInd w:w="-3" w:type="dxa"/>
        <w:tblCellMar>
          <w:left w:w="115" w:type="dxa"/>
          <w:right w:w="115" w:type="dxa"/>
        </w:tblCellMar>
        <w:tblLook w:val="04A0" w:firstRow="1" w:lastRow="0" w:firstColumn="1" w:lastColumn="0" w:noHBand="0" w:noVBand="1"/>
      </w:tblPr>
      <w:tblGrid>
        <w:gridCol w:w="875"/>
        <w:gridCol w:w="9925"/>
        <w:gridCol w:w="9925"/>
      </w:tblGrid>
      <w:tr w:rsidR="00E21C9A" w:rsidRPr="00326278" w:rsidTr="003A5CB9">
        <w:trPr>
          <w:gridAfter w:val="1"/>
          <w:wAfter w:w="9925" w:type="dxa"/>
          <w:trHeight w:val="525"/>
        </w:trPr>
        <w:tc>
          <w:tcPr>
            <w:tcW w:w="875" w:type="dxa"/>
            <w:tcBorders>
              <w:top w:val="single" w:sz="2" w:space="0" w:color="000000"/>
              <w:left w:val="single" w:sz="2" w:space="0" w:color="000000"/>
              <w:bottom w:val="single" w:sz="2" w:space="0" w:color="000000"/>
              <w:right w:val="single" w:sz="2" w:space="0" w:color="000000"/>
            </w:tcBorders>
          </w:tcPr>
          <w:p w:rsidR="00E21C9A" w:rsidRPr="00326278" w:rsidRDefault="00E21C9A" w:rsidP="003A5CB9">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rsidR="00E21C9A" w:rsidRPr="00326278" w:rsidRDefault="00E21C9A" w:rsidP="003A5CB9">
            <w:pPr>
              <w:rPr>
                <w:b/>
                <w:sz w:val="28"/>
                <w:szCs w:val="28"/>
              </w:rPr>
            </w:pPr>
            <w:r w:rsidRPr="00326278">
              <w:rPr>
                <w:b/>
                <w:sz w:val="28"/>
                <w:szCs w:val="28"/>
              </w:rPr>
              <w:t>Social Emotional:</w:t>
            </w:r>
          </w:p>
        </w:tc>
      </w:tr>
      <w:tr w:rsidR="00E21C9A" w:rsidRPr="00326278" w:rsidTr="003A5CB9">
        <w:trPr>
          <w:trHeight w:val="526"/>
        </w:trPr>
        <w:tc>
          <w:tcPr>
            <w:tcW w:w="87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rsidR="00E21C9A" w:rsidRDefault="00E21C9A" w:rsidP="00E21C9A">
            <w:pPr>
              <w:pStyle w:val="ListParagraph"/>
              <w:numPr>
                <w:ilvl w:val="0"/>
                <w:numId w:val="4"/>
              </w:numPr>
              <w:shd w:val="clear" w:color="auto" w:fill="FEF9F9"/>
              <w:rPr>
                <w:sz w:val="28"/>
                <w:szCs w:val="28"/>
              </w:rPr>
            </w:pPr>
            <w:r>
              <w:rPr>
                <w:sz w:val="28"/>
                <w:szCs w:val="28"/>
              </w:rPr>
              <w:t>Following rules or taking turns when playing games with other children</w:t>
            </w:r>
          </w:p>
          <w:p w:rsidR="00E21C9A" w:rsidRDefault="00E21C9A" w:rsidP="00E21C9A">
            <w:pPr>
              <w:pStyle w:val="ListParagraph"/>
              <w:numPr>
                <w:ilvl w:val="0"/>
                <w:numId w:val="4"/>
              </w:numPr>
              <w:shd w:val="clear" w:color="auto" w:fill="FEF9F9"/>
              <w:rPr>
                <w:sz w:val="28"/>
                <w:szCs w:val="28"/>
              </w:rPr>
            </w:pPr>
            <w:r>
              <w:rPr>
                <w:sz w:val="28"/>
                <w:szCs w:val="28"/>
              </w:rPr>
              <w:t>Singing, dancing, or acting for you</w:t>
            </w:r>
          </w:p>
          <w:p w:rsidR="00E21C9A" w:rsidRPr="00C338E1" w:rsidRDefault="00E21C9A" w:rsidP="00E21C9A">
            <w:pPr>
              <w:pStyle w:val="ListParagraph"/>
              <w:numPr>
                <w:ilvl w:val="0"/>
                <w:numId w:val="4"/>
              </w:numPr>
              <w:shd w:val="clear" w:color="auto" w:fill="FEF9F9"/>
              <w:rPr>
                <w:sz w:val="28"/>
                <w:szCs w:val="28"/>
              </w:rPr>
            </w:pPr>
            <w:r>
              <w:rPr>
                <w:sz w:val="28"/>
                <w:szCs w:val="28"/>
              </w:rPr>
              <w:t>Doing simple chores at home, like matching socks or clearing the table after eating</w:t>
            </w:r>
          </w:p>
        </w:tc>
        <w:tc>
          <w:tcPr>
            <w:tcW w:w="9925" w:type="dxa"/>
          </w:tcPr>
          <w:p w:rsidR="00E21C9A" w:rsidRPr="00326278" w:rsidRDefault="00E21C9A" w:rsidP="00E21C9A">
            <w:pPr>
              <w:rPr>
                <w:sz w:val="28"/>
                <w:szCs w:val="28"/>
              </w:rPr>
            </w:pPr>
          </w:p>
        </w:tc>
      </w:tr>
      <w:tr w:rsidR="00E21C9A" w:rsidRPr="00326278" w:rsidTr="003A5CB9">
        <w:trPr>
          <w:gridAfter w:val="1"/>
          <w:wAfter w:w="9925" w:type="dxa"/>
          <w:trHeight w:val="523"/>
        </w:trPr>
        <w:tc>
          <w:tcPr>
            <w:tcW w:w="87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b/>
                <w:sz w:val="28"/>
                <w:szCs w:val="28"/>
              </w:rPr>
            </w:pPr>
            <w:r w:rsidRPr="00326278">
              <w:rPr>
                <w:b/>
                <w:sz w:val="28"/>
                <w:szCs w:val="28"/>
              </w:rPr>
              <w:t>Language/Communication:</w:t>
            </w:r>
          </w:p>
        </w:tc>
      </w:tr>
      <w:tr w:rsidR="00E21C9A" w:rsidRPr="00326278" w:rsidTr="003A5CB9">
        <w:trPr>
          <w:gridAfter w:val="1"/>
          <w:wAfter w:w="9925" w:type="dxa"/>
          <w:trHeight w:val="1822"/>
        </w:trPr>
        <w:tc>
          <w:tcPr>
            <w:tcW w:w="87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rsidR="00E21C9A" w:rsidRDefault="00E21C9A" w:rsidP="00E21C9A">
            <w:pPr>
              <w:pStyle w:val="ListParagraph"/>
              <w:numPr>
                <w:ilvl w:val="0"/>
                <w:numId w:val="1"/>
              </w:numPr>
              <w:rPr>
                <w:sz w:val="28"/>
                <w:szCs w:val="28"/>
              </w:rPr>
            </w:pPr>
            <w:r>
              <w:rPr>
                <w:sz w:val="28"/>
                <w:szCs w:val="28"/>
              </w:rPr>
              <w:t xml:space="preserve">Telling a story, she heard or made up with at least two events. For example, a cat was </w:t>
            </w:r>
            <w:r w:rsidRPr="00E21C9A">
              <w:rPr>
                <w:sz w:val="28"/>
                <w:szCs w:val="28"/>
              </w:rPr>
              <w:t>stuck in a tree and a firefighter saved it.</w:t>
            </w:r>
          </w:p>
          <w:p w:rsidR="00E21C9A" w:rsidRDefault="00E21C9A" w:rsidP="00E21C9A">
            <w:pPr>
              <w:pStyle w:val="ListParagraph"/>
              <w:numPr>
                <w:ilvl w:val="0"/>
                <w:numId w:val="1"/>
              </w:numPr>
              <w:rPr>
                <w:sz w:val="28"/>
                <w:szCs w:val="28"/>
              </w:rPr>
            </w:pPr>
            <w:r>
              <w:rPr>
                <w:sz w:val="28"/>
                <w:szCs w:val="28"/>
              </w:rPr>
              <w:t>Keeping a conversation going with more than three back and forth exchanges.</w:t>
            </w:r>
          </w:p>
          <w:p w:rsidR="00E21C9A" w:rsidRDefault="00E21C9A" w:rsidP="00E21C9A">
            <w:pPr>
              <w:pStyle w:val="ListParagraph"/>
              <w:numPr>
                <w:ilvl w:val="0"/>
                <w:numId w:val="1"/>
              </w:numPr>
              <w:rPr>
                <w:sz w:val="28"/>
                <w:szCs w:val="28"/>
              </w:rPr>
            </w:pPr>
            <w:r>
              <w:rPr>
                <w:sz w:val="28"/>
                <w:szCs w:val="28"/>
              </w:rPr>
              <w:t>Answering simple questions about a book or story after you read or tell it to him/her.</w:t>
            </w:r>
          </w:p>
          <w:p w:rsidR="00E21C9A" w:rsidRDefault="00E21C9A" w:rsidP="00E21C9A">
            <w:pPr>
              <w:pStyle w:val="ListParagraph"/>
              <w:numPr>
                <w:ilvl w:val="0"/>
                <w:numId w:val="1"/>
              </w:numPr>
              <w:rPr>
                <w:sz w:val="28"/>
                <w:szCs w:val="28"/>
              </w:rPr>
            </w:pPr>
            <w:r>
              <w:rPr>
                <w:sz w:val="28"/>
                <w:szCs w:val="28"/>
              </w:rPr>
              <w:t>Using or recognizing simple rhymes (bat-cat, ball-tall).</w:t>
            </w:r>
          </w:p>
          <w:p w:rsidR="009A79E8" w:rsidRPr="00E21C9A" w:rsidRDefault="00B27D63" w:rsidP="00E21C9A">
            <w:pPr>
              <w:pStyle w:val="ListParagraph"/>
              <w:numPr>
                <w:ilvl w:val="0"/>
                <w:numId w:val="1"/>
              </w:numPr>
              <w:rPr>
                <w:sz w:val="28"/>
                <w:szCs w:val="28"/>
              </w:rPr>
            </w:pPr>
            <w:r>
              <w:rPr>
                <w:sz w:val="28"/>
                <w:szCs w:val="28"/>
              </w:rPr>
              <w:t xml:space="preserve">Pronouncing: l, as well as </w:t>
            </w:r>
            <w:proofErr w:type="spellStart"/>
            <w:r>
              <w:rPr>
                <w:sz w:val="28"/>
                <w:szCs w:val="28"/>
              </w:rPr>
              <w:t>k,g,ng,t,f,y</w:t>
            </w:r>
            <w:proofErr w:type="spellEnd"/>
            <w:r>
              <w:rPr>
                <w:sz w:val="28"/>
                <w:szCs w:val="28"/>
              </w:rPr>
              <w:t xml:space="preserve"> (as in yellow),</w:t>
            </w:r>
            <w:r w:rsidR="00266D80">
              <w:rPr>
                <w:sz w:val="28"/>
                <w:szCs w:val="28"/>
              </w:rPr>
              <w:t xml:space="preserve"> </w:t>
            </w:r>
            <w:r>
              <w:rPr>
                <w:sz w:val="28"/>
                <w:szCs w:val="28"/>
              </w:rPr>
              <w:t>v,p,b,m,n,d,w,h</w:t>
            </w:r>
          </w:p>
        </w:tc>
      </w:tr>
      <w:tr w:rsidR="00E21C9A" w:rsidRPr="00326278" w:rsidTr="003A5CB9">
        <w:trPr>
          <w:gridAfter w:val="1"/>
          <w:wAfter w:w="9925" w:type="dxa"/>
          <w:trHeight w:val="521"/>
        </w:trPr>
        <w:tc>
          <w:tcPr>
            <w:tcW w:w="87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b/>
                <w:sz w:val="28"/>
                <w:szCs w:val="28"/>
              </w:rPr>
            </w:pPr>
            <w:r w:rsidRPr="00326278">
              <w:rPr>
                <w:b/>
                <w:sz w:val="28"/>
                <w:szCs w:val="28"/>
              </w:rPr>
              <w:t>Cognitive (learning, thinking, problem solving):</w:t>
            </w:r>
          </w:p>
        </w:tc>
      </w:tr>
      <w:tr w:rsidR="00E21C9A" w:rsidRPr="00326278" w:rsidTr="003A5CB9">
        <w:trPr>
          <w:gridAfter w:val="1"/>
          <w:wAfter w:w="9925" w:type="dxa"/>
          <w:trHeight w:val="522"/>
        </w:trPr>
        <w:tc>
          <w:tcPr>
            <w:tcW w:w="87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rsidR="00E21C9A" w:rsidRDefault="00E21C9A" w:rsidP="00E21C9A">
            <w:pPr>
              <w:pStyle w:val="ListParagraph"/>
              <w:numPr>
                <w:ilvl w:val="0"/>
                <w:numId w:val="2"/>
              </w:numPr>
              <w:rPr>
                <w:sz w:val="28"/>
                <w:szCs w:val="28"/>
              </w:rPr>
            </w:pPr>
            <w:r>
              <w:rPr>
                <w:sz w:val="28"/>
                <w:szCs w:val="28"/>
              </w:rPr>
              <w:t>Counting to ten.</w:t>
            </w:r>
          </w:p>
          <w:p w:rsidR="00E21C9A" w:rsidRDefault="00E21C9A" w:rsidP="00E21C9A">
            <w:pPr>
              <w:pStyle w:val="ListParagraph"/>
              <w:numPr>
                <w:ilvl w:val="0"/>
                <w:numId w:val="2"/>
              </w:numPr>
              <w:rPr>
                <w:sz w:val="28"/>
                <w:szCs w:val="28"/>
              </w:rPr>
            </w:pPr>
            <w:r>
              <w:rPr>
                <w:sz w:val="28"/>
                <w:szCs w:val="28"/>
              </w:rPr>
              <w:t>Naming some numbers between 1 and 5 when you point to them.</w:t>
            </w:r>
          </w:p>
          <w:p w:rsidR="00E21C9A" w:rsidRDefault="00E21C9A" w:rsidP="00E21C9A">
            <w:pPr>
              <w:pStyle w:val="ListParagraph"/>
              <w:numPr>
                <w:ilvl w:val="0"/>
                <w:numId w:val="2"/>
              </w:numPr>
              <w:rPr>
                <w:sz w:val="28"/>
                <w:szCs w:val="28"/>
              </w:rPr>
            </w:pPr>
            <w:r>
              <w:rPr>
                <w:sz w:val="28"/>
                <w:szCs w:val="28"/>
              </w:rPr>
              <w:t>Using words about time, like “yesterday,” “tomorrow,” “morning,” or “night”.</w:t>
            </w:r>
          </w:p>
          <w:p w:rsidR="00E21C9A" w:rsidRDefault="00E21C9A" w:rsidP="00E21C9A">
            <w:pPr>
              <w:pStyle w:val="ListParagraph"/>
              <w:numPr>
                <w:ilvl w:val="0"/>
                <w:numId w:val="2"/>
              </w:numPr>
              <w:rPr>
                <w:sz w:val="28"/>
                <w:szCs w:val="28"/>
              </w:rPr>
            </w:pPr>
            <w:r>
              <w:rPr>
                <w:sz w:val="28"/>
                <w:szCs w:val="28"/>
              </w:rPr>
              <w:t>Pays attention for 5 to 10 minutes during activities, like during story time or making arts and crafts.</w:t>
            </w:r>
          </w:p>
          <w:p w:rsidR="00E21C9A" w:rsidRDefault="00E21C9A" w:rsidP="00E21C9A">
            <w:pPr>
              <w:pStyle w:val="ListParagraph"/>
              <w:numPr>
                <w:ilvl w:val="0"/>
                <w:numId w:val="2"/>
              </w:numPr>
              <w:rPr>
                <w:sz w:val="28"/>
                <w:szCs w:val="28"/>
              </w:rPr>
            </w:pPr>
            <w:r>
              <w:rPr>
                <w:sz w:val="28"/>
                <w:szCs w:val="28"/>
              </w:rPr>
              <w:t>Writes some letters in his/her name.</w:t>
            </w:r>
          </w:p>
          <w:p w:rsidR="00E21C9A" w:rsidRPr="00326278" w:rsidRDefault="00E21C9A" w:rsidP="00E21C9A">
            <w:pPr>
              <w:pStyle w:val="ListParagraph"/>
              <w:numPr>
                <w:ilvl w:val="0"/>
                <w:numId w:val="2"/>
              </w:numPr>
              <w:rPr>
                <w:sz w:val="28"/>
                <w:szCs w:val="28"/>
              </w:rPr>
            </w:pPr>
            <w:r>
              <w:rPr>
                <w:sz w:val="28"/>
                <w:szCs w:val="28"/>
              </w:rPr>
              <w:t>Names some letters when you point to them.</w:t>
            </w:r>
          </w:p>
        </w:tc>
      </w:tr>
      <w:tr w:rsidR="00E21C9A" w:rsidRPr="00326278" w:rsidTr="003A5CB9">
        <w:trPr>
          <w:gridAfter w:val="1"/>
          <w:wAfter w:w="9925" w:type="dxa"/>
          <w:trHeight w:val="528"/>
        </w:trPr>
        <w:tc>
          <w:tcPr>
            <w:tcW w:w="87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b/>
                <w:sz w:val="28"/>
                <w:szCs w:val="28"/>
              </w:rPr>
            </w:pPr>
            <w:r w:rsidRPr="00326278">
              <w:rPr>
                <w:b/>
                <w:sz w:val="28"/>
                <w:szCs w:val="28"/>
              </w:rPr>
              <w:t>Movement/Physical/Adaptive Development</w:t>
            </w:r>
            <w:r w:rsidR="00266D80">
              <w:rPr>
                <w:b/>
                <w:sz w:val="28"/>
                <w:szCs w:val="28"/>
              </w:rPr>
              <w:t>:</w:t>
            </w:r>
          </w:p>
        </w:tc>
      </w:tr>
      <w:tr w:rsidR="00E21C9A" w:rsidRPr="00326278" w:rsidTr="003A5CB9">
        <w:trPr>
          <w:gridAfter w:val="1"/>
          <w:wAfter w:w="9925" w:type="dxa"/>
          <w:trHeight w:val="524"/>
        </w:trPr>
        <w:tc>
          <w:tcPr>
            <w:tcW w:w="875" w:type="dxa"/>
            <w:tcBorders>
              <w:top w:val="single" w:sz="2" w:space="0" w:color="000000"/>
              <w:left w:val="single" w:sz="2" w:space="0" w:color="000000"/>
              <w:bottom w:val="single" w:sz="2" w:space="0" w:color="000000"/>
              <w:right w:val="single" w:sz="2" w:space="0" w:color="000000"/>
            </w:tcBorders>
          </w:tcPr>
          <w:p w:rsidR="00E21C9A" w:rsidRPr="00326278" w:rsidRDefault="00E21C9A" w:rsidP="00E21C9A">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rsidR="00E21C9A" w:rsidRDefault="00E21C9A" w:rsidP="00E21C9A">
            <w:pPr>
              <w:pStyle w:val="ListParagraph"/>
              <w:numPr>
                <w:ilvl w:val="0"/>
                <w:numId w:val="3"/>
              </w:numPr>
              <w:rPr>
                <w:sz w:val="28"/>
                <w:szCs w:val="28"/>
              </w:rPr>
            </w:pPr>
            <w:r>
              <w:rPr>
                <w:sz w:val="28"/>
                <w:szCs w:val="28"/>
              </w:rPr>
              <w:t>Buttons some buttons</w:t>
            </w:r>
          </w:p>
          <w:p w:rsidR="00E21C9A" w:rsidRPr="00326278" w:rsidRDefault="00E21C9A" w:rsidP="00E21C9A">
            <w:pPr>
              <w:pStyle w:val="ListParagraph"/>
              <w:numPr>
                <w:ilvl w:val="0"/>
                <w:numId w:val="3"/>
              </w:numPr>
              <w:rPr>
                <w:sz w:val="28"/>
                <w:szCs w:val="28"/>
              </w:rPr>
            </w:pPr>
            <w:r>
              <w:rPr>
                <w:sz w:val="28"/>
                <w:szCs w:val="28"/>
              </w:rPr>
              <w:t>Hops on one foot</w:t>
            </w:r>
          </w:p>
        </w:tc>
      </w:tr>
      <w:tr w:rsidR="00266D80" w:rsidRPr="00326278" w:rsidTr="003A5CB9">
        <w:trPr>
          <w:gridAfter w:val="1"/>
          <w:wAfter w:w="9925" w:type="dxa"/>
          <w:trHeight w:val="524"/>
        </w:trPr>
        <w:tc>
          <w:tcPr>
            <w:tcW w:w="875" w:type="dxa"/>
            <w:tcBorders>
              <w:top w:val="single" w:sz="2" w:space="0" w:color="000000"/>
              <w:left w:val="single" w:sz="2" w:space="0" w:color="000000"/>
              <w:bottom w:val="single" w:sz="2" w:space="0" w:color="000000"/>
              <w:right w:val="single" w:sz="2" w:space="0" w:color="000000"/>
            </w:tcBorders>
          </w:tcPr>
          <w:p w:rsidR="00266D80" w:rsidRPr="00326278" w:rsidRDefault="00266D80" w:rsidP="00E21C9A">
            <w:pPr>
              <w:rPr>
                <w:sz w:val="28"/>
                <w:szCs w:val="28"/>
              </w:rPr>
            </w:pPr>
          </w:p>
        </w:tc>
        <w:tc>
          <w:tcPr>
            <w:tcW w:w="9925" w:type="dxa"/>
            <w:tcBorders>
              <w:top w:val="single" w:sz="2" w:space="0" w:color="000000"/>
              <w:left w:val="single" w:sz="2" w:space="0" w:color="000000"/>
              <w:bottom w:val="single" w:sz="2" w:space="0" w:color="000000"/>
              <w:right w:val="single" w:sz="2" w:space="0" w:color="000000"/>
            </w:tcBorders>
          </w:tcPr>
          <w:p w:rsidR="00266D80" w:rsidRDefault="00266D80" w:rsidP="00266D80">
            <w:pPr>
              <w:rPr>
                <w:b/>
                <w:sz w:val="28"/>
                <w:szCs w:val="28"/>
              </w:rPr>
            </w:pPr>
            <w:r w:rsidRPr="00266D80">
              <w:rPr>
                <w:b/>
                <w:sz w:val="28"/>
                <w:szCs w:val="28"/>
              </w:rPr>
              <w:t>Parent Concerns Not Listed:</w:t>
            </w:r>
          </w:p>
          <w:p w:rsidR="00266D80" w:rsidRPr="00266D80" w:rsidRDefault="00266D80" w:rsidP="00266D80">
            <w:pPr>
              <w:rPr>
                <w:b/>
                <w:sz w:val="28"/>
                <w:szCs w:val="28"/>
              </w:rPr>
            </w:pPr>
          </w:p>
        </w:tc>
      </w:tr>
    </w:tbl>
    <w:p w:rsidR="00E21C9A" w:rsidRPr="00326278" w:rsidRDefault="00E21C9A" w:rsidP="00E21C9A">
      <w:pPr>
        <w:rPr>
          <w:rFonts w:ascii="Calibri" w:eastAsia="Calibri" w:hAnsi="Calibri" w:cs="Calibri"/>
          <w:sz w:val="28"/>
          <w:szCs w:val="28"/>
        </w:rPr>
      </w:pPr>
      <w:r w:rsidRPr="00326278">
        <w:rPr>
          <w:rFonts w:ascii="Calibri" w:eastAsia="Calibri" w:hAnsi="Calibri" w:cs="Calibri"/>
          <w:sz w:val="28"/>
          <w:szCs w:val="28"/>
        </w:rPr>
        <w:t xml:space="preserve">If you've noticed your child struggles with the majority of these tasks and would like more information about the Sumter County Intervention Program for Preschool Students (SCIPPS), please call Ms. Lyndsey Greene, M.Ed. at 229-931-8913 or email her at </w:t>
      </w:r>
      <w:r w:rsidRPr="00326278">
        <w:rPr>
          <w:rFonts w:ascii="Calibri" w:eastAsia="Calibri" w:hAnsi="Calibri" w:cs="Calibri"/>
          <w:color w:val="5B9BD5" w:themeColor="accent1"/>
          <w:sz w:val="28"/>
          <w:szCs w:val="28"/>
        </w:rPr>
        <w:t>lgreene@sumterschools.org</w:t>
      </w:r>
      <w:r w:rsidRPr="00326278">
        <w:rPr>
          <w:rFonts w:ascii="Calibri" w:eastAsia="Calibri" w:hAnsi="Calibri" w:cs="Calibri"/>
          <w:sz w:val="28"/>
          <w:szCs w:val="28"/>
        </w:rPr>
        <w:t xml:space="preserve">. This program is for three to five years old </w:t>
      </w:r>
      <w:r w:rsidR="00266D80">
        <w:rPr>
          <w:rFonts w:ascii="Calibri" w:eastAsia="Calibri" w:hAnsi="Calibri" w:cs="Calibri"/>
          <w:sz w:val="28"/>
          <w:szCs w:val="28"/>
        </w:rPr>
        <w:t xml:space="preserve">preschool students </w:t>
      </w:r>
      <w:r w:rsidRPr="00326278">
        <w:rPr>
          <w:rFonts w:ascii="Calibri" w:eastAsia="Calibri" w:hAnsi="Calibri" w:cs="Calibri"/>
          <w:sz w:val="28"/>
          <w:szCs w:val="28"/>
        </w:rPr>
        <w:t>only.</w:t>
      </w:r>
    </w:p>
    <w:p w:rsidR="00B85798" w:rsidRPr="00266D80" w:rsidRDefault="00E21C9A" w:rsidP="00266D80">
      <w:pPr>
        <w:spacing w:after="0" w:line="287" w:lineRule="auto"/>
        <w:ind w:right="470"/>
        <w:jc w:val="both"/>
        <w:rPr>
          <w:rFonts w:ascii="Calibri" w:eastAsia="Calibri" w:hAnsi="Calibri" w:cs="Calibri"/>
          <w:sz w:val="28"/>
          <w:szCs w:val="28"/>
        </w:rPr>
      </w:pPr>
      <w:r w:rsidRPr="00326278">
        <w:rPr>
          <w:rFonts w:ascii="Calibri" w:eastAsia="Calibri" w:hAnsi="Calibri" w:cs="Calibri"/>
          <w:sz w:val="28"/>
          <w:szCs w:val="28"/>
        </w:rPr>
        <w:lastRenderedPageBreak/>
        <w:t xml:space="preserve">For more information on how to help your child, please visit Georgia Dept. of Early Care and Learning: Bright from the Start </w:t>
      </w:r>
      <w:r w:rsidRPr="00326278">
        <w:rPr>
          <w:rFonts w:ascii="Calibri" w:eastAsia="Calibri" w:hAnsi="Calibri" w:cs="Calibri"/>
          <w:color w:val="5B9BD5" w:themeColor="accent1"/>
          <w:sz w:val="28"/>
          <w:szCs w:val="28"/>
        </w:rPr>
        <w:t>development.decal.ga.gov.</w:t>
      </w:r>
    </w:p>
    <w:sectPr w:rsidR="00B85798" w:rsidRPr="00266D80" w:rsidSect="00D946B5">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868" w:rsidRDefault="00026868" w:rsidP="00E21C9A">
      <w:pPr>
        <w:spacing w:after="0" w:line="240" w:lineRule="auto"/>
      </w:pPr>
      <w:r>
        <w:separator/>
      </w:r>
    </w:p>
  </w:endnote>
  <w:endnote w:type="continuationSeparator" w:id="0">
    <w:p w:rsidR="00026868" w:rsidRDefault="00026868" w:rsidP="00E2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EC2" w:rsidRDefault="00035E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EC2" w:rsidRDefault="00035EC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EC2" w:rsidRDefault="00035E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868" w:rsidRDefault="00026868" w:rsidP="00E21C9A">
      <w:pPr>
        <w:spacing w:after="0" w:line="240" w:lineRule="auto"/>
      </w:pPr>
      <w:r>
        <w:separator/>
      </w:r>
    </w:p>
  </w:footnote>
  <w:footnote w:type="continuationSeparator" w:id="0">
    <w:p w:rsidR="00026868" w:rsidRDefault="00026868" w:rsidP="00E21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EC2" w:rsidRDefault="00035E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12A" w:rsidRPr="00326278" w:rsidRDefault="008E3FAA" w:rsidP="002E612A">
    <w:pPr>
      <w:pStyle w:val="Header"/>
      <w:jc w:val="center"/>
      <w:rPr>
        <w:rFonts w:asciiTheme="minorHAnsi" w:hAnsiTheme="minorHAnsi"/>
        <w:b/>
        <w:sz w:val="32"/>
        <w:szCs w:val="32"/>
      </w:rPr>
    </w:pPr>
    <w:r w:rsidRPr="00326278">
      <w:rPr>
        <w:rFonts w:asciiTheme="minorHAnsi" w:hAnsiTheme="minorHAnsi"/>
        <w:b/>
        <w:sz w:val="32"/>
        <w:szCs w:val="32"/>
      </w:rPr>
      <w:t>SCIPPS Referral Form</w:t>
    </w:r>
    <w:r w:rsidR="00E21C9A">
      <w:rPr>
        <w:rFonts w:asciiTheme="minorHAnsi" w:hAnsiTheme="minorHAnsi"/>
        <w:b/>
        <w:sz w:val="32"/>
        <w:szCs w:val="32"/>
      </w:rPr>
      <w:t xml:space="preserve"> for </w:t>
    </w:r>
    <w:r w:rsidR="00E21C9A" w:rsidRPr="00035EC2">
      <w:rPr>
        <w:rFonts w:asciiTheme="minorHAnsi" w:hAnsiTheme="minorHAnsi"/>
        <w:b/>
        <w:sz w:val="44"/>
        <w:szCs w:val="44"/>
      </w:rPr>
      <w:t>Fiv</w:t>
    </w:r>
    <w:bookmarkStart w:id="0" w:name="_GoBack"/>
    <w:bookmarkEnd w:id="0"/>
    <w:r w:rsidR="00E21C9A" w:rsidRPr="00035EC2">
      <w:rPr>
        <w:rFonts w:asciiTheme="minorHAnsi" w:hAnsiTheme="minorHAnsi"/>
        <w:b/>
        <w:sz w:val="44"/>
        <w:szCs w:val="44"/>
      </w:rPr>
      <w:t>e</w:t>
    </w:r>
    <w:r w:rsidR="00E21C9A">
      <w:rPr>
        <w:rFonts w:asciiTheme="minorHAnsi" w:hAnsiTheme="minorHAnsi"/>
        <w:b/>
        <w:sz w:val="32"/>
        <w:szCs w:val="32"/>
      </w:rPr>
      <w:t xml:space="preserve"> </w:t>
    </w:r>
    <w:r w:rsidRPr="00326278">
      <w:rPr>
        <w:rFonts w:asciiTheme="minorHAnsi" w:hAnsiTheme="minorHAnsi"/>
        <w:b/>
        <w:sz w:val="32"/>
        <w:szCs w:val="32"/>
      </w:rPr>
      <w:t>Year Olds</w:t>
    </w:r>
  </w:p>
  <w:p w:rsidR="0050639F" w:rsidRDefault="008E3FAA" w:rsidP="00472D0F">
    <w:pPr>
      <w:pStyle w:val="Header"/>
      <w:jc w:val="center"/>
      <w:rPr>
        <w:rFonts w:asciiTheme="minorHAnsi" w:hAnsiTheme="minorHAnsi"/>
        <w:b/>
        <w:sz w:val="32"/>
        <w:szCs w:val="32"/>
      </w:rPr>
    </w:pPr>
    <w:r>
      <w:rPr>
        <w:rFonts w:asciiTheme="minorHAnsi" w:hAnsiTheme="minorHAnsi"/>
        <w:b/>
        <w:sz w:val="32"/>
        <w:szCs w:val="32"/>
      </w:rPr>
      <w:t>Sumter County Intervention Program for Preschool Students</w:t>
    </w:r>
  </w:p>
  <w:p w:rsidR="00512C60" w:rsidRDefault="00512C60" w:rsidP="00472D0F">
    <w:pPr>
      <w:pStyle w:val="Header"/>
      <w:jc w:val="center"/>
      <w:rPr>
        <w:rFonts w:asciiTheme="minorHAnsi" w:hAnsiTheme="minorHAnsi"/>
        <w:b/>
        <w:sz w:val="32"/>
        <w:szCs w:val="32"/>
      </w:rPr>
    </w:pPr>
  </w:p>
  <w:p w:rsidR="00472D0F" w:rsidRPr="00512C60" w:rsidRDefault="008E3FAA" w:rsidP="00472D0F">
    <w:pPr>
      <w:pStyle w:val="Header"/>
      <w:rPr>
        <w:rFonts w:asciiTheme="minorHAnsi" w:hAnsiTheme="minorHAnsi"/>
        <w:b/>
        <w:sz w:val="28"/>
        <w:szCs w:val="28"/>
      </w:rPr>
    </w:pPr>
    <w:r w:rsidRPr="00512C60">
      <w:rPr>
        <w:rFonts w:asciiTheme="minorHAnsi" w:hAnsiTheme="minorHAnsi"/>
        <w:b/>
        <w:sz w:val="28"/>
        <w:szCs w:val="28"/>
      </w:rPr>
      <w:t xml:space="preserve">Does your </w:t>
    </w:r>
    <w:r w:rsidR="00E21C9A" w:rsidRPr="00512C60">
      <w:rPr>
        <w:rFonts w:asciiTheme="minorHAnsi" w:hAnsiTheme="minorHAnsi"/>
        <w:b/>
        <w:sz w:val="28"/>
        <w:szCs w:val="28"/>
      </w:rPr>
      <w:t>five year</w:t>
    </w:r>
    <w:r w:rsidR="00512C60" w:rsidRPr="00512C60">
      <w:rPr>
        <w:rFonts w:asciiTheme="minorHAnsi" w:hAnsiTheme="minorHAnsi"/>
        <w:b/>
        <w:sz w:val="28"/>
        <w:szCs w:val="28"/>
      </w:rPr>
      <w:t>-old have difficulty with any of the following? Check all that apply.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EC2" w:rsidRDefault="00035E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C47AD"/>
    <w:multiLevelType w:val="hybridMultilevel"/>
    <w:tmpl w:val="F482DD7A"/>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B41BC"/>
    <w:multiLevelType w:val="hybridMultilevel"/>
    <w:tmpl w:val="24FE7E64"/>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F4C46"/>
    <w:multiLevelType w:val="hybridMultilevel"/>
    <w:tmpl w:val="AA1ED046"/>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E68F2"/>
    <w:multiLevelType w:val="hybridMultilevel"/>
    <w:tmpl w:val="D2B4E226"/>
    <w:lvl w:ilvl="0" w:tplc="27B81772">
      <w:start w:val="1"/>
      <w:numFmt w:val="bullet"/>
      <w:lvlText w:val="o"/>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C9A"/>
    <w:rsid w:val="00026868"/>
    <w:rsid w:val="00035EC2"/>
    <w:rsid w:val="002419EC"/>
    <w:rsid w:val="00266D80"/>
    <w:rsid w:val="00512C60"/>
    <w:rsid w:val="00527711"/>
    <w:rsid w:val="006D4DDF"/>
    <w:rsid w:val="0072209B"/>
    <w:rsid w:val="008E3FAA"/>
    <w:rsid w:val="009A6BB9"/>
    <w:rsid w:val="009A79E8"/>
    <w:rsid w:val="00B27D63"/>
    <w:rsid w:val="00CB23FB"/>
    <w:rsid w:val="00D538FF"/>
    <w:rsid w:val="00E21C9A"/>
    <w:rsid w:val="00E33E94"/>
    <w:rsid w:val="00EA6068"/>
    <w:rsid w:val="00F5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26316-A197-4A80-A07A-E9A1C9CE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9A"/>
    <w:rPr>
      <w:rFonts w:ascii="Microsoft JhengHei" w:eastAsia="Microsoft JhengHei" w:hAnsi="Microsoft JhengHei" w:cs="Microsoft JhengHe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E21C9A"/>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E21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C9A"/>
    <w:rPr>
      <w:rFonts w:ascii="Microsoft JhengHei" w:eastAsia="Microsoft JhengHei" w:hAnsi="Microsoft JhengHei" w:cs="Microsoft JhengHei"/>
      <w:color w:val="000000"/>
    </w:rPr>
  </w:style>
  <w:style w:type="paragraph" w:styleId="ListParagraph">
    <w:name w:val="List Paragraph"/>
    <w:basedOn w:val="Normal"/>
    <w:uiPriority w:val="34"/>
    <w:qFormat/>
    <w:rsid w:val="00E21C9A"/>
    <w:pPr>
      <w:ind w:left="720"/>
      <w:contextualSpacing/>
    </w:pPr>
    <w:rPr>
      <w:rFonts w:asciiTheme="minorHAnsi" w:eastAsiaTheme="minorHAnsi" w:hAnsiTheme="minorHAnsi" w:cstheme="minorBidi"/>
      <w:color w:val="auto"/>
    </w:rPr>
  </w:style>
  <w:style w:type="paragraph" w:styleId="Footer">
    <w:name w:val="footer"/>
    <w:basedOn w:val="Normal"/>
    <w:link w:val="FooterChar"/>
    <w:uiPriority w:val="99"/>
    <w:unhideWhenUsed/>
    <w:rsid w:val="00E21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C9A"/>
    <w:rPr>
      <w:rFonts w:ascii="Microsoft JhengHei" w:eastAsia="Microsoft JhengHei" w:hAnsi="Microsoft JhengHei" w:cs="Microsoft JhengHei"/>
      <w:color w:val="000000"/>
    </w:rPr>
  </w:style>
  <w:style w:type="paragraph" w:styleId="BalloonText">
    <w:name w:val="Balloon Text"/>
    <w:basedOn w:val="Normal"/>
    <w:link w:val="BalloonTextChar"/>
    <w:uiPriority w:val="99"/>
    <w:semiHidden/>
    <w:unhideWhenUsed/>
    <w:rsid w:val="00E21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C9A"/>
    <w:rPr>
      <w:rFonts w:ascii="Segoe UI" w:eastAsia="Microsoft JhengHe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SCES RM409</dc:creator>
  <cp:keywords/>
  <dc:description/>
  <cp:lastModifiedBy>SCES RM409</cp:lastModifiedBy>
  <cp:revision>8</cp:revision>
  <cp:lastPrinted>2024-08-01T19:59:00Z</cp:lastPrinted>
  <dcterms:created xsi:type="dcterms:W3CDTF">2024-08-01T19:50:00Z</dcterms:created>
  <dcterms:modified xsi:type="dcterms:W3CDTF">2024-08-09T18:32:00Z</dcterms:modified>
</cp:coreProperties>
</file>