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Job Title:  Community Services Supervisor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Reports to:  Director of Schools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Purpose of Job:  Support students and families by assessing family and students needs for the purpose of developing a plan to remove barriers to student success.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parents in locating and enrolling in services for the purpose of promoting parental effectiveness and student achievement.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Orient students and families for the purpose of establishing familiarity with program, services and required processes and/or assisting them in assimilating into the culture.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Provides direct assistance to families with parents on behalf of school for the purpose of emphasizing school priorities and/or ensuring that an ongoing partnership between the home and school is formed.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Confers with teachers, parents and/or appropriate community agency personnel for the purpose of assisting in evaluation of program progress and/or making appropriate referrals.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Collaborates with support teams to develop programs and partnerships which address the needs of students and families for the purposes of providing needed assistance.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Meets with school staff to share expertise to maintain communication between families, community partners, schools and other personnel.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Conducts surveys and gathers a variety of data to strengthen parent-school partnerships and to use in the development of high quality training sessions.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provides high quality training sessions and workshops to families based on needs assessment and goals of the school/District.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Communicates with board members and other stakeholders regarding program goals and progress.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