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6775" w:rsidRDefault="00D23B93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Albuquerque Talent Development Academy</w:t>
      </w:r>
    </w:p>
    <w:p w14:paraId="00000002" w14:textId="77777777" w:rsidR="00236775" w:rsidRDefault="00D23B9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1800 </w:t>
      </w:r>
      <w:proofErr w:type="spellStart"/>
      <w:r>
        <w:rPr>
          <w:b/>
          <w:sz w:val="24"/>
          <w:szCs w:val="24"/>
        </w:rPr>
        <w:t>Atrisco</w:t>
      </w:r>
      <w:proofErr w:type="spellEnd"/>
      <w:r>
        <w:rPr>
          <w:b/>
          <w:sz w:val="24"/>
          <w:szCs w:val="24"/>
        </w:rPr>
        <w:t xml:space="preserve"> NW, Albuquerque, NM 87120</w:t>
      </w:r>
    </w:p>
    <w:p w14:paraId="00000003" w14:textId="77777777" w:rsidR="00236775" w:rsidRDefault="00D23B9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1/23/2023</w:t>
      </w:r>
    </w:p>
    <w:p w14:paraId="00000004" w14:textId="77777777" w:rsidR="00236775" w:rsidRDefault="00D23B9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5:30 p.m.</w:t>
      </w:r>
    </w:p>
    <w:p w14:paraId="00000005" w14:textId="77777777" w:rsidR="00236775" w:rsidRDefault="00D23B9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COUNCIL MEETING</w:t>
      </w:r>
    </w:p>
    <w:p w14:paraId="00000006" w14:textId="77777777" w:rsidR="00236775" w:rsidRDefault="00D23B93">
      <w:pPr>
        <w:spacing w:before="480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OPENING:</w:t>
      </w:r>
    </w:p>
    <w:p w14:paraId="00000007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Call to Order: GC President, Jose Scott</w:t>
      </w:r>
    </w:p>
    <w:p w14:paraId="00000008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Roll Call of Members</w:t>
      </w:r>
    </w:p>
    <w:p w14:paraId="00000009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Pledge of Allegiance and Reading of Mission Statement</w:t>
      </w:r>
    </w:p>
    <w:p w14:paraId="0000000A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Introductions (all present)</w:t>
      </w:r>
    </w:p>
    <w:p w14:paraId="0000000B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>Welcoming Remarks: GC President and Members</w:t>
      </w:r>
    </w:p>
    <w:p w14:paraId="0000000C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Approval of Agenda: (Submitted to </w:t>
      </w:r>
      <w:proofErr w:type="gramStart"/>
      <w:r>
        <w:rPr>
          <w:sz w:val="24"/>
          <w:szCs w:val="24"/>
        </w:rPr>
        <w:t>and  Read</w:t>
      </w:r>
      <w:proofErr w:type="gramEnd"/>
      <w:r>
        <w:rPr>
          <w:sz w:val="24"/>
          <w:szCs w:val="24"/>
        </w:rPr>
        <w:t xml:space="preserve"> by GC prior to meeting)*</w:t>
      </w:r>
    </w:p>
    <w:p w14:paraId="0000000D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Approval of Minutes: (Submitted to </w:t>
      </w:r>
      <w:proofErr w:type="gramStart"/>
      <w:r>
        <w:rPr>
          <w:sz w:val="24"/>
          <w:szCs w:val="24"/>
        </w:rPr>
        <w:t>an</w:t>
      </w:r>
      <w:r>
        <w:rPr>
          <w:sz w:val="24"/>
          <w:szCs w:val="24"/>
        </w:rPr>
        <w:t>d  Read</w:t>
      </w:r>
      <w:proofErr w:type="gramEnd"/>
      <w:r>
        <w:rPr>
          <w:sz w:val="24"/>
          <w:szCs w:val="24"/>
        </w:rPr>
        <w:t xml:space="preserve"> by GC prior to meeting)*</w:t>
      </w:r>
    </w:p>
    <w:p w14:paraId="0000000E" w14:textId="77777777" w:rsidR="00236775" w:rsidRDefault="00D23B93">
      <w:pPr>
        <w:ind w:left="16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Minutes of the Governing Council Meeting,</w:t>
      </w:r>
    </w:p>
    <w:p w14:paraId="0000000F" w14:textId="77777777" w:rsidR="00236775" w:rsidRDefault="00D23B93">
      <w:pPr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Date:  December 20, 2022*  </w:t>
      </w:r>
    </w:p>
    <w:p w14:paraId="00000010" w14:textId="77777777" w:rsidR="00236775" w:rsidRDefault="00D23B9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PRESENTATIONS:</w:t>
      </w:r>
    </w:p>
    <w:p w14:paraId="00000011" w14:textId="77777777" w:rsidR="00236775" w:rsidRDefault="00D23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Input</w:t>
      </w:r>
    </w:p>
    <w:p w14:paraId="00000012" w14:textId="77777777" w:rsidR="00236775" w:rsidRDefault="00236775">
      <w:pPr>
        <w:rPr>
          <w:sz w:val="24"/>
          <w:szCs w:val="24"/>
        </w:rPr>
      </w:pPr>
    </w:p>
    <w:p w14:paraId="00000013" w14:textId="77777777" w:rsidR="00236775" w:rsidRDefault="00D23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 Closed Session*</w:t>
      </w:r>
    </w:p>
    <w:p w14:paraId="00000014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threatened or pending litigation relating to appeal of APS inaction on ATDA charter application pursuant to §10-15-1(H</w:t>
      </w:r>
      <w:proofErr w:type="gramStart"/>
      <w:r>
        <w:rPr>
          <w:color w:val="000000"/>
          <w:sz w:val="24"/>
          <w:szCs w:val="24"/>
        </w:rPr>
        <w:t>)(</w:t>
      </w:r>
      <w:proofErr w:type="gramEnd"/>
      <w:r>
        <w:rPr>
          <w:color w:val="000000"/>
          <w:sz w:val="24"/>
          <w:szCs w:val="24"/>
        </w:rPr>
        <w:t>7) of NMSA 1978.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15" w14:textId="77777777" w:rsidR="00236775" w:rsidRDefault="00D23B9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 Property Acquisition, pursuant to NMSA 1978, Section 10-15-1(H)(8) </w:t>
      </w:r>
    </w:p>
    <w:p w14:paraId="00000016" w14:textId="77777777" w:rsidR="00236775" w:rsidRDefault="00236775">
      <w:pPr>
        <w:ind w:left="780"/>
        <w:rPr>
          <w:sz w:val="24"/>
          <w:szCs w:val="24"/>
        </w:rPr>
      </w:pPr>
    </w:p>
    <w:p w14:paraId="00000017" w14:textId="77777777" w:rsidR="00236775" w:rsidRDefault="00D23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Directives from Closed Executive Session*</w:t>
      </w:r>
    </w:p>
    <w:p w14:paraId="00000018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 rising out of Closed Executive Session If applicable</w:t>
      </w:r>
    </w:p>
    <w:p w14:paraId="00000019" w14:textId="77777777" w:rsidR="00236775" w:rsidRDefault="00D23B9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Consent Agenda Items:</w:t>
      </w:r>
    </w:p>
    <w:p w14:paraId="0000001A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items are </w:t>
      </w:r>
      <w:r>
        <w:rPr>
          <w:b/>
          <w:sz w:val="24"/>
          <w:szCs w:val="24"/>
        </w:rPr>
        <w:t xml:space="preserve">recommended for approval </w:t>
      </w:r>
      <w:r>
        <w:rPr>
          <w:sz w:val="24"/>
          <w:szCs w:val="24"/>
        </w:rPr>
        <w:t xml:space="preserve">via consent agenda by the respective committee.  These items may </w:t>
      </w:r>
      <w:r>
        <w:rPr>
          <w:b/>
          <w:sz w:val="24"/>
          <w:szCs w:val="24"/>
        </w:rPr>
        <w:t>pass without discu</w:t>
      </w:r>
      <w:r>
        <w:rPr>
          <w:b/>
          <w:sz w:val="24"/>
          <w:szCs w:val="24"/>
        </w:rPr>
        <w:t>ssion</w:t>
      </w:r>
      <w:r>
        <w:rPr>
          <w:sz w:val="24"/>
          <w:szCs w:val="24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14:paraId="0000001B" w14:textId="77777777" w:rsidR="00236775" w:rsidRDefault="00D23B93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sz w:val="24"/>
          <w:szCs w:val="24"/>
        </w:rPr>
        <w:t>Finance Committee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(Any GC member on this </w:t>
      </w:r>
      <w:r>
        <w:rPr>
          <w:sz w:val="24"/>
          <w:szCs w:val="24"/>
        </w:rPr>
        <w:t>committee may make motion to accept)</w:t>
      </w:r>
    </w:p>
    <w:p w14:paraId="0000001C" w14:textId="77777777" w:rsidR="00236775" w:rsidRDefault="00D23B93">
      <w:pPr>
        <w:numPr>
          <w:ilvl w:val="0"/>
          <w:numId w:val="2"/>
        </w:numPr>
        <w:spacing w:after="240"/>
        <w:ind w:left="1440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FY22 Final Cash Report</w:t>
        </w:r>
      </w:hyperlink>
    </w:p>
    <w:p w14:paraId="0000001D" w14:textId="77777777" w:rsidR="00236775" w:rsidRDefault="00D23B93">
      <w:pPr>
        <w:numPr>
          <w:ilvl w:val="0"/>
          <w:numId w:val="2"/>
        </w:numPr>
        <w:spacing w:after="240"/>
        <w:ind w:left="1440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FY22 Audited Financial Statements</w:t>
        </w:r>
      </w:hyperlink>
    </w:p>
    <w:p w14:paraId="0000001E" w14:textId="77777777" w:rsidR="00236775" w:rsidRDefault="00D23B93">
      <w:pPr>
        <w:numPr>
          <w:ilvl w:val="0"/>
          <w:numId w:val="2"/>
        </w:numPr>
        <w:spacing w:after="240"/>
        <w:ind w:left="1440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Cash Transfer Request</w:t>
        </w:r>
      </w:hyperlink>
      <w:r>
        <w:rPr>
          <w:sz w:val="24"/>
          <w:szCs w:val="24"/>
        </w:rPr>
        <w:t xml:space="preserve"> </w:t>
      </w:r>
    </w:p>
    <w:p w14:paraId="0000001F" w14:textId="77777777" w:rsidR="00236775" w:rsidRDefault="00D23B93">
      <w:pPr>
        <w:numPr>
          <w:ilvl w:val="0"/>
          <w:numId w:val="2"/>
        </w:numPr>
        <w:ind w:left="1440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December Finance Reports</w:t>
        </w:r>
      </w:hyperlink>
    </w:p>
    <w:p w14:paraId="00000020" w14:textId="77777777" w:rsidR="00236775" w:rsidRDefault="00236775">
      <w:pPr>
        <w:ind w:left="1440"/>
      </w:pPr>
    </w:p>
    <w:p w14:paraId="00000021" w14:textId="77777777" w:rsidR="00236775" w:rsidRDefault="00D23B93">
      <w:pPr>
        <w:numPr>
          <w:ilvl w:val="0"/>
          <w:numId w:val="2"/>
        </w:numPr>
        <w:ind w:left="1440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BARS</w:t>
        </w:r>
      </w:hyperlink>
    </w:p>
    <w:p w14:paraId="00000022" w14:textId="77777777" w:rsidR="00236775" w:rsidRDefault="00D23B9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Personnel Items:</w:t>
      </w:r>
    </w:p>
    <w:p w14:paraId="00000023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</w:t>
      </w:r>
    </w:p>
    <w:p w14:paraId="00000024" w14:textId="77777777" w:rsidR="00236775" w:rsidRDefault="00236775">
      <w:pPr>
        <w:ind w:left="720"/>
        <w:rPr>
          <w:sz w:val="24"/>
          <w:szCs w:val="24"/>
        </w:rPr>
      </w:pPr>
    </w:p>
    <w:p w14:paraId="00000025" w14:textId="77777777" w:rsidR="00236775" w:rsidRDefault="00D23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and Committee Briefings:</w:t>
      </w:r>
    </w:p>
    <w:p w14:paraId="00000026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Principal’s report</w:t>
      </w:r>
    </w:p>
    <w:p w14:paraId="00000027" w14:textId="77777777" w:rsidR="00236775" w:rsidRDefault="00D23B93">
      <w:pPr>
        <w:spacing w:before="240" w:after="200"/>
        <w:rPr>
          <w:b/>
          <w:sz w:val="24"/>
          <w:szCs w:val="24"/>
        </w:rPr>
      </w:pPr>
      <w:r>
        <w:rPr>
          <w:b/>
          <w:sz w:val="24"/>
          <w:szCs w:val="24"/>
        </w:rPr>
        <w:t>Additional Final Action Items*</w:t>
      </w:r>
    </w:p>
    <w:p w14:paraId="00000028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and possible action of new GC mem</w:t>
      </w:r>
      <w:r>
        <w:rPr>
          <w:color w:val="000000"/>
          <w:sz w:val="24"/>
          <w:szCs w:val="24"/>
        </w:rPr>
        <w:t>ber*</w:t>
      </w:r>
    </w:p>
    <w:p w14:paraId="00000029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and possible action of </w:t>
      </w:r>
      <w:r>
        <w:rPr>
          <w:sz w:val="24"/>
          <w:szCs w:val="24"/>
        </w:rPr>
        <w:t>hiring a</w:t>
      </w:r>
      <w:r>
        <w:rPr>
          <w:color w:val="000000"/>
          <w:sz w:val="24"/>
          <w:szCs w:val="24"/>
        </w:rPr>
        <w:t xml:space="preserve"> Real Estate Agent*                                                               </w:t>
      </w:r>
    </w:p>
    <w:p w14:paraId="0000002A" w14:textId="77777777" w:rsidR="00236775" w:rsidRDefault="00D23B93">
      <w:pPr>
        <w:shd w:val="clear" w:color="auto" w:fill="FFFFFF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Communication/Questions:</w:t>
      </w:r>
    </w:p>
    <w:p w14:paraId="0000002B" w14:textId="77777777" w:rsidR="00236775" w:rsidRDefault="00D23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Confirm Scheduling of the Next Meeting(s)*</w:t>
      </w:r>
      <w:r>
        <w:rPr>
          <w:b/>
          <w:color w:val="000000"/>
          <w:sz w:val="24"/>
          <w:szCs w:val="24"/>
        </w:rPr>
        <w:t xml:space="preserve"> </w:t>
      </w:r>
    </w:p>
    <w:p w14:paraId="0000002C" w14:textId="77777777" w:rsidR="00236775" w:rsidRDefault="00D23B9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Adjournment*</w:t>
      </w:r>
    </w:p>
    <w:p w14:paraId="0000002D" w14:textId="77777777" w:rsidR="00236775" w:rsidRDefault="00D23B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*Denotes an Action Item</w:t>
      </w:r>
    </w:p>
    <w:p w14:paraId="0000002E" w14:textId="77777777" w:rsidR="00236775" w:rsidRDefault="00D23B93">
      <w:pPr>
        <w:spacing w:before="240" w:after="24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F" w14:textId="77777777" w:rsidR="00236775" w:rsidRDefault="00236775"/>
    <w:p w14:paraId="00000030" w14:textId="77777777" w:rsidR="00236775" w:rsidRDefault="00236775"/>
    <w:sectPr w:rsidR="002367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34D"/>
    <w:multiLevelType w:val="multilevel"/>
    <w:tmpl w:val="F9FE2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67021F"/>
    <w:multiLevelType w:val="multilevel"/>
    <w:tmpl w:val="2594E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0E5841"/>
    <w:multiLevelType w:val="multilevel"/>
    <w:tmpl w:val="DAF46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75"/>
    <w:rsid w:val="00236775"/>
    <w:rsid w:val="00D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FB24E-9F42-4BD0-A759-F6F1E57F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1B0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N_faLa4m-gK4k9MCVzFYP4dQH1VC5zd/edit?usp=share_link&amp;ouid=103278593729556486441&amp;rtpof=true&amp;sd=truesFjrV1ySQd2nifSw4saJM_/edit?usp=share_link&amp;ouid=103278593729556486441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-_oX7oW9vigrHI8BxqvyrfyJN024rqX/view?usp=share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vaOzQKpMVG4LsKIZXU6qOrke-cFk8rXO/view?usp=share_li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MKaDRBazJcoanM_Jy8t_Hezlb_5dN83o/view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-_oX7oW9vigrHI8BxqvyrfyJN024rqX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MFhIVyBPhYmvYekbnTzzbauh4A==">AMUW2mWhsMpYfHYrhixUw6nfM13twdgBNne3k9Fwl5FBNIY826GFvBfqrFUPjQBABOj8r4r4fOip6sBRwraCdV+eCVe4MTMZ3f6QcT6UWib79c8sUN2uK8YbfuGa+AliUKXN2WmL24bM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Molina</dc:creator>
  <cp:lastModifiedBy>Lucinda Molina</cp:lastModifiedBy>
  <cp:revision>2</cp:revision>
  <dcterms:created xsi:type="dcterms:W3CDTF">2023-01-18T23:34:00Z</dcterms:created>
  <dcterms:modified xsi:type="dcterms:W3CDTF">2023-01-18T23:34:00Z</dcterms:modified>
</cp:coreProperties>
</file>