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0F44" w:rsidRPr="00452C10" w:rsidRDefault="00B466FD">
      <w:pPr>
        <w:pBdr>
          <w:top w:val="nil"/>
          <w:left w:val="nil"/>
          <w:bottom w:val="nil"/>
          <w:right w:val="nil"/>
          <w:between w:val="nil"/>
        </w:pBdr>
        <w:spacing w:after="0" w:line="240" w:lineRule="auto"/>
        <w:rPr>
          <w:rFonts w:asciiTheme="majorHAnsi" w:hAnsiTheme="majorHAnsi" w:cstheme="majorHAnsi"/>
        </w:rPr>
      </w:pPr>
      <w:r w:rsidRPr="00452C10">
        <w:rPr>
          <w:rFonts w:asciiTheme="majorHAnsi" w:hAnsiTheme="majorHAnsi" w:cstheme="majorHAnsi"/>
          <w:b/>
          <w:color w:val="000000"/>
          <w:u w:val="single"/>
        </w:rPr>
        <w:t>Job Title:</w:t>
      </w:r>
      <w:r w:rsidRPr="00452C10">
        <w:rPr>
          <w:rFonts w:asciiTheme="majorHAnsi" w:hAnsiTheme="majorHAnsi" w:cstheme="majorHAnsi"/>
          <w:b/>
          <w:color w:val="000000"/>
        </w:rPr>
        <w:t xml:space="preserve">  </w:t>
      </w:r>
      <w:r w:rsidRPr="00452C10">
        <w:rPr>
          <w:rFonts w:asciiTheme="majorHAnsi" w:hAnsiTheme="majorHAnsi" w:cstheme="majorHAnsi"/>
          <w:b/>
        </w:rPr>
        <w:t xml:space="preserve"> </w:t>
      </w:r>
      <w:r w:rsidRPr="00452C10">
        <w:rPr>
          <w:rFonts w:asciiTheme="majorHAnsi" w:hAnsiTheme="majorHAnsi" w:cstheme="majorHAnsi"/>
        </w:rPr>
        <w:t>Assistant (custodial) - Special Education</w:t>
      </w:r>
    </w:p>
    <w:p w14:paraId="00000002" w14:textId="77777777" w:rsidR="00B80F44" w:rsidRPr="00452C10" w:rsidRDefault="00B80F44">
      <w:pPr>
        <w:pBdr>
          <w:top w:val="nil"/>
          <w:left w:val="nil"/>
          <w:bottom w:val="nil"/>
          <w:right w:val="nil"/>
          <w:between w:val="nil"/>
        </w:pBdr>
        <w:spacing w:after="0" w:line="240" w:lineRule="auto"/>
        <w:rPr>
          <w:rFonts w:asciiTheme="majorHAnsi" w:hAnsiTheme="majorHAnsi" w:cstheme="majorHAnsi"/>
          <w:b/>
        </w:rPr>
      </w:pPr>
    </w:p>
    <w:p w14:paraId="096DE1BA" w14:textId="61BADFBD" w:rsidR="006053BB" w:rsidRPr="00452C10" w:rsidRDefault="00B466FD" w:rsidP="006053BB">
      <w:pPr>
        <w:rPr>
          <w:rFonts w:asciiTheme="majorHAnsi" w:hAnsiTheme="majorHAnsi" w:cstheme="majorHAnsi"/>
        </w:rPr>
      </w:pPr>
      <w:r w:rsidRPr="00452C10">
        <w:rPr>
          <w:rFonts w:asciiTheme="majorHAnsi" w:hAnsiTheme="majorHAnsi" w:cstheme="majorHAnsi"/>
          <w:b/>
          <w:color w:val="000000"/>
          <w:u w:val="single"/>
        </w:rPr>
        <w:t>FLSA Exemption Status:</w:t>
      </w:r>
      <w:r w:rsidR="006053BB" w:rsidRPr="00452C10">
        <w:rPr>
          <w:rFonts w:asciiTheme="majorHAnsi" w:hAnsiTheme="majorHAnsi" w:cstheme="majorHAnsi"/>
          <w:color w:val="000000"/>
        </w:rPr>
        <w:t xml:space="preserve"> </w:t>
      </w:r>
      <w:r w:rsidR="006053BB" w:rsidRPr="00452C10">
        <w:rPr>
          <w:rFonts w:asciiTheme="majorHAnsi" w:hAnsiTheme="majorHAnsi" w:cstheme="majorHAnsi"/>
        </w:rPr>
        <w:t xml:space="preserve">NON-EXEMPT </w:t>
      </w:r>
    </w:p>
    <w:p w14:paraId="00000005" w14:textId="2DA6FDD6" w:rsidR="00B80F44" w:rsidRPr="00452C10" w:rsidRDefault="00B466FD">
      <w:pPr>
        <w:pBdr>
          <w:top w:val="nil"/>
          <w:left w:val="nil"/>
          <w:bottom w:val="nil"/>
          <w:right w:val="nil"/>
          <w:between w:val="nil"/>
        </w:pBdr>
        <w:spacing w:after="0" w:line="240" w:lineRule="auto"/>
        <w:rPr>
          <w:rFonts w:asciiTheme="majorHAnsi" w:hAnsiTheme="majorHAnsi" w:cstheme="majorHAnsi"/>
          <w:color w:val="000000"/>
        </w:rPr>
      </w:pPr>
      <w:r w:rsidRPr="00452C10">
        <w:rPr>
          <w:rFonts w:asciiTheme="majorHAnsi" w:hAnsiTheme="majorHAnsi" w:cstheme="majorHAnsi"/>
          <w:b/>
          <w:color w:val="000000"/>
          <w:u w:val="single"/>
        </w:rPr>
        <w:t>Term:</w:t>
      </w:r>
      <w:r w:rsidR="00452C10">
        <w:rPr>
          <w:rFonts w:asciiTheme="majorHAnsi" w:hAnsiTheme="majorHAnsi" w:cstheme="majorHAnsi"/>
          <w:color w:val="000000"/>
        </w:rPr>
        <w:t xml:space="preserve"> 180 days</w:t>
      </w:r>
    </w:p>
    <w:p w14:paraId="00000006" w14:textId="77777777" w:rsidR="00B80F44" w:rsidRPr="00452C10" w:rsidRDefault="00B80F44">
      <w:pPr>
        <w:pBdr>
          <w:top w:val="nil"/>
          <w:left w:val="nil"/>
          <w:bottom w:val="nil"/>
          <w:right w:val="nil"/>
          <w:between w:val="nil"/>
        </w:pBdr>
        <w:spacing w:after="0" w:line="240" w:lineRule="auto"/>
        <w:rPr>
          <w:rFonts w:asciiTheme="majorHAnsi" w:hAnsiTheme="majorHAnsi" w:cstheme="majorHAnsi"/>
          <w:b/>
        </w:rPr>
      </w:pPr>
    </w:p>
    <w:p w14:paraId="00000007" w14:textId="77777777" w:rsidR="00B80F44" w:rsidRPr="00452C10" w:rsidRDefault="00B466FD">
      <w:pPr>
        <w:rPr>
          <w:rFonts w:asciiTheme="majorHAnsi" w:hAnsiTheme="majorHAnsi" w:cstheme="majorHAnsi"/>
          <w:b/>
          <w:u w:val="single"/>
        </w:rPr>
      </w:pPr>
      <w:r w:rsidRPr="00452C10">
        <w:rPr>
          <w:rFonts w:asciiTheme="majorHAnsi" w:hAnsiTheme="majorHAnsi" w:cstheme="majorHAnsi"/>
          <w:b/>
          <w:u w:val="single"/>
        </w:rPr>
        <w:t xml:space="preserve">Minimum Qualifications: </w:t>
      </w:r>
    </w:p>
    <w:p w14:paraId="00000008" w14:textId="77777777" w:rsidR="00B80F44" w:rsidRPr="00452C10" w:rsidRDefault="00B466FD" w:rsidP="00DA517D">
      <w:pPr>
        <w:pStyle w:val="ListParagraph"/>
        <w:numPr>
          <w:ilvl w:val="0"/>
          <w:numId w:val="10"/>
        </w:numPr>
        <w:spacing w:after="0"/>
        <w:rPr>
          <w:rFonts w:asciiTheme="majorHAnsi" w:hAnsiTheme="majorHAnsi" w:cstheme="majorHAnsi"/>
        </w:rPr>
      </w:pPr>
      <w:r w:rsidRPr="00452C10">
        <w:rPr>
          <w:rFonts w:asciiTheme="majorHAnsi" w:hAnsiTheme="majorHAnsi" w:cstheme="majorHAnsi"/>
        </w:rPr>
        <w:t xml:space="preserve">Not less than a high school diploma or general equivalency diploma (copy of   diploma or transcript must be submitted upon employment);  </w:t>
      </w:r>
    </w:p>
    <w:p w14:paraId="00000009" w14:textId="77777777" w:rsidR="00B80F44" w:rsidRPr="00452C10" w:rsidRDefault="00B466FD" w:rsidP="00DA517D">
      <w:pPr>
        <w:pStyle w:val="ListParagraph"/>
        <w:numPr>
          <w:ilvl w:val="0"/>
          <w:numId w:val="10"/>
        </w:numPr>
        <w:spacing w:after="0"/>
        <w:rPr>
          <w:rFonts w:asciiTheme="majorHAnsi" w:hAnsiTheme="majorHAnsi" w:cstheme="majorHAnsi"/>
        </w:rPr>
      </w:pPr>
      <w:r w:rsidRPr="00452C10">
        <w:rPr>
          <w:rFonts w:asciiTheme="majorHAnsi" w:hAnsiTheme="majorHAnsi" w:cstheme="majorHAnsi"/>
        </w:rPr>
        <w:t xml:space="preserve">At least one (1) year of experience so that with appropriate training, service may be provided in the specific role for which employed; and      </w:t>
      </w:r>
    </w:p>
    <w:p w14:paraId="0000000B" w14:textId="6E1C8269" w:rsidR="00B80F44" w:rsidRPr="00452C10" w:rsidRDefault="00B466FD" w:rsidP="00DA517D">
      <w:pPr>
        <w:pStyle w:val="ListParagraph"/>
        <w:numPr>
          <w:ilvl w:val="0"/>
          <w:numId w:val="10"/>
        </w:numPr>
        <w:rPr>
          <w:rFonts w:asciiTheme="majorHAnsi" w:hAnsiTheme="majorHAnsi" w:cstheme="majorHAnsi"/>
        </w:rPr>
      </w:pPr>
      <w:r w:rsidRPr="00452C10">
        <w:rPr>
          <w:rFonts w:asciiTheme="majorHAnsi" w:hAnsiTheme="majorHAnsi" w:cstheme="majorHAnsi"/>
        </w:rPr>
        <w:t xml:space="preserve">Meets health and physical requirements. </w:t>
      </w:r>
    </w:p>
    <w:p w14:paraId="0000000C" w14:textId="77777777" w:rsidR="00B80F44" w:rsidRPr="00452C10" w:rsidRDefault="00B466FD">
      <w:pPr>
        <w:rPr>
          <w:rFonts w:asciiTheme="majorHAnsi" w:hAnsiTheme="majorHAnsi" w:cstheme="majorHAnsi"/>
          <w:b/>
          <w:u w:val="single"/>
        </w:rPr>
      </w:pPr>
      <w:r w:rsidRPr="00452C10">
        <w:rPr>
          <w:rFonts w:asciiTheme="majorHAnsi" w:hAnsiTheme="majorHAnsi" w:cstheme="majorHAnsi"/>
          <w:b/>
          <w:u w:val="single"/>
        </w:rPr>
        <w:t>Job Objectives/Goals:</w:t>
      </w:r>
    </w:p>
    <w:p w14:paraId="0000000D" w14:textId="77777777" w:rsidR="00B80F44" w:rsidRPr="00452C10" w:rsidRDefault="00B466FD">
      <w:pPr>
        <w:pBdr>
          <w:top w:val="nil"/>
          <w:left w:val="nil"/>
          <w:bottom w:val="nil"/>
          <w:right w:val="nil"/>
          <w:between w:val="nil"/>
        </w:pBdr>
        <w:spacing w:after="0" w:line="240" w:lineRule="auto"/>
        <w:rPr>
          <w:rFonts w:asciiTheme="majorHAnsi" w:hAnsiTheme="majorHAnsi" w:cstheme="majorHAnsi"/>
        </w:rPr>
      </w:pPr>
      <w:r w:rsidRPr="00452C10">
        <w:rPr>
          <w:rFonts w:asciiTheme="majorHAnsi" w:hAnsiTheme="majorHAnsi" w:cstheme="majorHAnsi"/>
        </w:rPr>
        <w:t xml:space="preserve"> To assist teachers in giving specialized academic and physical training to students with disabilities. </w:t>
      </w:r>
    </w:p>
    <w:p w14:paraId="0000000E" w14:textId="77777777" w:rsidR="00B80F44" w:rsidRPr="00452C10" w:rsidRDefault="00B80F44">
      <w:pPr>
        <w:pBdr>
          <w:top w:val="nil"/>
          <w:left w:val="nil"/>
          <w:bottom w:val="nil"/>
          <w:right w:val="nil"/>
          <w:between w:val="nil"/>
        </w:pBdr>
        <w:spacing w:after="0" w:line="240" w:lineRule="auto"/>
        <w:rPr>
          <w:rFonts w:asciiTheme="majorHAnsi" w:hAnsiTheme="majorHAnsi" w:cstheme="majorHAnsi"/>
          <w:b/>
        </w:rPr>
      </w:pPr>
    </w:p>
    <w:p w14:paraId="0000000F" w14:textId="77777777" w:rsidR="00B80F44" w:rsidRPr="00452C10" w:rsidRDefault="00B466FD">
      <w:pPr>
        <w:rPr>
          <w:rFonts w:asciiTheme="majorHAnsi" w:hAnsiTheme="majorHAnsi" w:cstheme="majorHAnsi"/>
          <w:b/>
          <w:u w:val="single"/>
        </w:rPr>
      </w:pPr>
      <w:r w:rsidRPr="00452C10">
        <w:rPr>
          <w:rFonts w:asciiTheme="majorHAnsi" w:hAnsiTheme="majorHAnsi" w:cstheme="majorHAnsi"/>
          <w:b/>
          <w:u w:val="single"/>
        </w:rPr>
        <w:t xml:space="preserve">Responsibilities and Essential Functions: </w:t>
      </w:r>
    </w:p>
    <w:p w14:paraId="00000010" w14:textId="5D48989B"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Remove children from bus and put them on the bus;  </w:t>
      </w:r>
    </w:p>
    <w:p w14:paraId="00000011" w14:textId="1457C598"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Check student backpacks for parent input (notes and/or money);  </w:t>
      </w:r>
    </w:p>
    <w:p w14:paraId="00000012" w14:textId="4CA8BC6A"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Submit student monies as directed by the teacher;  </w:t>
      </w:r>
    </w:p>
    <w:p w14:paraId="00000013" w14:textId="1CC724DF"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Compile and submit daily student lunch orders; </w:t>
      </w:r>
    </w:p>
    <w:p w14:paraId="00000014" w14:textId="6389D3E3"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Carry student lunch cards to cafeteria and input numbers;</w:t>
      </w:r>
    </w:p>
    <w:p w14:paraId="00000015" w14:textId="1B8CB663"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Bring lunch to room and prepare trays for students; </w:t>
      </w:r>
    </w:p>
    <w:p w14:paraId="00000016" w14:textId="03CD37B8"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Submit attendance to office;  </w:t>
      </w:r>
    </w:p>
    <w:p w14:paraId="00000017" w14:textId="0AEC1D1C"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Change diapers;  </w:t>
      </w:r>
    </w:p>
    <w:p w14:paraId="00000018" w14:textId="2DE25B29"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Dress/undress children as necessary or directed by teacher;  </w:t>
      </w:r>
    </w:p>
    <w:p w14:paraId="00000019" w14:textId="4EFA16E9"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Clean up children;  </w:t>
      </w:r>
    </w:p>
    <w:p w14:paraId="0000001A" w14:textId="40069F53"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Clean up room and sanitize toys and equipment as instructed; </w:t>
      </w:r>
    </w:p>
    <w:p w14:paraId="0000001B" w14:textId="09062DA4"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Mark daily information sheets to send home to parents as applicable or requested; </w:t>
      </w:r>
    </w:p>
    <w:p w14:paraId="0000001C" w14:textId="4B19B215"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Retrieve and return materials as needed or requested; </w:t>
      </w:r>
    </w:p>
    <w:p w14:paraId="0000001D" w14:textId="207DAE38"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Photocopy, stamp, or cut paper, along with other preparations for meetings or student activities as directed by teacher;  </w:t>
      </w:r>
    </w:p>
    <w:p w14:paraId="0000001E" w14:textId="341FC6C7"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Check room staff mail boxes and carry messages for room staff;  </w:t>
      </w:r>
    </w:p>
    <w:p w14:paraId="0000001F" w14:textId="21DBD63B"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Assist teacher or therapist in moving or positioning children as directed; and </w:t>
      </w:r>
    </w:p>
    <w:p w14:paraId="00000020" w14:textId="6A50DA0F" w:rsidR="00B80F44" w:rsidRPr="00452C10" w:rsidRDefault="00B466FD" w:rsidP="00DA517D">
      <w:pPr>
        <w:pStyle w:val="ListParagraph"/>
        <w:numPr>
          <w:ilvl w:val="0"/>
          <w:numId w:val="9"/>
        </w:numPr>
        <w:rPr>
          <w:rFonts w:asciiTheme="majorHAnsi" w:hAnsiTheme="majorHAnsi" w:cstheme="majorHAnsi"/>
        </w:rPr>
      </w:pPr>
      <w:r w:rsidRPr="00452C10">
        <w:rPr>
          <w:rFonts w:asciiTheme="majorHAnsi" w:hAnsiTheme="majorHAnsi" w:cstheme="majorHAnsi"/>
        </w:rPr>
        <w:t xml:space="preserve">Perform other custodial duties as assigned. </w:t>
      </w:r>
    </w:p>
    <w:p w14:paraId="00000024" w14:textId="77777777" w:rsidR="00B80F44" w:rsidRPr="00452C10" w:rsidRDefault="00B466FD">
      <w:pPr>
        <w:rPr>
          <w:rFonts w:asciiTheme="majorHAnsi" w:hAnsiTheme="majorHAnsi" w:cstheme="majorHAnsi"/>
          <w:b/>
          <w:u w:val="single"/>
        </w:rPr>
      </w:pPr>
      <w:r w:rsidRPr="00452C10">
        <w:rPr>
          <w:rFonts w:asciiTheme="majorHAnsi" w:hAnsiTheme="majorHAnsi" w:cstheme="majorHAnsi"/>
          <w:b/>
          <w:u w:val="single"/>
        </w:rPr>
        <w:t xml:space="preserve">Skills and Abilities Required: </w:t>
      </w:r>
    </w:p>
    <w:p w14:paraId="00000025" w14:textId="5F5185A0" w:rsidR="00B80F44" w:rsidRPr="00452C10" w:rsidRDefault="00B466FD">
      <w:pPr>
        <w:rPr>
          <w:rFonts w:asciiTheme="majorHAnsi" w:hAnsiTheme="majorHAnsi" w:cstheme="majorHAnsi"/>
        </w:rPr>
      </w:pPr>
      <w:r w:rsidRPr="00452C10">
        <w:rPr>
          <w:rFonts w:asciiTheme="majorHAnsi" w:hAnsiTheme="majorHAnsi" w:cstheme="majorHAnsi"/>
        </w:rPr>
        <w:t>Skills an</w:t>
      </w:r>
      <w:r w:rsidR="006053BB" w:rsidRPr="00452C10">
        <w:rPr>
          <w:rFonts w:asciiTheme="majorHAnsi" w:hAnsiTheme="majorHAnsi" w:cstheme="majorHAnsi"/>
        </w:rPr>
        <w:t xml:space="preserve">d </w:t>
      </w:r>
      <w:r w:rsidRPr="00452C10">
        <w:rPr>
          <w:rFonts w:asciiTheme="majorHAnsi" w:hAnsiTheme="majorHAnsi" w:cstheme="majorHAnsi"/>
        </w:rPr>
        <w:t xml:space="preserve">Specific capacities and abilities may be required of an individual in order to adequately learn or perform a task or job duty. </w:t>
      </w:r>
    </w:p>
    <w:p w14:paraId="00000026" w14:textId="77777777" w:rsidR="00B80F44" w:rsidRPr="00452C10" w:rsidRDefault="00B466FD" w:rsidP="00DA517D">
      <w:pPr>
        <w:pStyle w:val="ListParagraph"/>
        <w:numPr>
          <w:ilvl w:val="0"/>
          <w:numId w:val="11"/>
        </w:numPr>
        <w:spacing w:after="0"/>
        <w:rPr>
          <w:rFonts w:asciiTheme="majorHAnsi" w:hAnsiTheme="majorHAnsi" w:cstheme="majorHAnsi"/>
        </w:rPr>
      </w:pPr>
      <w:r w:rsidRPr="00452C10">
        <w:rPr>
          <w:rFonts w:asciiTheme="majorHAnsi" w:hAnsiTheme="majorHAnsi" w:cstheme="majorHAnsi"/>
        </w:rPr>
        <w:t xml:space="preserve">Intelligence: The ability to understand instructions and underlying principles. Ability to reason and make judgments. </w:t>
      </w:r>
    </w:p>
    <w:p w14:paraId="00000027" w14:textId="77777777" w:rsidR="00B80F44" w:rsidRPr="00452C10" w:rsidRDefault="00B466FD" w:rsidP="00DA517D">
      <w:pPr>
        <w:pStyle w:val="ListParagraph"/>
        <w:numPr>
          <w:ilvl w:val="0"/>
          <w:numId w:val="11"/>
        </w:numPr>
        <w:spacing w:after="0"/>
        <w:rPr>
          <w:rFonts w:asciiTheme="majorHAnsi" w:hAnsiTheme="majorHAnsi" w:cstheme="majorHAnsi"/>
        </w:rPr>
      </w:pPr>
      <w:r w:rsidRPr="00452C10">
        <w:rPr>
          <w:rFonts w:asciiTheme="majorHAnsi" w:hAnsiTheme="majorHAnsi" w:cstheme="majorHAnsi"/>
        </w:rPr>
        <w:t xml:space="preserve">Verbal: Ability to understand meanings of words and the ideas associated with them. </w:t>
      </w:r>
    </w:p>
    <w:p w14:paraId="00000028" w14:textId="77777777" w:rsidR="00B80F44" w:rsidRPr="00452C10" w:rsidRDefault="00B466FD" w:rsidP="00DA517D">
      <w:pPr>
        <w:pStyle w:val="ListParagraph"/>
        <w:numPr>
          <w:ilvl w:val="0"/>
          <w:numId w:val="11"/>
        </w:numPr>
        <w:spacing w:after="0"/>
        <w:rPr>
          <w:rFonts w:asciiTheme="majorHAnsi" w:hAnsiTheme="majorHAnsi" w:cstheme="majorHAnsi"/>
        </w:rPr>
      </w:pPr>
      <w:r w:rsidRPr="00452C10">
        <w:rPr>
          <w:rFonts w:asciiTheme="majorHAnsi" w:hAnsiTheme="majorHAnsi" w:cstheme="majorHAnsi"/>
        </w:rPr>
        <w:t xml:space="preserve">Form Perception: To make visual comparisons and discrimination and see slight differences in shapes and shadings of figures and widths and lengths of lines. </w:t>
      </w:r>
    </w:p>
    <w:p w14:paraId="00000029" w14:textId="77777777" w:rsidR="00B80F44" w:rsidRPr="00452C10" w:rsidRDefault="00B466FD" w:rsidP="00DA517D">
      <w:pPr>
        <w:pStyle w:val="ListParagraph"/>
        <w:numPr>
          <w:ilvl w:val="0"/>
          <w:numId w:val="11"/>
        </w:numPr>
        <w:spacing w:after="0"/>
        <w:rPr>
          <w:rFonts w:asciiTheme="majorHAnsi" w:hAnsiTheme="majorHAnsi" w:cstheme="majorHAnsi"/>
        </w:rPr>
      </w:pPr>
      <w:r w:rsidRPr="00452C10">
        <w:rPr>
          <w:rFonts w:asciiTheme="majorHAnsi" w:hAnsiTheme="majorHAnsi" w:cstheme="majorHAnsi"/>
        </w:rPr>
        <w:t xml:space="preserve">Manual Dexterity: Ability to move hands easily and manipulate small objects with the fingers. </w:t>
      </w:r>
    </w:p>
    <w:p w14:paraId="0000002A" w14:textId="77777777" w:rsidR="00B80F44" w:rsidRPr="00452C10" w:rsidRDefault="00B466FD" w:rsidP="00DA517D">
      <w:pPr>
        <w:pStyle w:val="ListParagraph"/>
        <w:numPr>
          <w:ilvl w:val="0"/>
          <w:numId w:val="11"/>
        </w:numPr>
        <w:rPr>
          <w:rFonts w:asciiTheme="majorHAnsi" w:hAnsiTheme="majorHAnsi" w:cstheme="majorHAnsi"/>
        </w:rPr>
      </w:pPr>
      <w:r w:rsidRPr="00452C10">
        <w:rPr>
          <w:rFonts w:asciiTheme="majorHAnsi" w:hAnsiTheme="majorHAnsi" w:cstheme="majorHAnsi"/>
        </w:rPr>
        <w:lastRenderedPageBreak/>
        <w:t xml:space="preserve">Color Discrimination: The ability to perceive or recognize similarities or differences in colors or shades or other values of the same color. </w:t>
      </w:r>
    </w:p>
    <w:p w14:paraId="0000002C" w14:textId="77777777" w:rsidR="00B80F44" w:rsidRPr="00452C10" w:rsidRDefault="00B466FD">
      <w:pPr>
        <w:rPr>
          <w:rFonts w:asciiTheme="majorHAnsi" w:hAnsiTheme="majorHAnsi" w:cstheme="majorHAnsi"/>
          <w:b/>
          <w:u w:val="single"/>
        </w:rPr>
      </w:pPr>
      <w:r w:rsidRPr="00452C10">
        <w:rPr>
          <w:rFonts w:asciiTheme="majorHAnsi" w:hAnsiTheme="majorHAnsi" w:cstheme="majorHAnsi"/>
          <w:b/>
          <w:u w:val="single"/>
        </w:rPr>
        <w:t>Physical Demands:</w:t>
      </w:r>
    </w:p>
    <w:p w14:paraId="0000002D" w14:textId="77777777" w:rsidR="00B80F44" w:rsidRPr="00452C10" w:rsidRDefault="00B466FD">
      <w:pPr>
        <w:rPr>
          <w:rFonts w:asciiTheme="majorHAnsi" w:hAnsiTheme="majorHAnsi" w:cstheme="majorHAnsi"/>
        </w:rPr>
      </w:pPr>
      <w:r w:rsidRPr="00452C10">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2E" w14:textId="77777777" w:rsidR="00B80F44" w:rsidRPr="00452C10" w:rsidRDefault="00B466FD" w:rsidP="00DA517D">
      <w:pPr>
        <w:pStyle w:val="ListParagraph"/>
        <w:numPr>
          <w:ilvl w:val="0"/>
          <w:numId w:val="12"/>
        </w:numPr>
        <w:spacing w:after="0"/>
        <w:rPr>
          <w:rFonts w:asciiTheme="majorHAnsi" w:hAnsiTheme="majorHAnsi" w:cstheme="majorHAnsi"/>
        </w:rPr>
      </w:pPr>
      <w:r w:rsidRPr="00452C10">
        <w:rPr>
          <w:rFonts w:asciiTheme="majorHAnsi" w:hAnsiTheme="majorHAnsi" w:cstheme="majorHAnsi"/>
        </w:rPr>
        <w:t xml:space="preserve">Pushing and/or pulling </w:t>
      </w:r>
    </w:p>
    <w:p w14:paraId="0000002F" w14:textId="77777777" w:rsidR="00B80F44" w:rsidRPr="00452C10" w:rsidRDefault="00B466FD" w:rsidP="00DA517D">
      <w:pPr>
        <w:pStyle w:val="ListParagraph"/>
        <w:numPr>
          <w:ilvl w:val="0"/>
          <w:numId w:val="12"/>
        </w:numPr>
        <w:spacing w:after="0"/>
        <w:rPr>
          <w:rFonts w:asciiTheme="majorHAnsi" w:hAnsiTheme="majorHAnsi" w:cstheme="majorHAnsi"/>
        </w:rPr>
      </w:pPr>
      <w:r w:rsidRPr="00452C10">
        <w:rPr>
          <w:rFonts w:asciiTheme="majorHAnsi" w:hAnsiTheme="majorHAnsi" w:cstheme="majorHAnsi"/>
        </w:rPr>
        <w:t xml:space="preserve">Climbing </w:t>
      </w:r>
    </w:p>
    <w:p w14:paraId="00000030" w14:textId="77777777" w:rsidR="00B80F44" w:rsidRPr="00452C10" w:rsidRDefault="00B466FD" w:rsidP="00DA517D">
      <w:pPr>
        <w:pStyle w:val="ListParagraph"/>
        <w:numPr>
          <w:ilvl w:val="0"/>
          <w:numId w:val="12"/>
        </w:numPr>
        <w:spacing w:after="0"/>
        <w:rPr>
          <w:rFonts w:asciiTheme="majorHAnsi" w:hAnsiTheme="majorHAnsi" w:cstheme="majorHAnsi"/>
        </w:rPr>
      </w:pPr>
      <w:r w:rsidRPr="00452C10">
        <w:rPr>
          <w:rFonts w:asciiTheme="majorHAnsi" w:hAnsiTheme="majorHAnsi" w:cstheme="majorHAnsi"/>
        </w:rPr>
        <w:t>Stooping, kneeling and/or crawling</w:t>
      </w:r>
    </w:p>
    <w:p w14:paraId="00000031" w14:textId="77777777" w:rsidR="00B80F44" w:rsidRPr="00452C10" w:rsidRDefault="00B466FD" w:rsidP="00DA517D">
      <w:pPr>
        <w:pStyle w:val="ListParagraph"/>
        <w:numPr>
          <w:ilvl w:val="0"/>
          <w:numId w:val="12"/>
        </w:numPr>
        <w:spacing w:after="0"/>
        <w:rPr>
          <w:rFonts w:asciiTheme="majorHAnsi" w:hAnsiTheme="majorHAnsi" w:cstheme="majorHAnsi"/>
        </w:rPr>
      </w:pPr>
      <w:r w:rsidRPr="00452C10">
        <w:rPr>
          <w:rFonts w:asciiTheme="majorHAnsi" w:hAnsiTheme="majorHAnsi" w:cstheme="majorHAnsi"/>
        </w:rPr>
        <w:t>Reaching</w:t>
      </w:r>
    </w:p>
    <w:p w14:paraId="00000032" w14:textId="77777777" w:rsidR="00B80F44" w:rsidRPr="00452C10" w:rsidRDefault="00B466FD" w:rsidP="00DA517D">
      <w:pPr>
        <w:pStyle w:val="ListParagraph"/>
        <w:numPr>
          <w:ilvl w:val="0"/>
          <w:numId w:val="12"/>
        </w:numPr>
        <w:spacing w:after="0"/>
        <w:rPr>
          <w:rFonts w:asciiTheme="majorHAnsi" w:hAnsiTheme="majorHAnsi" w:cstheme="majorHAnsi"/>
        </w:rPr>
      </w:pPr>
      <w:r w:rsidRPr="00452C10">
        <w:rPr>
          <w:rFonts w:asciiTheme="majorHAnsi" w:hAnsiTheme="majorHAnsi" w:cstheme="majorHAnsi"/>
        </w:rPr>
        <w:t xml:space="preserve">Talking </w:t>
      </w:r>
    </w:p>
    <w:p w14:paraId="00000033" w14:textId="77777777" w:rsidR="00B80F44" w:rsidRPr="00452C10" w:rsidRDefault="00B466FD" w:rsidP="00DA517D">
      <w:pPr>
        <w:pStyle w:val="ListParagraph"/>
        <w:numPr>
          <w:ilvl w:val="0"/>
          <w:numId w:val="12"/>
        </w:numPr>
        <w:spacing w:after="0"/>
        <w:rPr>
          <w:rFonts w:asciiTheme="majorHAnsi" w:hAnsiTheme="majorHAnsi" w:cstheme="majorHAnsi"/>
        </w:rPr>
      </w:pPr>
      <w:r w:rsidRPr="00452C10">
        <w:rPr>
          <w:rFonts w:asciiTheme="majorHAnsi" w:hAnsiTheme="majorHAnsi" w:cstheme="majorHAnsi"/>
        </w:rPr>
        <w:t>Hearing</w:t>
      </w:r>
    </w:p>
    <w:p w14:paraId="00000035" w14:textId="50B88820" w:rsidR="00B80F44" w:rsidRPr="00452C10" w:rsidRDefault="00B466FD" w:rsidP="00DA517D">
      <w:pPr>
        <w:pStyle w:val="ListParagraph"/>
        <w:numPr>
          <w:ilvl w:val="0"/>
          <w:numId w:val="12"/>
        </w:numPr>
        <w:rPr>
          <w:rFonts w:asciiTheme="majorHAnsi" w:hAnsiTheme="majorHAnsi" w:cstheme="majorHAnsi"/>
        </w:rPr>
      </w:pPr>
      <w:r w:rsidRPr="00452C10">
        <w:rPr>
          <w:rFonts w:asciiTheme="majorHAnsi" w:hAnsiTheme="majorHAnsi" w:cstheme="majorHAnsi"/>
        </w:rPr>
        <w:t>Seeing</w:t>
      </w:r>
    </w:p>
    <w:p w14:paraId="0000003C" w14:textId="010714A2" w:rsidR="00B80F44" w:rsidRPr="00452C10" w:rsidRDefault="00B466FD">
      <w:pPr>
        <w:rPr>
          <w:rFonts w:asciiTheme="majorHAnsi" w:hAnsiTheme="majorHAnsi" w:cstheme="majorHAnsi"/>
        </w:rPr>
      </w:pPr>
      <w:r w:rsidRPr="00452C10">
        <w:rPr>
          <w:rFonts w:asciiTheme="majorHAnsi" w:hAnsiTheme="majorHAnsi" w:cstheme="majorHAnsi"/>
          <w:b/>
          <w:u w:val="single"/>
        </w:rPr>
        <w:t>Reports To:</w:t>
      </w:r>
      <w:r w:rsidR="006053BB" w:rsidRPr="00452C10">
        <w:rPr>
          <w:rFonts w:asciiTheme="majorHAnsi" w:hAnsiTheme="majorHAnsi" w:cstheme="majorHAnsi"/>
        </w:rPr>
        <w:t xml:space="preserve"> Teacher/Sped Department Chair/Building Principal</w:t>
      </w:r>
    </w:p>
    <w:p w14:paraId="0000003F" w14:textId="6BC9728C" w:rsidR="00B80F44" w:rsidRPr="00452C10" w:rsidRDefault="006053BB">
      <w:pPr>
        <w:rPr>
          <w:rFonts w:asciiTheme="majorHAnsi" w:hAnsiTheme="majorHAnsi" w:cstheme="majorHAnsi"/>
          <w:b/>
        </w:rPr>
      </w:pPr>
      <w:bookmarkStart w:id="0" w:name="_GoBack"/>
      <w:bookmarkEnd w:id="0"/>
      <w:r w:rsidRPr="00452C10">
        <w:rPr>
          <w:rStyle w:val="Strong"/>
          <w:rFonts w:asciiTheme="majorHAnsi" w:hAnsiTheme="majorHAnsi" w:cstheme="majorHAnsi"/>
          <w:color w:val="000000"/>
          <w:shd w:val="clear" w:color="auto" w:fill="FFFFFF"/>
        </w:rPr>
        <w:t>Disclaimer:</w:t>
      </w:r>
      <w:r w:rsidRPr="00452C10">
        <w:rPr>
          <w:rFonts w:asciiTheme="majorHAnsi" w:hAnsiTheme="majorHAnsi" w:cstheme="majorHAnsi"/>
          <w:color w:val="000000"/>
          <w:shd w:val="clear" w:color="auto" w:fill="FFFFFF"/>
        </w:rPr>
        <w:t>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B80F44" w:rsidRPr="00452C10" w:rsidSect="006053B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3643B" w14:textId="77777777" w:rsidR="007761B1" w:rsidRDefault="007761B1">
      <w:pPr>
        <w:spacing w:after="0" w:line="240" w:lineRule="auto"/>
      </w:pPr>
      <w:r>
        <w:separator/>
      </w:r>
    </w:p>
  </w:endnote>
  <w:endnote w:type="continuationSeparator" w:id="0">
    <w:p w14:paraId="4F3CA2A2" w14:textId="77777777" w:rsidR="007761B1" w:rsidRDefault="0077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B80F44" w:rsidRDefault="00B80F4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B80F44" w:rsidRDefault="00B466FD">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473D34ED" w:rsidR="00B80F44" w:rsidRDefault="00B80F44">
    <w:pPr>
      <w:pBdr>
        <w:top w:val="nil"/>
        <w:left w:val="nil"/>
        <w:bottom w:val="nil"/>
        <w:right w:val="nil"/>
        <w:between w:val="nil"/>
      </w:pBdr>
      <w:tabs>
        <w:tab w:val="center" w:pos="4680"/>
        <w:tab w:val="right" w:pos="9360"/>
      </w:tabs>
      <w:spacing w:after="0" w:line="240" w:lineRule="auto"/>
      <w:rPr>
        <w:color w:val="000000"/>
      </w:rPr>
    </w:pPr>
  </w:p>
  <w:p w14:paraId="12244995" w14:textId="2B18B329" w:rsidR="00C86B57" w:rsidRDefault="00C86B57">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19F08" w14:textId="77777777" w:rsidR="007761B1" w:rsidRDefault="007761B1">
      <w:pPr>
        <w:spacing w:after="0" w:line="240" w:lineRule="auto"/>
      </w:pPr>
      <w:r>
        <w:separator/>
      </w:r>
    </w:p>
  </w:footnote>
  <w:footnote w:type="continuationSeparator" w:id="0">
    <w:p w14:paraId="2FDBCA49" w14:textId="77777777" w:rsidR="007761B1" w:rsidRDefault="00776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B80F44" w:rsidRDefault="007761B1">
    <w:pPr>
      <w:pBdr>
        <w:top w:val="nil"/>
        <w:left w:val="nil"/>
        <w:bottom w:val="nil"/>
        <w:right w:val="nil"/>
        <w:between w:val="nil"/>
      </w:pBdr>
      <w:tabs>
        <w:tab w:val="center" w:pos="4680"/>
        <w:tab w:val="right" w:pos="9360"/>
      </w:tabs>
      <w:spacing w:after="0" w:line="240" w:lineRule="auto"/>
      <w:rPr>
        <w:color w:val="000000"/>
      </w:rPr>
    </w:pPr>
    <w:r>
      <w:rPr>
        <w:color w:val="000000"/>
      </w:rPr>
      <w:pict w14:anchorId="6C806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B80F44" w:rsidRDefault="007761B1">
    <w:pPr>
      <w:pBdr>
        <w:top w:val="nil"/>
        <w:left w:val="nil"/>
        <w:bottom w:val="nil"/>
        <w:right w:val="nil"/>
        <w:between w:val="nil"/>
      </w:pBdr>
      <w:tabs>
        <w:tab w:val="center" w:pos="4680"/>
        <w:tab w:val="right" w:pos="9360"/>
      </w:tabs>
      <w:spacing w:after="0" w:line="240" w:lineRule="auto"/>
      <w:rPr>
        <w:color w:val="000000"/>
      </w:rPr>
    </w:pPr>
    <w:r>
      <w:rPr>
        <w:color w:val="000000"/>
      </w:rPr>
      <w:pict w14:anchorId="7C275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0764B85C" w:rsidR="00B80F44" w:rsidRPr="00C86B57" w:rsidRDefault="007761B1">
    <w:pPr>
      <w:pBdr>
        <w:top w:val="nil"/>
        <w:left w:val="nil"/>
        <w:bottom w:val="nil"/>
        <w:right w:val="nil"/>
        <w:between w:val="nil"/>
      </w:pBdr>
      <w:tabs>
        <w:tab w:val="center" w:pos="4680"/>
        <w:tab w:val="right" w:pos="9360"/>
      </w:tabs>
      <w:spacing w:after="0" w:line="240" w:lineRule="auto"/>
      <w:rPr>
        <w:color w:val="000000"/>
        <w:sz w:val="28"/>
      </w:rPr>
    </w:pPr>
    <w:r>
      <w:rPr>
        <w:color w:val="000000"/>
        <w:sz w:val="28"/>
      </w:rPr>
      <w:pict w14:anchorId="6BE2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r w:rsidR="006053BB" w:rsidRPr="00C86B57">
      <w:rPr>
        <w:color w:val="000000"/>
        <w:sz w:val="28"/>
      </w:rPr>
      <w:t>Franklin County School District</w:t>
    </w:r>
    <w:r w:rsidR="006053BB" w:rsidRPr="00C86B57">
      <w:rPr>
        <w:color w:val="000000"/>
        <w:sz w:val="28"/>
      </w:rPr>
      <w:tab/>
    </w:r>
    <w:proofErr w:type="gramStart"/>
    <w:r w:rsidR="006053BB" w:rsidRPr="00C86B57">
      <w:rPr>
        <w:color w:val="000000"/>
        <w:sz w:val="28"/>
      </w:rPr>
      <w:tab/>
      <w:t xml:space="preserve">  Job</w:t>
    </w:r>
    <w:proofErr w:type="gramEnd"/>
    <w:r w:rsidR="006053BB" w:rsidRPr="00C86B57">
      <w:rPr>
        <w:color w:val="000000"/>
        <w:sz w:val="28"/>
      </w:rPr>
      <w:t xml:space="preserve"> Descriptions</w:t>
    </w:r>
  </w:p>
  <w:p w14:paraId="31D4534F" w14:textId="77777777" w:rsidR="006053BB" w:rsidRDefault="006053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0688"/>
    <w:multiLevelType w:val="hybridMultilevel"/>
    <w:tmpl w:val="75141E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A402F9"/>
    <w:multiLevelType w:val="multilevel"/>
    <w:tmpl w:val="5A7E1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045042"/>
    <w:multiLevelType w:val="multilevel"/>
    <w:tmpl w:val="67A81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5250C5"/>
    <w:multiLevelType w:val="hybridMultilevel"/>
    <w:tmpl w:val="B95CB4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451AC3"/>
    <w:multiLevelType w:val="hybridMultilevel"/>
    <w:tmpl w:val="E56A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21037"/>
    <w:multiLevelType w:val="hybridMultilevel"/>
    <w:tmpl w:val="349A6D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4073FB"/>
    <w:multiLevelType w:val="hybridMultilevel"/>
    <w:tmpl w:val="5672AA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526FFE"/>
    <w:multiLevelType w:val="hybridMultilevel"/>
    <w:tmpl w:val="4714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7F34BC"/>
    <w:multiLevelType w:val="hybridMultilevel"/>
    <w:tmpl w:val="9FC6F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865D1"/>
    <w:multiLevelType w:val="hybridMultilevel"/>
    <w:tmpl w:val="A35E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1D20AF"/>
    <w:multiLevelType w:val="multilevel"/>
    <w:tmpl w:val="44200E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1D24E2D"/>
    <w:multiLevelType w:val="hybridMultilevel"/>
    <w:tmpl w:val="159EA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10"/>
  </w:num>
  <w:num w:numId="4">
    <w:abstractNumId w:val="9"/>
  </w:num>
  <w:num w:numId="5">
    <w:abstractNumId w:val="4"/>
  </w:num>
  <w:num w:numId="6">
    <w:abstractNumId w:val="5"/>
  </w:num>
  <w:num w:numId="7">
    <w:abstractNumId w:val="8"/>
  </w:num>
  <w:num w:numId="8">
    <w:abstractNumId w:val="7"/>
  </w:num>
  <w:num w:numId="9">
    <w:abstractNumId w:val="1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44"/>
    <w:rsid w:val="00452C10"/>
    <w:rsid w:val="004650F5"/>
    <w:rsid w:val="006053BB"/>
    <w:rsid w:val="007761B1"/>
    <w:rsid w:val="00AC7609"/>
    <w:rsid w:val="00AF0D23"/>
    <w:rsid w:val="00B466FD"/>
    <w:rsid w:val="00B80F44"/>
    <w:rsid w:val="00BB6531"/>
    <w:rsid w:val="00BC0C81"/>
    <w:rsid w:val="00C7233A"/>
    <w:rsid w:val="00C86B57"/>
    <w:rsid w:val="00DA517D"/>
    <w:rsid w:val="00DB4901"/>
    <w:rsid w:val="00E465E9"/>
    <w:rsid w:val="00EC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2AEA65"/>
  <w15:docId w15:val="{7B7F3995-AFEC-4C6A-99B9-B4556A60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053BB"/>
    <w:pPr>
      <w:ind w:left="720"/>
      <w:contextualSpacing/>
    </w:pPr>
  </w:style>
  <w:style w:type="character" w:styleId="Strong">
    <w:name w:val="Strong"/>
    <w:basedOn w:val="DefaultParagraphFont"/>
    <w:uiPriority w:val="22"/>
    <w:qFormat/>
    <w:rsid w:val="00605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13</cp:revision>
  <dcterms:created xsi:type="dcterms:W3CDTF">2024-12-03T16:21:00Z</dcterms:created>
  <dcterms:modified xsi:type="dcterms:W3CDTF">2024-12-09T19:40:00Z</dcterms:modified>
</cp:coreProperties>
</file>