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8815"/>
      </w:tblGrid>
      <w:tr w:rsidR="007E4E24" w14:paraId="21CA4827" w14:textId="77777777" w:rsidTr="00EB0E60">
        <w:trPr>
          <w:trHeight w:val="350"/>
        </w:trPr>
        <w:tc>
          <w:tcPr>
            <w:tcW w:w="8815" w:type="dxa"/>
          </w:tcPr>
          <w:p w14:paraId="0B67A24E" w14:textId="146A1C4C" w:rsidR="007E4E24" w:rsidRPr="00602ACD" w:rsidRDefault="007E4E24" w:rsidP="00EB0E60">
            <w:pPr>
              <w:jc w:val="center"/>
              <w:rPr>
                <w:b/>
                <w:bCs/>
                <w:sz w:val="28"/>
                <w:szCs w:val="28"/>
                <w:highlight w:val="lightGray"/>
              </w:rPr>
            </w:pPr>
            <w:r w:rsidRPr="00EB0E60">
              <w:rPr>
                <w:rFonts w:ascii="Times New Roman" w:hAnsi="Times New Roman" w:cs="Times New Roman"/>
                <w:b/>
                <w:bCs/>
                <w:sz w:val="28"/>
                <w:szCs w:val="28"/>
                <w:highlight w:val="lightGray"/>
              </w:rPr>
              <w:t xml:space="preserve">SAU #7                                                                  </w:t>
            </w:r>
            <w:r w:rsidR="00EB0E60">
              <w:rPr>
                <w:rFonts w:ascii="Times New Roman" w:hAnsi="Times New Roman" w:cs="Times New Roman"/>
                <w:b/>
                <w:bCs/>
                <w:sz w:val="28"/>
                <w:szCs w:val="28"/>
                <w:highlight w:val="lightGray"/>
              </w:rPr>
              <w:t xml:space="preserve">              </w:t>
            </w:r>
            <w:r w:rsidRPr="00EB0E60">
              <w:rPr>
                <w:rFonts w:ascii="Times New Roman" w:hAnsi="Times New Roman" w:cs="Times New Roman"/>
                <w:b/>
                <w:bCs/>
                <w:sz w:val="28"/>
                <w:szCs w:val="28"/>
                <w:highlight w:val="lightGray"/>
              </w:rPr>
              <w:t xml:space="preserve">  </w:t>
            </w:r>
            <w:r w:rsidRPr="00EB0E60">
              <w:rPr>
                <w:b/>
                <w:bCs/>
                <w:sz w:val="28"/>
                <w:szCs w:val="28"/>
                <w:highlight w:val="lightGray"/>
              </w:rPr>
              <w:t xml:space="preserve"> </w:t>
            </w:r>
            <w:r w:rsidRPr="00EB0E60">
              <w:rPr>
                <w:rFonts w:ascii="Times New Roman" w:hAnsi="Times New Roman" w:cs="Times New Roman"/>
                <w:b/>
                <w:bCs/>
                <w:sz w:val="28"/>
                <w:szCs w:val="28"/>
                <w:highlight w:val="lightGray"/>
              </w:rPr>
              <w:t xml:space="preserve">Policy: </w:t>
            </w:r>
            <w:r w:rsidR="00075DC5">
              <w:rPr>
                <w:rFonts w:ascii="Times New Roman" w:hAnsi="Times New Roman" w:cs="Times New Roman"/>
                <w:b/>
                <w:bCs/>
                <w:sz w:val="28"/>
                <w:szCs w:val="28"/>
                <w:highlight w:val="lightGray"/>
              </w:rPr>
              <w:t>GBEAB</w:t>
            </w:r>
          </w:p>
        </w:tc>
      </w:tr>
    </w:tbl>
    <w:p w14:paraId="3F6E10AD" w14:textId="6B1DAFB6" w:rsidR="007E4E24" w:rsidRPr="00075DC5" w:rsidRDefault="007E4E24" w:rsidP="007E4E24">
      <w:pPr>
        <w:jc w:val="center"/>
        <w:rPr>
          <w:rFonts w:ascii="Times New Roman" w:hAnsi="Times New Roman" w:cs="Times New Roman"/>
          <w:b/>
          <w:bCs/>
          <w:sz w:val="28"/>
          <w:szCs w:val="28"/>
        </w:rPr>
      </w:pPr>
    </w:p>
    <w:p w14:paraId="6CEABD4B" w14:textId="6994DEA0" w:rsidR="00075DC5" w:rsidRPr="00075DC5" w:rsidRDefault="00075DC5" w:rsidP="007E4E24">
      <w:pPr>
        <w:jc w:val="center"/>
        <w:rPr>
          <w:rFonts w:ascii="Times New Roman" w:hAnsi="Times New Roman" w:cs="Times New Roman"/>
          <w:b/>
          <w:bCs/>
          <w:sz w:val="28"/>
          <w:szCs w:val="28"/>
        </w:rPr>
      </w:pPr>
      <w:r w:rsidRPr="00075DC5">
        <w:rPr>
          <w:rFonts w:ascii="Times New Roman" w:hAnsi="Times New Roman" w:cs="Times New Roman"/>
          <w:b/>
          <w:bCs/>
          <w:sz w:val="28"/>
          <w:szCs w:val="28"/>
        </w:rPr>
        <w:t>MANDATORY CODE OF CONDUCT REPORTING – ALL EMPLOYEES</w:t>
      </w:r>
    </w:p>
    <w:p w14:paraId="7E109AD5" w14:textId="6E87C0B1" w:rsidR="007E4E24" w:rsidRDefault="007E4E24" w:rsidP="007E4E24">
      <w:pPr>
        <w:jc w:val="center"/>
        <w:rPr>
          <w:b/>
          <w:bCs/>
        </w:rPr>
      </w:pPr>
    </w:p>
    <w:p w14:paraId="68F83352" w14:textId="0A888960" w:rsidR="00BF6DFA" w:rsidRDefault="00BF6DFA" w:rsidP="00075DC5">
      <w:pPr>
        <w:pStyle w:val="NoSpacing"/>
      </w:pPr>
      <w:r>
        <w:t>Category: R</w:t>
      </w:r>
    </w:p>
    <w:p w14:paraId="330AE445" w14:textId="609DCAFD" w:rsidR="00075DC5" w:rsidRDefault="00075DC5" w:rsidP="00075DC5">
      <w:pPr>
        <w:pStyle w:val="NoSpacing"/>
      </w:pPr>
      <w:r>
        <w:t>Related Policies: GBEA, GBEB, GBEBB, JICK &amp; JLF</w:t>
      </w:r>
    </w:p>
    <w:p w14:paraId="643E8A41" w14:textId="4A47C987" w:rsidR="00075DC5" w:rsidRDefault="00075DC5" w:rsidP="00BF6DFA">
      <w:pPr>
        <w:rPr>
          <w:b/>
          <w:bCs/>
        </w:rPr>
      </w:pPr>
    </w:p>
    <w:p w14:paraId="1A1B05B7" w14:textId="77777777" w:rsidR="00075DC5" w:rsidRPr="00A05F17" w:rsidRDefault="00075DC5" w:rsidP="00075DC5">
      <w:pPr>
        <w:pStyle w:val="bodytext"/>
        <w:numPr>
          <w:ilvl w:val="0"/>
          <w:numId w:val="1"/>
        </w:numPr>
        <w:spacing w:before="240" w:beforeAutospacing="0" w:after="120" w:afterAutospacing="0" w:line="240" w:lineRule="auto"/>
        <w:ind w:left="360"/>
        <w:rPr>
          <w:b/>
          <w:bCs/>
          <w:color w:val="000000"/>
          <w:sz w:val="23"/>
          <w:szCs w:val="23"/>
        </w:rPr>
      </w:pPr>
      <w:r w:rsidRPr="008629D1">
        <w:rPr>
          <w:b/>
          <w:bCs/>
          <w:color w:val="000000"/>
          <w:sz w:val="23"/>
          <w:szCs w:val="23"/>
        </w:rPr>
        <w:t>General</w:t>
      </w:r>
      <w:r w:rsidRPr="00A05F17">
        <w:rPr>
          <w:b/>
          <w:bCs/>
          <w:color w:val="000000"/>
          <w:sz w:val="23"/>
          <w:szCs w:val="23"/>
        </w:rPr>
        <w:t>.</w:t>
      </w:r>
    </w:p>
    <w:p w14:paraId="19B6FCCC" w14:textId="77777777" w:rsidR="00075DC5" w:rsidRPr="00A05F17" w:rsidRDefault="00075DC5" w:rsidP="00075DC5">
      <w:pPr>
        <w:pStyle w:val="bodytext"/>
        <w:spacing w:before="0" w:beforeAutospacing="0" w:after="240" w:afterAutospacing="0" w:line="240" w:lineRule="auto"/>
        <w:ind w:left="360"/>
        <w:rPr>
          <w:color w:val="000000"/>
          <w:sz w:val="23"/>
          <w:szCs w:val="23"/>
        </w:rPr>
      </w:pPr>
      <w:r w:rsidRPr="00A05F17">
        <w:rPr>
          <w:color w:val="000000"/>
          <w:sz w:val="23"/>
          <w:szCs w:val="23"/>
        </w:rPr>
        <w:t>The Code of Conduct for New Hampshire Educators, sections 510.01- 510.05 of the N.H. Dept. of Education Administrative Rules (the “NH Code of Conduct”) imposes various reporting requirements upon each “Credential Holder” as that term is defined by N.H. Dept. of Ed. Administrative Rule 501.02 (h). The reporting requirements include, among others:</w:t>
      </w:r>
    </w:p>
    <w:p w14:paraId="1C0CE43F" w14:textId="77777777" w:rsidR="00075DC5" w:rsidRPr="00A05F17" w:rsidRDefault="00075DC5" w:rsidP="00075DC5">
      <w:pPr>
        <w:pStyle w:val="bodytext"/>
        <w:numPr>
          <w:ilvl w:val="0"/>
          <w:numId w:val="2"/>
        </w:numPr>
        <w:spacing w:before="240" w:beforeAutospacing="0" w:after="240" w:afterAutospacing="0" w:line="240" w:lineRule="auto"/>
        <w:ind w:left="1080"/>
        <w:rPr>
          <w:color w:val="000000"/>
          <w:sz w:val="23"/>
          <w:szCs w:val="23"/>
        </w:rPr>
      </w:pPr>
      <w:bookmarkStart w:id="0" w:name="_Hlk14258896"/>
      <w:r w:rsidRPr="00A05F17">
        <w:rPr>
          <w:color w:val="000000"/>
          <w:sz w:val="23"/>
          <w:szCs w:val="23"/>
        </w:rPr>
        <w:t>reporting any “suspected violation of the code of conduct” (</w:t>
      </w:r>
      <w:r w:rsidRPr="00A05F17">
        <w:rPr>
          <w:color w:val="000000"/>
          <w:sz w:val="23"/>
          <w:szCs w:val="23"/>
          <w:u w:val="single"/>
        </w:rPr>
        <w:t>see</w:t>
      </w:r>
      <w:r w:rsidRPr="00A05F17">
        <w:rPr>
          <w:color w:val="000000"/>
          <w:sz w:val="23"/>
          <w:szCs w:val="23"/>
        </w:rPr>
        <w:t xml:space="preserve"> NH Code of Conduct at Ed 510.05 (a)); and</w:t>
      </w:r>
    </w:p>
    <w:p w14:paraId="359CF8F6" w14:textId="77777777" w:rsidR="00075DC5" w:rsidRPr="00A05F17" w:rsidRDefault="00075DC5" w:rsidP="00075DC5">
      <w:pPr>
        <w:pStyle w:val="bodytext"/>
        <w:numPr>
          <w:ilvl w:val="0"/>
          <w:numId w:val="2"/>
        </w:numPr>
        <w:spacing w:before="240" w:beforeAutospacing="0" w:after="240" w:afterAutospacing="0" w:line="240" w:lineRule="auto"/>
        <w:ind w:left="1080"/>
        <w:rPr>
          <w:color w:val="000000"/>
          <w:sz w:val="23"/>
          <w:szCs w:val="23"/>
        </w:rPr>
      </w:pPr>
      <w:r w:rsidRPr="00A05F17">
        <w:rPr>
          <w:color w:val="000000"/>
          <w:sz w:val="23"/>
          <w:szCs w:val="23"/>
        </w:rPr>
        <w:t>self-reporting within five (5) days any arrest for violations of crimes enumerated in RSA 189:13-a, V (“Section V Offenses”) (</w:t>
      </w:r>
      <w:r w:rsidRPr="00A05F17">
        <w:rPr>
          <w:color w:val="000000"/>
          <w:sz w:val="23"/>
          <w:szCs w:val="23"/>
          <w:u w:val="single"/>
        </w:rPr>
        <w:t>see</w:t>
      </w:r>
      <w:r w:rsidRPr="00A05F17">
        <w:rPr>
          <w:color w:val="000000"/>
          <w:sz w:val="23"/>
          <w:szCs w:val="23"/>
        </w:rPr>
        <w:t xml:space="preserve"> NH Code of Conduct, at Ed 510.01 (b)(2)).</w:t>
      </w:r>
      <w:bookmarkEnd w:id="0"/>
    </w:p>
    <w:p w14:paraId="6207D86C" w14:textId="066EF8FE" w:rsidR="00075DC5" w:rsidRDefault="00075DC5" w:rsidP="00075DC5">
      <w:pPr>
        <w:pStyle w:val="bodytext"/>
        <w:spacing w:before="0" w:beforeAutospacing="0" w:after="240" w:afterAutospacing="0" w:line="240" w:lineRule="auto"/>
        <w:ind w:left="360"/>
        <w:rPr>
          <w:color w:val="000000"/>
          <w:sz w:val="23"/>
          <w:szCs w:val="23"/>
        </w:rPr>
      </w:pPr>
      <w:r w:rsidRPr="00A05F17">
        <w:rPr>
          <w:color w:val="000000"/>
          <w:sz w:val="23"/>
          <w:szCs w:val="23"/>
        </w:rPr>
        <w:t xml:space="preserve">By way of District Policy </w:t>
      </w:r>
      <w:r w:rsidR="003079D2" w:rsidRPr="003079D2">
        <w:rPr>
          <w:sz w:val="18"/>
          <w:szCs w:val="18"/>
        </w:rPr>
        <w:t>GBEAB</w:t>
      </w:r>
      <w:r w:rsidRPr="003079D2">
        <w:rPr>
          <w:color w:val="000000"/>
          <w:sz w:val="23"/>
          <w:szCs w:val="23"/>
        </w:rPr>
        <w:t>,</w:t>
      </w:r>
      <w:r w:rsidRPr="00A05F17">
        <w:rPr>
          <w:color w:val="000000"/>
          <w:sz w:val="23"/>
          <w:szCs w:val="23"/>
        </w:rPr>
        <w:t xml:space="preserve"> the Board has adopted the provisions of the NH Code of Conduct as employment rules and standards applicable to all employees and consultant/independent contractor, irrespective of </w:t>
      </w:r>
      <w:proofErr w:type="gramStart"/>
      <w:r w:rsidRPr="00A05F17">
        <w:rPr>
          <w:color w:val="000000"/>
          <w:sz w:val="23"/>
          <w:szCs w:val="23"/>
        </w:rPr>
        <w:t>whether or not</w:t>
      </w:r>
      <w:proofErr w:type="gramEnd"/>
      <w:r w:rsidRPr="00A05F17">
        <w:rPr>
          <w:color w:val="000000"/>
          <w:sz w:val="23"/>
          <w:szCs w:val="23"/>
        </w:rPr>
        <w:t xml:space="preserve"> such persons are Credential Holders.  Consequently, each District employee designated volunteer, or contracted service provider (collectively referred to in this policy as a “Covered Individual”), is required to report certain acts, incidents and misconduct as provided in this policy.</w:t>
      </w:r>
    </w:p>
    <w:p w14:paraId="524169C3" w14:textId="48EC7912" w:rsidR="00075DC5" w:rsidRPr="00A05F17" w:rsidRDefault="00075DC5" w:rsidP="00075DC5">
      <w:pPr>
        <w:pStyle w:val="bodytext"/>
        <w:spacing w:before="0" w:beforeAutospacing="0" w:after="240" w:afterAutospacing="0" w:line="240" w:lineRule="auto"/>
        <w:ind w:left="360"/>
        <w:rPr>
          <w:color w:val="000000"/>
          <w:sz w:val="23"/>
          <w:szCs w:val="23"/>
        </w:rPr>
      </w:pPr>
      <w:r>
        <w:rPr>
          <w:color w:val="000000"/>
          <w:sz w:val="23"/>
          <w:szCs w:val="23"/>
        </w:rPr>
        <w:t>Reports under this Policy are in addition to other reports as may be mandated by law or other policies (e.g., abuse or neglect of children, required by RSA 169-C:29 and Policy</w:t>
      </w:r>
      <w:r w:rsidR="003079D2">
        <w:rPr>
          <w:color w:val="000000"/>
          <w:sz w:val="23"/>
          <w:szCs w:val="23"/>
        </w:rPr>
        <w:t xml:space="preserve"> </w:t>
      </w:r>
      <w:r w:rsidRPr="003079D2">
        <w:rPr>
          <w:i/>
          <w:iCs/>
          <w:color w:val="000000"/>
          <w:sz w:val="23"/>
          <w:szCs w:val="23"/>
        </w:rPr>
        <w:t>JLF</w:t>
      </w:r>
      <w:r>
        <w:rPr>
          <w:i/>
          <w:iCs/>
          <w:color w:val="000000"/>
          <w:sz w:val="23"/>
          <w:szCs w:val="23"/>
        </w:rPr>
        <w:t xml:space="preserve">; </w:t>
      </w:r>
      <w:r w:rsidRPr="00F27654">
        <w:rPr>
          <w:color w:val="000000"/>
          <w:sz w:val="23"/>
          <w:szCs w:val="23"/>
        </w:rPr>
        <w:t>act</w:t>
      </w:r>
      <w:r>
        <w:rPr>
          <w:color w:val="000000"/>
          <w:sz w:val="23"/>
          <w:szCs w:val="23"/>
        </w:rPr>
        <w:t>s</w:t>
      </w:r>
      <w:r w:rsidRPr="00F27654">
        <w:rPr>
          <w:color w:val="000000"/>
          <w:sz w:val="23"/>
          <w:szCs w:val="23"/>
        </w:rPr>
        <w:t xml:space="preserve"> of “theft, destruction, or violence” as defined under RSA 193-D:4, I (a), incidents of “bullying” per Board Policy</w:t>
      </w:r>
      <w:bookmarkStart w:id="1" w:name="_Hlk14261389"/>
      <w:bookmarkStart w:id="2" w:name="_Hlk13842100"/>
      <w:r w:rsidR="003079D2">
        <w:rPr>
          <w:color w:val="000000"/>
          <w:sz w:val="23"/>
          <w:szCs w:val="23"/>
        </w:rPr>
        <w:t xml:space="preserve"> </w:t>
      </w:r>
      <w:r w:rsidRPr="003079D2">
        <w:rPr>
          <w:i/>
          <w:iCs/>
          <w:color w:val="000000"/>
          <w:sz w:val="23"/>
          <w:szCs w:val="23"/>
        </w:rPr>
        <w:t>J</w:t>
      </w:r>
      <w:bookmarkEnd w:id="1"/>
      <w:r w:rsidRPr="003079D2">
        <w:rPr>
          <w:i/>
          <w:iCs/>
          <w:color w:val="000000"/>
          <w:sz w:val="23"/>
          <w:szCs w:val="23"/>
        </w:rPr>
        <w:t>ICK</w:t>
      </w:r>
      <w:r w:rsidRPr="003079D2">
        <w:rPr>
          <w:color w:val="000000"/>
          <w:sz w:val="23"/>
          <w:szCs w:val="23"/>
        </w:rPr>
        <w:t>,</w:t>
      </w:r>
      <w:bookmarkEnd w:id="2"/>
      <w:r w:rsidRPr="00F27654">
        <w:rPr>
          <w:color w:val="000000"/>
          <w:sz w:val="23"/>
          <w:szCs w:val="23"/>
        </w:rPr>
        <w:t xml:space="preserve"> and hazing under RSA 671:7</w:t>
      </w:r>
      <w:r>
        <w:rPr>
          <w:color w:val="000000"/>
          <w:sz w:val="23"/>
          <w:szCs w:val="23"/>
        </w:rPr>
        <w:t>)</w:t>
      </w:r>
      <w:r w:rsidRPr="00F27654">
        <w:rPr>
          <w:color w:val="000000"/>
          <w:sz w:val="23"/>
          <w:szCs w:val="23"/>
        </w:rPr>
        <w:t xml:space="preserve">.  </w:t>
      </w:r>
      <w:r>
        <w:rPr>
          <w:color w:val="000000"/>
          <w:sz w:val="23"/>
          <w:szCs w:val="23"/>
        </w:rPr>
        <w:t xml:space="preserve"> </w:t>
      </w:r>
    </w:p>
    <w:p w14:paraId="4100EDFC" w14:textId="77777777" w:rsidR="00075DC5" w:rsidRPr="00A05F17" w:rsidRDefault="00075DC5" w:rsidP="00075DC5">
      <w:pPr>
        <w:pStyle w:val="bodytext"/>
        <w:numPr>
          <w:ilvl w:val="0"/>
          <w:numId w:val="1"/>
        </w:numPr>
        <w:spacing w:before="240" w:beforeAutospacing="0" w:after="120" w:afterAutospacing="0" w:line="240" w:lineRule="auto"/>
        <w:ind w:left="360"/>
        <w:rPr>
          <w:b/>
          <w:bCs/>
          <w:color w:val="000000"/>
          <w:sz w:val="23"/>
          <w:szCs w:val="23"/>
        </w:rPr>
      </w:pPr>
      <w:r w:rsidRPr="00A05F17">
        <w:rPr>
          <w:b/>
          <w:bCs/>
          <w:color w:val="000000"/>
          <w:sz w:val="23"/>
          <w:szCs w:val="23"/>
        </w:rPr>
        <w:t xml:space="preserve">Reports by Covered Individuals of Suspected Misconduct or Violations.  </w:t>
      </w:r>
      <w:r w:rsidRPr="00A05F17">
        <w:rPr>
          <w:color w:val="000000"/>
          <w:sz w:val="23"/>
          <w:szCs w:val="23"/>
          <w:u w:val="single"/>
        </w:rPr>
        <w:t xml:space="preserve"> </w:t>
      </w:r>
    </w:p>
    <w:p w14:paraId="5BB6B483" w14:textId="7DEA0E1B" w:rsidR="00075DC5" w:rsidRPr="00A05F17" w:rsidRDefault="00075DC5" w:rsidP="00075DC5">
      <w:pPr>
        <w:pStyle w:val="ListParagraph"/>
        <w:numPr>
          <w:ilvl w:val="0"/>
          <w:numId w:val="3"/>
        </w:numPr>
        <w:spacing w:after="240" w:line="240" w:lineRule="auto"/>
        <w:rPr>
          <w:color w:val="000000"/>
          <w:sz w:val="23"/>
          <w:szCs w:val="23"/>
        </w:rPr>
      </w:pPr>
      <w:r w:rsidRPr="00A05F17">
        <w:rPr>
          <w:color w:val="000000"/>
          <w:sz w:val="23"/>
          <w:szCs w:val="23"/>
        </w:rPr>
        <w:t xml:space="preserve">Any Covered Individual having reason to suspect that any other district or SAU employee, designated volunteer, or </w:t>
      </w:r>
      <w:r w:rsidR="001252DA" w:rsidRPr="00A05F17">
        <w:rPr>
          <w:color w:val="000000"/>
          <w:sz w:val="23"/>
          <w:szCs w:val="23"/>
        </w:rPr>
        <w:t>third-party</w:t>
      </w:r>
      <w:r w:rsidRPr="00A05F17">
        <w:rPr>
          <w:color w:val="000000"/>
          <w:sz w:val="23"/>
          <w:szCs w:val="23"/>
        </w:rPr>
        <w:t xml:space="preserve"> consultant/contractor has violated any provision of the NH Code of Conduct, and or District Policy </w:t>
      </w:r>
      <w:bookmarkStart w:id="3" w:name="_Hlk14204627"/>
      <w:r w:rsidRPr="003079D2">
        <w:rPr>
          <w:color w:val="000000"/>
          <w:sz w:val="23"/>
          <w:szCs w:val="23"/>
        </w:rPr>
        <w:t>whether on or off duty,</w:t>
      </w:r>
      <w:r w:rsidRPr="00A05F17">
        <w:rPr>
          <w:color w:val="000000"/>
          <w:sz w:val="23"/>
          <w:szCs w:val="23"/>
        </w:rPr>
        <w:t xml:space="preserve"> </w:t>
      </w:r>
      <w:bookmarkEnd w:id="3"/>
      <w:r w:rsidRPr="00A05F17">
        <w:rPr>
          <w:color w:val="000000"/>
          <w:sz w:val="23"/>
          <w:szCs w:val="23"/>
        </w:rPr>
        <w:t>shall report the same to such Covered Individual’s building principal, or to the Superintendent</w:t>
      </w:r>
      <w:r>
        <w:rPr>
          <w:color w:val="000000"/>
          <w:sz w:val="23"/>
          <w:szCs w:val="23"/>
        </w:rPr>
        <w:t>.</w:t>
      </w:r>
      <w:r w:rsidRPr="00A05F17">
        <w:rPr>
          <w:color w:val="000000"/>
          <w:sz w:val="23"/>
          <w:szCs w:val="23"/>
        </w:rPr>
        <w:t xml:space="preserve">  </w:t>
      </w:r>
    </w:p>
    <w:p w14:paraId="3E26BB55" w14:textId="5DACE6EE" w:rsidR="00075DC5" w:rsidRPr="00A05F17" w:rsidRDefault="00075DC5" w:rsidP="0018140D">
      <w:pPr>
        <w:pStyle w:val="ListParagraph"/>
        <w:spacing w:after="240" w:line="240" w:lineRule="auto"/>
        <w:ind w:left="1080"/>
        <w:rPr>
          <w:color w:val="000000"/>
          <w:sz w:val="23"/>
          <w:szCs w:val="23"/>
        </w:rPr>
      </w:pPr>
      <w:r w:rsidRPr="00A05F17">
        <w:rPr>
          <w:color w:val="000000"/>
          <w:sz w:val="23"/>
          <w:szCs w:val="23"/>
        </w:rPr>
        <w:t>If the person who is the subject of the alleged misconduct/violation is the Superintendent, then the Covered Individual shall report the suspected violation to the</w:t>
      </w:r>
      <w:r w:rsidR="001252DA">
        <w:rPr>
          <w:color w:val="000000"/>
          <w:sz w:val="23"/>
          <w:szCs w:val="23"/>
        </w:rPr>
        <w:t xml:space="preserve"> Business Administrator</w:t>
      </w:r>
      <w:r w:rsidRPr="00A05F17">
        <w:rPr>
          <w:color w:val="000000"/>
          <w:sz w:val="23"/>
          <w:szCs w:val="23"/>
        </w:rPr>
        <w:t xml:space="preserve">, who is hereby granted authority to consult with the </w:t>
      </w:r>
      <w:proofErr w:type="gramStart"/>
      <w:r w:rsidRPr="00A05F17">
        <w:rPr>
          <w:color w:val="000000"/>
          <w:sz w:val="23"/>
          <w:szCs w:val="23"/>
        </w:rPr>
        <w:t>District’s</w:t>
      </w:r>
      <w:proofErr w:type="gramEnd"/>
      <w:r w:rsidRPr="00A05F17">
        <w:rPr>
          <w:color w:val="000000"/>
          <w:sz w:val="23"/>
          <w:szCs w:val="23"/>
        </w:rPr>
        <w:t xml:space="preserve"> attorney on the matter.  </w:t>
      </w:r>
    </w:p>
    <w:p w14:paraId="7A2F55A4" w14:textId="77777777" w:rsidR="0018140D" w:rsidRDefault="00075DC5" w:rsidP="0018140D">
      <w:pPr>
        <w:pStyle w:val="ListParagraph"/>
        <w:spacing w:after="240" w:line="240" w:lineRule="auto"/>
        <w:ind w:left="1080"/>
        <w:rPr>
          <w:color w:val="000000"/>
          <w:sz w:val="23"/>
          <w:szCs w:val="23"/>
        </w:rPr>
      </w:pPr>
      <w:r w:rsidRPr="00A05F17">
        <w:rPr>
          <w:color w:val="000000"/>
          <w:sz w:val="23"/>
          <w:szCs w:val="23"/>
        </w:rPr>
        <w:lastRenderedPageBreak/>
        <w:t xml:space="preserve">Additionally, if the Covered Individual is also a Credential Holder, he/she shall report the Superintendent’s suspected violation/misconduct directly to the N.H. Department of Education.  Likewise, if a Credential Holder has made a report to the </w:t>
      </w:r>
      <w:proofErr w:type="gramStart"/>
      <w:r w:rsidRPr="00A05F17">
        <w:rPr>
          <w:color w:val="000000"/>
          <w:sz w:val="23"/>
          <w:szCs w:val="23"/>
        </w:rPr>
        <w:t>Principal</w:t>
      </w:r>
      <w:proofErr w:type="gramEnd"/>
      <w:r w:rsidRPr="00A05F17">
        <w:rPr>
          <w:color w:val="000000"/>
          <w:sz w:val="23"/>
          <w:szCs w:val="23"/>
        </w:rPr>
        <w:t xml:space="preserve"> and/or the Superintendent, and believes that the District’s reporting procedures as expressed in this Policy have not been followed, the Credential Holder shall so notify the New Hampshire Department of Education directly.</w:t>
      </w:r>
    </w:p>
    <w:p w14:paraId="4D413296" w14:textId="655E49C6" w:rsidR="0018140D" w:rsidRDefault="0018140D" w:rsidP="00FD7F82">
      <w:pPr>
        <w:pStyle w:val="ListParagraph"/>
        <w:numPr>
          <w:ilvl w:val="0"/>
          <w:numId w:val="3"/>
        </w:numPr>
        <w:spacing w:after="240" w:line="240" w:lineRule="auto"/>
        <w:rPr>
          <w:color w:val="000000"/>
          <w:sz w:val="23"/>
          <w:szCs w:val="23"/>
        </w:rPr>
      </w:pPr>
      <w:r w:rsidRPr="00A05F17">
        <w:rPr>
          <w:color w:val="000000"/>
          <w:sz w:val="23"/>
          <w:szCs w:val="23"/>
        </w:rPr>
        <w:t xml:space="preserve">Any initial report made relative to A.1 or A.2 above, may be made orally in the first instance, but must be supplemented with a written report as soon as practicable after the initial report, but in no event longer than two business days.  Upon request of the Covered Individual, the recipient of the report shall provide a copy of said report to the Covered Individual with a signed “received” annotation, such that the Covered Individual may document his/her State mandated obligation to report.  </w:t>
      </w:r>
    </w:p>
    <w:p w14:paraId="4D56367D" w14:textId="6D412272" w:rsidR="0018140D" w:rsidRDefault="0018140D" w:rsidP="0018140D">
      <w:pPr>
        <w:pStyle w:val="ListParagraph"/>
        <w:spacing w:after="220" w:line="240" w:lineRule="auto"/>
        <w:ind w:left="1080"/>
        <w:rPr>
          <w:color w:val="000000"/>
          <w:sz w:val="23"/>
          <w:szCs w:val="23"/>
        </w:rPr>
      </w:pPr>
      <w:r>
        <w:rPr>
          <w:color w:val="000000"/>
          <w:sz w:val="23"/>
          <w:szCs w:val="23"/>
        </w:rPr>
        <w:t>Covered Individuals are encouraged to make their reports in writing.  Doing so will provide the Covered Individual with evidence that they have complied with the requirements of this Policy and the NH Code of Conduct (if applicable).</w:t>
      </w:r>
    </w:p>
    <w:p w14:paraId="3BFCE8C9" w14:textId="77777777" w:rsidR="00FD7F82" w:rsidRPr="00A05F17" w:rsidRDefault="00FD7F82" w:rsidP="00FD7F82">
      <w:pPr>
        <w:pStyle w:val="bodytext"/>
        <w:numPr>
          <w:ilvl w:val="0"/>
          <w:numId w:val="1"/>
        </w:numPr>
        <w:spacing w:before="240" w:beforeAutospacing="0" w:after="120" w:afterAutospacing="0" w:line="240" w:lineRule="auto"/>
        <w:ind w:left="360"/>
        <w:rPr>
          <w:b/>
          <w:bCs/>
          <w:color w:val="000000"/>
          <w:sz w:val="23"/>
          <w:szCs w:val="23"/>
        </w:rPr>
      </w:pPr>
      <w:r w:rsidRPr="00A05F17">
        <w:rPr>
          <w:b/>
          <w:bCs/>
          <w:color w:val="000000"/>
          <w:sz w:val="23"/>
          <w:szCs w:val="23"/>
        </w:rPr>
        <w:t>Self-</w:t>
      </w:r>
      <w:r w:rsidRPr="008629D1">
        <w:rPr>
          <w:b/>
          <w:bCs/>
          <w:color w:val="000000"/>
          <w:sz w:val="23"/>
          <w:szCs w:val="23"/>
        </w:rPr>
        <w:t>Reporting</w:t>
      </w:r>
      <w:r w:rsidRPr="00A05F17">
        <w:rPr>
          <w:b/>
          <w:bCs/>
          <w:color w:val="000000"/>
          <w:sz w:val="23"/>
          <w:szCs w:val="23"/>
        </w:rPr>
        <w:t xml:space="preserve"> of Certain Crimes.</w:t>
      </w:r>
    </w:p>
    <w:p w14:paraId="65F76D21" w14:textId="77777777" w:rsidR="00FD7F82" w:rsidRPr="00FD7F82" w:rsidRDefault="00FD7F82" w:rsidP="00FD7F82">
      <w:pPr>
        <w:pStyle w:val="ListParagraph"/>
        <w:spacing w:after="220" w:line="240" w:lineRule="auto"/>
        <w:ind w:left="1080"/>
        <w:rPr>
          <w:color w:val="000000"/>
          <w:sz w:val="23"/>
          <w:szCs w:val="23"/>
        </w:rPr>
      </w:pPr>
      <w:r w:rsidRPr="00A05F17">
        <w:rPr>
          <w:color w:val="000000"/>
          <w:sz w:val="23"/>
          <w:szCs w:val="23"/>
        </w:rPr>
        <w:t>Self-</w:t>
      </w:r>
      <w:r w:rsidRPr="008629D1">
        <w:rPr>
          <w:color w:val="000000"/>
          <w:sz w:val="23"/>
          <w:szCs w:val="23"/>
        </w:rPr>
        <w:t>reports</w:t>
      </w:r>
      <w:r w:rsidRPr="00A05F17">
        <w:rPr>
          <w:color w:val="000000"/>
          <w:sz w:val="23"/>
          <w:szCs w:val="23"/>
        </w:rPr>
        <w:t xml:space="preserve"> of the Section V Offenses as described in A.2 above, shall be made in the same manner as reports under B, above.  Because the list of Section V Offences is subject to change by the N.H. Legislature, employees, etc. who are arrested for any reason should promptly review the then statute, which may be found online at:</w:t>
      </w:r>
      <w:r>
        <w:rPr>
          <w:color w:val="000000"/>
          <w:sz w:val="23"/>
          <w:szCs w:val="23"/>
        </w:rPr>
        <w:t xml:space="preserve"> </w:t>
      </w:r>
      <w:hyperlink r:id="rId7" w:history="1">
        <w:r w:rsidRPr="00FD7F82">
          <w:rPr>
            <w:color w:val="2E74B5" w:themeColor="accent5" w:themeShade="BF"/>
          </w:rPr>
          <w:t>http://www.gencourt.state.nh.us/rsa/html/XV/189/189-13-a.htm</w:t>
        </w:r>
      </w:hyperlink>
    </w:p>
    <w:p w14:paraId="04414D7B" w14:textId="77777777" w:rsidR="00FD7F82" w:rsidRPr="00A05F17" w:rsidRDefault="00FD7F82" w:rsidP="00FD7F82">
      <w:pPr>
        <w:pStyle w:val="bodytext"/>
        <w:numPr>
          <w:ilvl w:val="0"/>
          <w:numId w:val="1"/>
        </w:numPr>
        <w:spacing w:before="240" w:beforeAutospacing="0" w:after="120" w:afterAutospacing="0" w:line="240" w:lineRule="auto"/>
        <w:ind w:left="360"/>
        <w:rPr>
          <w:b/>
          <w:bCs/>
          <w:color w:val="000000"/>
          <w:sz w:val="23"/>
          <w:szCs w:val="23"/>
        </w:rPr>
      </w:pPr>
      <w:r w:rsidRPr="008629D1">
        <w:rPr>
          <w:b/>
          <w:bCs/>
          <w:color w:val="000000"/>
          <w:sz w:val="23"/>
          <w:szCs w:val="23"/>
        </w:rPr>
        <w:t>Provisions</w:t>
      </w:r>
      <w:r w:rsidRPr="00A05F17">
        <w:rPr>
          <w:b/>
          <w:bCs/>
          <w:color w:val="000000"/>
          <w:sz w:val="23"/>
          <w:szCs w:val="23"/>
        </w:rPr>
        <w:t xml:space="preserve"> Applicable to Principals.  </w:t>
      </w:r>
    </w:p>
    <w:p w14:paraId="58462666" w14:textId="631A24F3" w:rsidR="00FD7F82" w:rsidRPr="00F27654" w:rsidRDefault="00FD7F82" w:rsidP="00FD7F82">
      <w:pPr>
        <w:pStyle w:val="bodytext"/>
        <w:spacing w:before="0" w:beforeAutospacing="0" w:after="240" w:afterAutospacing="0" w:line="240" w:lineRule="auto"/>
        <w:ind w:left="360"/>
        <w:rPr>
          <w:color w:val="000000"/>
          <w:sz w:val="23"/>
          <w:szCs w:val="23"/>
        </w:rPr>
      </w:pPr>
      <w:r w:rsidRPr="00A05F17">
        <w:rPr>
          <w:color w:val="000000"/>
          <w:sz w:val="23"/>
          <w:szCs w:val="23"/>
        </w:rPr>
        <w:t xml:space="preserve">Upon receiving a report of suspected violation of </w:t>
      </w:r>
      <w:r w:rsidRPr="006421CA">
        <w:rPr>
          <w:i/>
          <w:iCs/>
          <w:sz w:val="23"/>
          <w:szCs w:val="23"/>
        </w:rPr>
        <w:t>GBEB</w:t>
      </w:r>
      <w:r w:rsidRPr="00A05F17">
        <w:rPr>
          <w:color w:val="000000"/>
          <w:sz w:val="23"/>
          <w:szCs w:val="23"/>
        </w:rPr>
        <w:t xml:space="preserve"> or the NH Code of Conduct, </w:t>
      </w:r>
      <w:r>
        <w:rPr>
          <w:color w:val="000000"/>
          <w:sz w:val="23"/>
          <w:szCs w:val="23"/>
        </w:rPr>
        <w:t xml:space="preserve">or otherwise has knowledge of a violation, the </w:t>
      </w:r>
      <w:proofErr w:type="gramStart"/>
      <w:r w:rsidRPr="00A05F17">
        <w:rPr>
          <w:color w:val="000000"/>
          <w:sz w:val="23"/>
          <w:szCs w:val="23"/>
        </w:rPr>
        <w:t>Principal</w:t>
      </w:r>
      <w:proofErr w:type="gramEnd"/>
      <w:r w:rsidRPr="00A05F17">
        <w:rPr>
          <w:color w:val="000000"/>
          <w:sz w:val="23"/>
          <w:szCs w:val="23"/>
        </w:rPr>
        <w:t xml:space="preserve"> </w:t>
      </w:r>
      <w:r>
        <w:rPr>
          <w:color w:val="000000"/>
          <w:sz w:val="23"/>
          <w:szCs w:val="23"/>
        </w:rPr>
        <w:t xml:space="preserve">or any other administrator </w:t>
      </w:r>
      <w:r w:rsidRPr="00A05F17">
        <w:rPr>
          <w:color w:val="000000"/>
          <w:sz w:val="23"/>
          <w:szCs w:val="23"/>
        </w:rPr>
        <w:t xml:space="preserve">shall </w:t>
      </w:r>
      <w:r w:rsidRPr="008629D1">
        <w:rPr>
          <w:color w:val="000000"/>
          <w:sz w:val="23"/>
          <w:szCs w:val="23"/>
        </w:rPr>
        <w:t>immediately</w:t>
      </w:r>
      <w:r w:rsidRPr="00A05F17">
        <w:rPr>
          <w:color w:val="000000"/>
          <w:sz w:val="23"/>
          <w:szCs w:val="23"/>
        </w:rPr>
        <w:t xml:space="preserve"> report the same to the Superintendent. If the Superintendent is the subject of report, then </w:t>
      </w:r>
      <w:r>
        <w:rPr>
          <w:color w:val="000000"/>
          <w:sz w:val="23"/>
          <w:szCs w:val="23"/>
        </w:rPr>
        <w:t xml:space="preserve">the </w:t>
      </w:r>
      <w:proofErr w:type="gramStart"/>
      <w:r>
        <w:rPr>
          <w:color w:val="000000"/>
          <w:sz w:val="23"/>
          <w:szCs w:val="23"/>
        </w:rPr>
        <w:t>Principal’s</w:t>
      </w:r>
      <w:proofErr w:type="gramEnd"/>
      <w:r>
        <w:rPr>
          <w:color w:val="000000"/>
          <w:sz w:val="23"/>
          <w:szCs w:val="23"/>
        </w:rPr>
        <w:t xml:space="preserve"> report shall be made in the same manner as described in B.2, above.  </w:t>
      </w:r>
    </w:p>
    <w:p w14:paraId="163BF22C" w14:textId="77777777" w:rsidR="00FD7F82" w:rsidRDefault="00FD7F82" w:rsidP="00FD7F82">
      <w:pPr>
        <w:pStyle w:val="bodytext"/>
        <w:numPr>
          <w:ilvl w:val="0"/>
          <w:numId w:val="1"/>
        </w:numPr>
        <w:spacing w:before="240" w:beforeAutospacing="0" w:after="120" w:afterAutospacing="0" w:line="240" w:lineRule="auto"/>
        <w:ind w:left="360"/>
        <w:rPr>
          <w:b/>
          <w:bCs/>
          <w:color w:val="000000"/>
          <w:sz w:val="23"/>
          <w:szCs w:val="23"/>
        </w:rPr>
      </w:pPr>
      <w:bookmarkStart w:id="4" w:name="_Hlk14176468"/>
      <w:r>
        <w:rPr>
          <w:b/>
          <w:bCs/>
          <w:color w:val="000000"/>
          <w:sz w:val="23"/>
          <w:szCs w:val="23"/>
        </w:rPr>
        <w:t>Superintendent’s Report to the Department Regarding Credential Holders.</w:t>
      </w:r>
    </w:p>
    <w:p w14:paraId="14C630AB" w14:textId="77777777" w:rsidR="00FD7F82" w:rsidRPr="00621F0D" w:rsidRDefault="00FD7F82" w:rsidP="00FD7F82">
      <w:pPr>
        <w:pStyle w:val="bodytext"/>
        <w:spacing w:before="0" w:beforeAutospacing="0" w:after="240" w:afterAutospacing="0" w:line="240" w:lineRule="auto"/>
        <w:ind w:left="360"/>
        <w:rPr>
          <w:color w:val="000000"/>
          <w:sz w:val="23"/>
          <w:szCs w:val="23"/>
        </w:rPr>
      </w:pPr>
      <w:r>
        <w:rPr>
          <w:color w:val="000000"/>
          <w:sz w:val="23"/>
          <w:szCs w:val="23"/>
        </w:rPr>
        <w:t>The Superintendent shall report misconduct by Credential Holders to the N.H. Department of Education in accordance with section 510.05 (c) of the NH Code of Conduct.</w:t>
      </w:r>
    </w:p>
    <w:p w14:paraId="1245C9D2" w14:textId="77777777" w:rsidR="00FD7F82" w:rsidRPr="00A05F17" w:rsidRDefault="00FD7F82" w:rsidP="00FD7F82">
      <w:pPr>
        <w:pStyle w:val="bodytext"/>
        <w:numPr>
          <w:ilvl w:val="0"/>
          <w:numId w:val="1"/>
        </w:numPr>
        <w:spacing w:before="240" w:beforeAutospacing="0" w:after="120" w:afterAutospacing="0" w:line="240" w:lineRule="auto"/>
        <w:ind w:left="360"/>
        <w:rPr>
          <w:b/>
          <w:bCs/>
          <w:color w:val="000000"/>
          <w:sz w:val="23"/>
          <w:szCs w:val="23"/>
        </w:rPr>
      </w:pPr>
      <w:r w:rsidRPr="00A05F17">
        <w:rPr>
          <w:b/>
          <w:bCs/>
          <w:color w:val="000000"/>
          <w:sz w:val="23"/>
          <w:szCs w:val="23"/>
        </w:rPr>
        <w:t>Procedures.</w:t>
      </w:r>
    </w:p>
    <w:p w14:paraId="1A5C2B86" w14:textId="77777777" w:rsidR="00FD7F82" w:rsidRPr="00A05F17" w:rsidRDefault="00FD7F82" w:rsidP="00FD7F82">
      <w:pPr>
        <w:pStyle w:val="bodytext"/>
        <w:spacing w:before="0" w:beforeAutospacing="0" w:after="240" w:afterAutospacing="0" w:line="240" w:lineRule="auto"/>
        <w:ind w:left="360"/>
        <w:rPr>
          <w:color w:val="000000"/>
          <w:sz w:val="23"/>
          <w:szCs w:val="23"/>
        </w:rPr>
      </w:pPr>
      <w:r w:rsidRPr="00A05F17">
        <w:rPr>
          <w:color w:val="000000"/>
          <w:sz w:val="23"/>
          <w:szCs w:val="23"/>
        </w:rPr>
        <w:t>The Superintendent may establish such administrative procedures, forms, etc. as he/she may deem necessary or appropriate to implement this policy.</w:t>
      </w:r>
    </w:p>
    <w:p w14:paraId="5CFE69ED" w14:textId="77777777" w:rsidR="00FD7F82" w:rsidRPr="00A05F17" w:rsidRDefault="00FD7F82" w:rsidP="00FD7F82">
      <w:pPr>
        <w:pStyle w:val="bodytext"/>
        <w:numPr>
          <w:ilvl w:val="0"/>
          <w:numId w:val="1"/>
        </w:numPr>
        <w:spacing w:before="240" w:beforeAutospacing="0" w:after="120" w:afterAutospacing="0" w:line="240" w:lineRule="auto"/>
        <w:ind w:left="360"/>
        <w:rPr>
          <w:b/>
          <w:bCs/>
          <w:color w:val="000000"/>
          <w:sz w:val="23"/>
          <w:szCs w:val="23"/>
        </w:rPr>
      </w:pPr>
      <w:r w:rsidRPr="00A05F17">
        <w:rPr>
          <w:b/>
          <w:bCs/>
          <w:color w:val="000000"/>
          <w:sz w:val="23"/>
          <w:szCs w:val="23"/>
        </w:rPr>
        <w:t>Dissemination.</w:t>
      </w:r>
    </w:p>
    <w:p w14:paraId="2732966B" w14:textId="77777777" w:rsidR="00FD7F82" w:rsidRPr="00A05F17" w:rsidRDefault="00FD7F82" w:rsidP="00FD7F82">
      <w:pPr>
        <w:pStyle w:val="bodytext"/>
        <w:spacing w:before="0" w:beforeAutospacing="0" w:after="240" w:afterAutospacing="0" w:line="240" w:lineRule="auto"/>
        <w:ind w:left="360"/>
        <w:rPr>
          <w:color w:val="000000"/>
          <w:sz w:val="23"/>
          <w:szCs w:val="23"/>
        </w:rPr>
      </w:pPr>
      <w:r w:rsidRPr="00A05F17">
        <w:rPr>
          <w:color w:val="000000"/>
          <w:sz w:val="23"/>
          <w:szCs w:val="23"/>
        </w:rPr>
        <w:t xml:space="preserve">The content or a copy of this policy should be included in every employee/staff member handbook, and/or otherwise provided annually to each employee, designated volunteer, and contracted consultant. </w:t>
      </w:r>
      <w:bookmarkEnd w:id="4"/>
    </w:p>
    <w:p w14:paraId="4F236E08" w14:textId="77777777" w:rsidR="00FD7F82" w:rsidRDefault="00FD7F82" w:rsidP="007E4E24">
      <w:pPr>
        <w:pStyle w:val="legalrefs"/>
        <w:spacing w:before="0" w:beforeAutospacing="0" w:after="0" w:afterAutospacing="0" w:line="240" w:lineRule="auto"/>
        <w:rPr>
          <w:rFonts w:cs="Times New Roman"/>
          <w:b/>
          <w:bCs/>
          <w:i/>
          <w:iCs/>
          <w:color w:val="000000"/>
          <w:sz w:val="22"/>
          <w:szCs w:val="22"/>
          <w:u w:val="single"/>
        </w:rPr>
      </w:pPr>
    </w:p>
    <w:p w14:paraId="6507290B" w14:textId="77777777" w:rsidR="00FD7F82" w:rsidRDefault="00FD7F82" w:rsidP="007E4E24">
      <w:pPr>
        <w:pStyle w:val="legalrefs"/>
        <w:spacing w:before="0" w:beforeAutospacing="0" w:after="0" w:afterAutospacing="0" w:line="240" w:lineRule="auto"/>
        <w:rPr>
          <w:rFonts w:cs="Times New Roman"/>
          <w:b/>
          <w:bCs/>
          <w:i/>
          <w:iCs/>
          <w:color w:val="000000"/>
          <w:sz w:val="22"/>
          <w:szCs w:val="22"/>
          <w:u w:val="single"/>
        </w:rPr>
      </w:pPr>
    </w:p>
    <w:p w14:paraId="4D6AE6A8" w14:textId="77777777" w:rsidR="00FD7F82" w:rsidRDefault="00FD7F82" w:rsidP="007E4E24">
      <w:pPr>
        <w:pStyle w:val="legalrefs"/>
        <w:spacing w:before="0" w:beforeAutospacing="0" w:after="0" w:afterAutospacing="0" w:line="240" w:lineRule="auto"/>
        <w:rPr>
          <w:rFonts w:cs="Times New Roman"/>
          <w:b/>
          <w:bCs/>
          <w:i/>
          <w:iCs/>
          <w:color w:val="000000"/>
          <w:sz w:val="22"/>
          <w:szCs w:val="22"/>
          <w:u w:val="single"/>
        </w:rPr>
      </w:pPr>
    </w:p>
    <w:p w14:paraId="1F99E862" w14:textId="5EBE8115" w:rsidR="007E4E24" w:rsidRPr="00AB0755" w:rsidRDefault="007E4E24" w:rsidP="007E4E24">
      <w:pPr>
        <w:pStyle w:val="legalrefs"/>
        <w:spacing w:before="0" w:beforeAutospacing="0" w:after="0" w:afterAutospacing="0" w:line="240" w:lineRule="auto"/>
        <w:rPr>
          <w:rFonts w:cs="Times New Roman"/>
          <w:b/>
          <w:bCs/>
          <w:i/>
          <w:iCs/>
          <w:color w:val="000000"/>
          <w:sz w:val="22"/>
          <w:szCs w:val="22"/>
          <w:u w:val="single"/>
        </w:rPr>
      </w:pPr>
      <w:r w:rsidRPr="00AB0755">
        <w:rPr>
          <w:rFonts w:cs="Times New Roman"/>
          <w:b/>
          <w:bCs/>
          <w:i/>
          <w:iCs/>
          <w:color w:val="000000"/>
          <w:sz w:val="22"/>
          <w:szCs w:val="22"/>
          <w:u w:val="single"/>
        </w:rPr>
        <w:lastRenderedPageBreak/>
        <w:t>Legal References</w:t>
      </w:r>
      <w:r w:rsidRPr="00AB0755">
        <w:rPr>
          <w:rFonts w:cs="Times New Roman"/>
          <w:b/>
          <w:bCs/>
          <w:i/>
          <w:iCs/>
          <w:color w:val="000000"/>
          <w:sz w:val="22"/>
          <w:szCs w:val="22"/>
        </w:rPr>
        <w:t xml:space="preserve">:  </w:t>
      </w:r>
    </w:p>
    <w:p w14:paraId="430BAAA6" w14:textId="77777777" w:rsidR="00FD7F82" w:rsidRPr="00FD7F82" w:rsidRDefault="00FD7F82" w:rsidP="00FD7F82">
      <w:pPr>
        <w:spacing w:after="0" w:line="240" w:lineRule="auto"/>
        <w:ind w:left="720"/>
        <w:rPr>
          <w:rFonts w:ascii="Times New Roman" w:hAnsi="Times New Roman" w:cs="Times New Roman"/>
          <w:b/>
          <w:bCs/>
          <w:i/>
          <w:iCs/>
          <w:color w:val="000000"/>
          <w:sz w:val="20"/>
          <w:szCs w:val="20"/>
        </w:rPr>
      </w:pPr>
      <w:bookmarkStart w:id="5" w:name="_Hlk14186223"/>
      <w:r w:rsidRPr="00FD7F82">
        <w:rPr>
          <w:rFonts w:ascii="Times New Roman" w:hAnsi="Times New Roman" w:cs="Times New Roman"/>
          <w:b/>
          <w:bCs/>
          <w:i/>
          <w:iCs/>
          <w:color w:val="000000"/>
          <w:sz w:val="20"/>
          <w:szCs w:val="20"/>
        </w:rPr>
        <w:t>N.H. Dept. of Education Administrative Rule – Ed 510.01- 510.05</w:t>
      </w:r>
      <w:bookmarkEnd w:id="5"/>
      <w:r w:rsidRPr="00FD7F82">
        <w:rPr>
          <w:rFonts w:ascii="Times New Roman" w:hAnsi="Times New Roman" w:cs="Times New Roman"/>
          <w:b/>
          <w:bCs/>
          <w:i/>
          <w:iCs/>
          <w:color w:val="000000"/>
          <w:sz w:val="20"/>
          <w:szCs w:val="20"/>
        </w:rPr>
        <w:t>, Code of Conduct for NH Educators</w:t>
      </w:r>
    </w:p>
    <w:p w14:paraId="6E708038" w14:textId="77777777" w:rsidR="00FD7F82" w:rsidRDefault="00FD7F82" w:rsidP="00602ACD">
      <w:pPr>
        <w:pStyle w:val="NoSpacing"/>
        <w:rPr>
          <w:b/>
          <w:bCs/>
          <w:i/>
          <w:iCs/>
          <w:u w:val="single"/>
        </w:rPr>
      </w:pPr>
    </w:p>
    <w:p w14:paraId="63B8FED9" w14:textId="77777777" w:rsidR="00FD7F82" w:rsidRDefault="00FD7F82" w:rsidP="00602ACD">
      <w:pPr>
        <w:pStyle w:val="NoSpacing"/>
        <w:rPr>
          <w:b/>
          <w:bCs/>
          <w:i/>
          <w:iCs/>
          <w:u w:val="single"/>
        </w:rPr>
      </w:pPr>
    </w:p>
    <w:p w14:paraId="52B8164E" w14:textId="77777777" w:rsidR="001252DA" w:rsidRDefault="00602ACD" w:rsidP="00602ACD">
      <w:pPr>
        <w:pStyle w:val="NoSpacing"/>
        <w:rPr>
          <w:b/>
          <w:bCs/>
          <w:i/>
          <w:iCs/>
          <w:u w:val="single"/>
        </w:rPr>
      </w:pPr>
      <w:r w:rsidRPr="00602ACD">
        <w:rPr>
          <w:b/>
          <w:bCs/>
          <w:i/>
          <w:iCs/>
          <w:u w:val="single"/>
        </w:rPr>
        <w:t xml:space="preserve">SAU #7 Policy Committee: Recommended for Adoption – </w:t>
      </w:r>
      <w:r w:rsidR="00FD7F82">
        <w:rPr>
          <w:b/>
          <w:bCs/>
          <w:i/>
          <w:iCs/>
          <w:u w:val="single"/>
        </w:rPr>
        <w:t>May 25, 2022/June 1, 2022</w:t>
      </w:r>
    </w:p>
    <w:p w14:paraId="5F8933FF" w14:textId="05352332" w:rsidR="00602ACD" w:rsidRDefault="00602ACD" w:rsidP="00602ACD">
      <w:pPr>
        <w:pStyle w:val="NoSpacing"/>
      </w:pPr>
      <w:r w:rsidRPr="00602ACD">
        <w:rPr>
          <w:rFonts w:ascii="Times New Roman" w:hAnsi="Times New Roman" w:cs="Times New Roman"/>
          <w:sz w:val="20"/>
          <w:szCs w:val="20"/>
        </w:rPr>
        <w:t xml:space="preserve">SAU #7 Board </w:t>
      </w:r>
      <w:r w:rsidR="00146670">
        <w:rPr>
          <w:rFonts w:ascii="Times New Roman" w:hAnsi="Times New Roman" w:cs="Times New Roman"/>
          <w:sz w:val="20"/>
          <w:szCs w:val="20"/>
        </w:rPr>
        <w:t>Adopted</w:t>
      </w:r>
      <w:r w:rsidR="001252DA">
        <w:rPr>
          <w:rFonts w:ascii="Times New Roman" w:hAnsi="Times New Roman" w:cs="Times New Roman"/>
          <w:sz w:val="20"/>
          <w:szCs w:val="20"/>
        </w:rPr>
        <w:t>:  August 11, 2022</w:t>
      </w:r>
      <w:r w:rsidR="00146670">
        <w:rPr>
          <w:rFonts w:ascii="Times New Roman" w:hAnsi="Times New Roman" w:cs="Times New Roman"/>
          <w:sz w:val="20"/>
          <w:szCs w:val="20"/>
        </w:rPr>
        <w:t xml:space="preserve"> </w:t>
      </w:r>
      <w:r>
        <w:t xml:space="preserve"> </w:t>
      </w:r>
    </w:p>
    <w:p w14:paraId="24F27186" w14:textId="77777777" w:rsidR="00602ACD" w:rsidRPr="007E4E24" w:rsidRDefault="00602ACD" w:rsidP="007E4E24">
      <w:pPr>
        <w:rPr>
          <w:b/>
          <w:bCs/>
        </w:rPr>
      </w:pPr>
    </w:p>
    <w:sectPr w:rsidR="00602ACD" w:rsidRPr="007E4E2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97497" w14:textId="77777777" w:rsidR="00FD7F82" w:rsidRDefault="00FD7F82" w:rsidP="00FD7F82">
      <w:pPr>
        <w:spacing w:after="0" w:line="240" w:lineRule="auto"/>
      </w:pPr>
      <w:r>
        <w:separator/>
      </w:r>
    </w:p>
  </w:endnote>
  <w:endnote w:type="continuationSeparator" w:id="0">
    <w:p w14:paraId="05573A26" w14:textId="77777777" w:rsidR="00FD7F82" w:rsidRDefault="00FD7F82" w:rsidP="00FD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2170F" w14:textId="77777777" w:rsidR="00FD7F82" w:rsidRDefault="00FD7F82">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0C7D4CEB" w14:textId="77777777" w:rsidR="00FD7F82" w:rsidRDefault="00FD7F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6AB95" w14:textId="77777777" w:rsidR="00FD7F82" w:rsidRDefault="00FD7F82" w:rsidP="00FD7F82">
      <w:pPr>
        <w:spacing w:after="0" w:line="240" w:lineRule="auto"/>
      </w:pPr>
      <w:r>
        <w:separator/>
      </w:r>
    </w:p>
  </w:footnote>
  <w:footnote w:type="continuationSeparator" w:id="0">
    <w:p w14:paraId="20E1A00F" w14:textId="77777777" w:rsidR="00FD7F82" w:rsidRDefault="00FD7F82" w:rsidP="00FD7F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37044"/>
    <w:multiLevelType w:val="hybridMultilevel"/>
    <w:tmpl w:val="FFFFFFFF"/>
    <w:lvl w:ilvl="0" w:tplc="3892BC28">
      <w:start w:val="1"/>
      <w:numFmt w:val="upperLetter"/>
      <w:lvlText w:val="%1."/>
      <w:lvlJc w:val="left"/>
      <w:pPr>
        <w:ind w:left="450" w:hanging="360"/>
      </w:pPr>
      <w:rPr>
        <w:rFonts w:hint="default"/>
        <w:b/>
        <w:bCs/>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 w15:restartNumberingAfterBreak="0">
    <w:nsid w:val="0C276A20"/>
    <w:multiLevelType w:val="hybridMultilevel"/>
    <w:tmpl w:val="FFFFFFFF"/>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7C8F4A42"/>
    <w:multiLevelType w:val="hybridMultilevel"/>
    <w:tmpl w:val="FFFFFFFF"/>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644506959">
    <w:abstractNumId w:val="0"/>
  </w:num>
  <w:num w:numId="2" w16cid:durableId="881751417">
    <w:abstractNumId w:val="2"/>
  </w:num>
  <w:num w:numId="3" w16cid:durableId="7103037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E24"/>
    <w:rsid w:val="00075DC5"/>
    <w:rsid w:val="001252DA"/>
    <w:rsid w:val="00146670"/>
    <w:rsid w:val="0018140D"/>
    <w:rsid w:val="002C7A33"/>
    <w:rsid w:val="003079D2"/>
    <w:rsid w:val="00424A5D"/>
    <w:rsid w:val="00602ACD"/>
    <w:rsid w:val="006421CA"/>
    <w:rsid w:val="007E4E24"/>
    <w:rsid w:val="00A344B0"/>
    <w:rsid w:val="00BF6DFA"/>
    <w:rsid w:val="00CD6C9E"/>
    <w:rsid w:val="00EB0E60"/>
    <w:rsid w:val="00FD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E840B"/>
  <w15:chartTrackingRefBased/>
  <w15:docId w15:val="{45AF0254-A0E4-48C2-ADF4-AC2CD955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4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refs">
    <w:name w:val="legalrefs"/>
    <w:basedOn w:val="Normal"/>
    <w:rsid w:val="007E4E24"/>
    <w:pPr>
      <w:spacing w:before="100" w:beforeAutospacing="1" w:after="100" w:afterAutospacing="1" w:line="264" w:lineRule="auto"/>
    </w:pPr>
    <w:rPr>
      <w:rFonts w:ascii="Times New Roman" w:hAnsi="Times New Roman"/>
      <w:sz w:val="20"/>
      <w:szCs w:val="24"/>
    </w:rPr>
  </w:style>
  <w:style w:type="paragraph" w:styleId="NoSpacing">
    <w:name w:val="No Spacing"/>
    <w:uiPriority w:val="1"/>
    <w:qFormat/>
    <w:rsid w:val="00602ACD"/>
    <w:pPr>
      <w:spacing w:after="0" w:line="240" w:lineRule="auto"/>
    </w:pPr>
  </w:style>
  <w:style w:type="paragraph" w:customStyle="1" w:styleId="bodytext">
    <w:name w:val="bodytext"/>
    <w:basedOn w:val="Normal"/>
    <w:uiPriority w:val="99"/>
    <w:rsid w:val="00075DC5"/>
    <w:pPr>
      <w:spacing w:before="100" w:beforeAutospacing="1" w:after="100" w:afterAutospacing="1" w:line="264"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075DC5"/>
    <w:pPr>
      <w:spacing w:after="120" w:line="264"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semiHidden/>
    <w:rsid w:val="00FD7F82"/>
    <w:rPr>
      <w:color w:val="0000FF"/>
      <w:u w:val="single"/>
    </w:rPr>
  </w:style>
  <w:style w:type="paragraph" w:styleId="Header">
    <w:name w:val="header"/>
    <w:basedOn w:val="Normal"/>
    <w:link w:val="HeaderChar"/>
    <w:uiPriority w:val="99"/>
    <w:unhideWhenUsed/>
    <w:rsid w:val="00FD7F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F82"/>
  </w:style>
  <w:style w:type="paragraph" w:styleId="Footer">
    <w:name w:val="footer"/>
    <w:basedOn w:val="Normal"/>
    <w:link w:val="FooterChar"/>
    <w:uiPriority w:val="99"/>
    <w:unhideWhenUsed/>
    <w:rsid w:val="00FD7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encourt.state.nh.us/rsa/html/XV/189/189-13-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Billie Paquette</dc:creator>
  <cp:keywords/>
  <dc:description/>
  <cp:lastModifiedBy>Billie Paquette</cp:lastModifiedBy>
  <cp:revision>2</cp:revision>
  <cp:lastPrinted>2022-08-12T17:20:00Z</cp:lastPrinted>
  <dcterms:created xsi:type="dcterms:W3CDTF">2022-08-12T17:22:00Z</dcterms:created>
  <dcterms:modified xsi:type="dcterms:W3CDTF">2022-08-12T17:22:00Z</dcterms:modified>
</cp:coreProperties>
</file>