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7A66E"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History 2111: United States History Before 1865</w:t>
      </w:r>
    </w:p>
    <w:p w14:paraId="1368974A"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Instructor Information:</w:t>
      </w:r>
    </w:p>
    <w:p w14:paraId="2E80B6BE"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Mr. Timothy Jackson</w:t>
      </w:r>
      <w:r>
        <w:rPr>
          <w:rFonts w:ascii="Times New Roman" w:eastAsia="Times New Roman" w:hAnsi="Times New Roman" w:cs="Times New Roman"/>
          <w:sz w:val="20"/>
          <w:szCs w:val="20"/>
        </w:rPr>
        <w:br/>
        <w:t>Middle Georgia State University</w:t>
      </w:r>
      <w:r>
        <w:rPr>
          <w:rFonts w:ascii="Times New Roman" w:eastAsia="Times New Roman" w:hAnsi="Times New Roman" w:cs="Times New Roman"/>
          <w:sz w:val="20"/>
          <w:szCs w:val="20"/>
        </w:rPr>
        <w:br/>
        <w:t>Houston County School District</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Course Information:</w:t>
      </w:r>
    </w:p>
    <w:p w14:paraId="1AEF6E18"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History 2111 – Section # 89067</w:t>
      </w:r>
    </w:p>
    <w:p w14:paraId="6E5F44BD" w14:textId="77777777" w:rsidR="00662490" w:rsidRDefault="00000000">
      <w:pPr>
        <w:numPr>
          <w:ilvl w:val="0"/>
          <w:numId w:val="6"/>
        </w:numPr>
        <w:pBdr>
          <w:top w:val="nil"/>
          <w:left w:val="nil"/>
          <w:bottom w:val="nil"/>
          <w:right w:val="nil"/>
          <w:between w:val="nil"/>
        </w:pBdr>
        <w:spacing w:after="0"/>
        <w:rPr>
          <w:color w:val="000000"/>
          <w:sz w:val="20"/>
          <w:szCs w:val="20"/>
        </w:rPr>
      </w:pPr>
      <w:r>
        <w:rPr>
          <w:rFonts w:ascii="Times New Roman" w:eastAsia="Times New Roman" w:hAnsi="Times New Roman" w:cs="Times New Roman"/>
          <w:color w:val="000000"/>
          <w:sz w:val="20"/>
          <w:szCs w:val="20"/>
        </w:rPr>
        <w:t>Course Prerequisite: None</w:t>
      </w:r>
    </w:p>
    <w:p w14:paraId="57DD0570" w14:textId="77777777" w:rsidR="00662490" w:rsidRDefault="00000000">
      <w:pPr>
        <w:numPr>
          <w:ilvl w:val="0"/>
          <w:numId w:val="6"/>
        </w:numPr>
        <w:pBdr>
          <w:top w:val="nil"/>
          <w:left w:val="nil"/>
          <w:bottom w:val="nil"/>
          <w:right w:val="nil"/>
          <w:between w:val="nil"/>
        </w:pBdr>
        <w:spacing w:after="0"/>
        <w:rPr>
          <w:color w:val="000000"/>
          <w:sz w:val="20"/>
          <w:szCs w:val="20"/>
        </w:rPr>
      </w:pPr>
      <w:r>
        <w:rPr>
          <w:rFonts w:ascii="Times New Roman" w:eastAsia="Times New Roman" w:hAnsi="Times New Roman" w:cs="Times New Roman"/>
          <w:color w:val="000000"/>
          <w:sz w:val="20"/>
          <w:szCs w:val="20"/>
        </w:rPr>
        <w:t>Course Description: This is a survey of U. S. history prior to 1865. Special emphasis will be given to the political, social, cultural, intellectual, and economic forces that transformed the U.S. during the period. Meets state legislative requirements for United States and Georgia history.</w:t>
      </w:r>
    </w:p>
    <w:p w14:paraId="5526806A" w14:textId="77777777" w:rsidR="00662490" w:rsidRDefault="00000000">
      <w:pPr>
        <w:numPr>
          <w:ilvl w:val="0"/>
          <w:numId w:val="6"/>
        </w:numPr>
        <w:pBdr>
          <w:top w:val="nil"/>
          <w:left w:val="nil"/>
          <w:bottom w:val="nil"/>
          <w:right w:val="nil"/>
          <w:between w:val="nil"/>
        </w:pBdr>
        <w:spacing w:after="0"/>
        <w:rPr>
          <w:color w:val="000000"/>
          <w:sz w:val="20"/>
          <w:szCs w:val="20"/>
        </w:rPr>
      </w:pPr>
      <w:r>
        <w:rPr>
          <w:rFonts w:ascii="Times New Roman" w:eastAsia="Times New Roman" w:hAnsi="Times New Roman" w:cs="Times New Roman"/>
          <w:color w:val="000000"/>
          <w:sz w:val="20"/>
          <w:szCs w:val="20"/>
        </w:rPr>
        <w:t>Student learning outcomes</w:t>
      </w:r>
      <w:r>
        <w:rPr>
          <w:rFonts w:ascii="Times New Roman" w:eastAsia="Times New Roman" w:hAnsi="Times New Roman" w:cs="Times New Roman"/>
          <w:color w:val="000000"/>
          <w:sz w:val="20"/>
          <w:szCs w:val="20"/>
        </w:rPr>
        <w:br/>
        <w:t>Upon completion of this course, students should be able to:</w:t>
      </w:r>
    </w:p>
    <w:p w14:paraId="41193D79" w14:textId="77777777" w:rsidR="00662490" w:rsidRDefault="00000000">
      <w:pPr>
        <w:numPr>
          <w:ilvl w:val="1"/>
          <w:numId w:val="6"/>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Identify major figures and/or events in US and Georgia history before 1865.</w:t>
      </w:r>
    </w:p>
    <w:p w14:paraId="00581211" w14:textId="77777777" w:rsidR="00662490" w:rsidRDefault="00000000">
      <w:pPr>
        <w:numPr>
          <w:ilvl w:val="1"/>
          <w:numId w:val="6"/>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 how political, economic, military, diplomatic, religious, and/or cultural factors influenced US and Georgia development before 1865.</w:t>
      </w:r>
    </w:p>
    <w:p w14:paraId="4DB9D81D" w14:textId="77777777" w:rsidR="00662490" w:rsidRDefault="00000000">
      <w:pPr>
        <w:numPr>
          <w:ilvl w:val="1"/>
          <w:numId w:val="6"/>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Apply college-level competencies in reading comprehension, documentary analysis, research, and/or historical writing.</w:t>
      </w:r>
    </w:p>
    <w:p w14:paraId="6DA4A461" w14:textId="77777777" w:rsidR="00662490" w:rsidRDefault="00000000">
      <w:pPr>
        <w:numPr>
          <w:ilvl w:val="1"/>
          <w:numId w:val="6"/>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Identify the </w:t>
      </w:r>
      <w:proofErr w:type="gramStart"/>
      <w:r>
        <w:rPr>
          <w:rFonts w:ascii="Times New Roman" w:eastAsia="Times New Roman" w:hAnsi="Times New Roman" w:cs="Times New Roman"/>
          <w:color w:val="000000"/>
          <w:sz w:val="20"/>
          <w:szCs w:val="20"/>
        </w:rPr>
        <w:t>historically-appropriate</w:t>
      </w:r>
      <w:proofErr w:type="gramEnd"/>
      <w:r>
        <w:rPr>
          <w:rFonts w:ascii="Times New Roman" w:eastAsia="Times New Roman" w:hAnsi="Times New Roman" w:cs="Times New Roman"/>
          <w:color w:val="000000"/>
          <w:sz w:val="20"/>
          <w:szCs w:val="20"/>
        </w:rPr>
        <w:t xml:space="preserve"> major concepts in US and Georgia founding documents, as well as other chronologically significant documents.</w:t>
      </w:r>
    </w:p>
    <w:p w14:paraId="60430F47" w14:textId="77777777" w:rsidR="00662490" w:rsidRDefault="00000000">
      <w:pPr>
        <w:numPr>
          <w:ilvl w:val="0"/>
          <w:numId w:val="6"/>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 xml:space="preserve">Required Textbook: </w:t>
      </w:r>
      <w:r>
        <w:rPr>
          <w:rFonts w:ascii="Times New Roman" w:eastAsia="Times New Roman" w:hAnsi="Times New Roman" w:cs="Times New Roman"/>
          <w:i/>
          <w:iCs/>
          <w:color w:val="000000"/>
          <w:sz w:val="20"/>
          <w:szCs w:val="20"/>
        </w:rPr>
        <w:t>The American Yawp</w:t>
      </w:r>
      <w:r>
        <w:rPr>
          <w:rFonts w:ascii="Times New Roman" w:eastAsia="Times New Roman" w:hAnsi="Times New Roman" w:cs="Times New Roman"/>
          <w:color w:val="000000"/>
          <w:sz w:val="20"/>
          <w:szCs w:val="20"/>
        </w:rPr>
        <w:t xml:space="preserve">: A Massively Collaborative Open U.S. History Textbook, Volume 1. You can download a free e-text of the book from the following website: </w:t>
      </w:r>
      <w:hyperlink r:id="rId8">
        <w:r>
          <w:rPr>
            <w:rFonts w:ascii="Times New Roman" w:eastAsia="Times New Roman" w:hAnsi="Times New Roman" w:cs="Times New Roman"/>
            <w:color w:val="0563C1"/>
            <w:sz w:val="20"/>
            <w:szCs w:val="20"/>
            <w:u w:val="single"/>
          </w:rPr>
          <w:t>https://www.americanyawp.com</w:t>
        </w:r>
      </w:hyperlink>
      <w:r>
        <w:rPr>
          <w:rFonts w:ascii="Times New Roman" w:eastAsia="Times New Roman" w:hAnsi="Times New Roman" w:cs="Times New Roman"/>
          <w:color w:val="000000"/>
          <w:sz w:val="20"/>
          <w:szCs w:val="20"/>
        </w:rPr>
        <w:t>. Chapters of the PDF and links to each chapter will appear on the course D2L/Brightspace page.</w:t>
      </w:r>
    </w:p>
    <w:p w14:paraId="07AE0252"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This is a Core IMPACTS course that is part of the </w:t>
      </w:r>
      <w:r>
        <w:rPr>
          <w:rFonts w:ascii="Times New Roman" w:eastAsia="Times New Roman" w:hAnsi="Times New Roman" w:cs="Times New Roman"/>
          <w:b/>
          <w:bCs/>
          <w:sz w:val="20"/>
          <w:szCs w:val="20"/>
          <w:u w:val="single"/>
        </w:rPr>
        <w:t>Citizenship</w:t>
      </w:r>
      <w:r>
        <w:rPr>
          <w:rFonts w:ascii="Times New Roman" w:eastAsia="Times New Roman" w:hAnsi="Times New Roman" w:cs="Times New Roman"/>
          <w:b/>
          <w:bCs/>
          <w:sz w:val="20"/>
          <w:szCs w:val="20"/>
        </w:rPr>
        <w:t xml:space="preserve"> area.</w:t>
      </w:r>
    </w:p>
    <w:p w14:paraId="399BAA01"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Core IMPACTS refers to the core curriculum, which provides students with essential knowledge in foundational academic areas. This course will help master course content, and support students’ broad academic and career goals.</w:t>
      </w:r>
    </w:p>
    <w:p w14:paraId="23D5B445"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This course should direct students toward a broad Orienting Question: </w:t>
      </w:r>
    </w:p>
    <w:p w14:paraId="58716E9E" w14:textId="77777777" w:rsidR="00662490" w:rsidRDefault="00000000">
      <w:pPr>
        <w:numPr>
          <w:ilvl w:val="0"/>
          <w:numId w:val="1"/>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 xml:space="preserve">How do I prepare for my responsibilities as an engaged citizen? </w:t>
      </w:r>
    </w:p>
    <w:p w14:paraId="12AD7C0B"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Completion of this course should enable students to meet the following Learning Outcome: </w:t>
      </w:r>
    </w:p>
    <w:p w14:paraId="247C60E7" w14:textId="77777777" w:rsidR="00662490" w:rsidRDefault="00000000">
      <w:pPr>
        <w:numPr>
          <w:ilvl w:val="0"/>
          <w:numId w:val="1"/>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 xml:space="preserve">Students will demonstrate knowledge of the history of the United States, the history of Georgia, and the provisions and principles of the United States Constitution and the Constitution of Georgia. </w:t>
      </w:r>
    </w:p>
    <w:p w14:paraId="529E4C84"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Course content, activities, and exercises in this course should help students develop the following Career-Ready Competencies: </w:t>
      </w:r>
    </w:p>
    <w:p w14:paraId="1DEA528D" w14:textId="77777777" w:rsidR="00662490" w:rsidRDefault="00000000">
      <w:pPr>
        <w:numPr>
          <w:ilvl w:val="0"/>
          <w:numId w:val="1"/>
        </w:numPr>
        <w:pBdr>
          <w:top w:val="nil"/>
          <w:left w:val="nil"/>
          <w:bottom w:val="nil"/>
          <w:right w:val="nil"/>
          <w:between w:val="nil"/>
        </w:pBdr>
        <w:spacing w:after="0"/>
        <w:rPr>
          <w:color w:val="000000"/>
          <w:sz w:val="20"/>
          <w:szCs w:val="20"/>
        </w:rPr>
      </w:pPr>
      <w:r>
        <w:rPr>
          <w:rFonts w:ascii="Times New Roman" w:eastAsia="Times New Roman" w:hAnsi="Times New Roman" w:cs="Times New Roman"/>
          <w:color w:val="000000"/>
          <w:sz w:val="20"/>
          <w:szCs w:val="20"/>
        </w:rPr>
        <w:t xml:space="preserve">Critical Thinking is inherent in the study of History. Through discussions and/or written assignments, students analyze ideas, interpret information, retain facts, and apply ideas. Students, in the process of conducting research and summarizing information, engage in the essential components of Critical Thinking. </w:t>
      </w:r>
    </w:p>
    <w:p w14:paraId="416DA298" w14:textId="77777777" w:rsidR="00662490" w:rsidRDefault="00000000">
      <w:pPr>
        <w:numPr>
          <w:ilvl w:val="0"/>
          <w:numId w:val="1"/>
        </w:numPr>
        <w:pBdr>
          <w:top w:val="nil"/>
          <w:left w:val="nil"/>
          <w:bottom w:val="nil"/>
          <w:right w:val="nil"/>
          <w:between w:val="nil"/>
        </w:pBdr>
        <w:spacing w:after="0"/>
        <w:rPr>
          <w:color w:val="000000"/>
          <w:sz w:val="20"/>
          <w:szCs w:val="20"/>
        </w:rPr>
      </w:pPr>
      <w:r>
        <w:rPr>
          <w:rFonts w:ascii="Times New Roman" w:eastAsia="Times New Roman" w:hAnsi="Times New Roman" w:cs="Times New Roman"/>
          <w:color w:val="000000"/>
          <w:sz w:val="20"/>
          <w:szCs w:val="20"/>
        </w:rPr>
        <w:t>Intercultural Competence is a foundational aspect of HIST 2111 and HIST 2112. These courses include content related to slavery, immigration, domestic and international conflict, cultural interactions, and the process of change over time.</w:t>
      </w:r>
    </w:p>
    <w:p w14:paraId="260383FA" w14:textId="77777777" w:rsidR="00662490" w:rsidRDefault="00000000">
      <w:pPr>
        <w:numPr>
          <w:ilvl w:val="0"/>
          <w:numId w:val="1"/>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lastRenderedPageBreak/>
        <w:t>Persuasion is an essential part of developing and communicating a perspective on a subject. Through discussions and/or written assignments, students develop a clear thesis statement and present evidence supporting that statement.</w:t>
      </w:r>
    </w:p>
    <w:p w14:paraId="6FEAD0BB" w14:textId="77777777" w:rsidR="00662490" w:rsidRDefault="00000000">
      <w:pP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Course Requirements</w:t>
      </w:r>
    </w:p>
    <w:p w14:paraId="1E5677A4"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Exams</w:t>
      </w:r>
    </w:p>
    <w:p w14:paraId="7638A305"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You will have 3 exams and a final:</w:t>
      </w:r>
    </w:p>
    <w:p w14:paraId="75D2EBDA" w14:textId="77777777" w:rsidR="00662490" w:rsidRDefault="00000000">
      <w:pPr>
        <w:numPr>
          <w:ilvl w:val="0"/>
          <w:numId w:val="7"/>
        </w:numPr>
        <w:rPr>
          <w:sz w:val="20"/>
          <w:szCs w:val="20"/>
        </w:rPr>
      </w:pPr>
      <w:r>
        <w:rPr>
          <w:rFonts w:ascii="Times New Roman" w:eastAsia="Times New Roman" w:hAnsi="Times New Roman" w:cs="Times New Roman"/>
          <w:b/>
          <w:bCs/>
          <w:sz w:val="20"/>
          <w:szCs w:val="20"/>
        </w:rPr>
        <w:t>Exam1</w:t>
      </w:r>
      <w:r>
        <w:rPr>
          <w:rFonts w:ascii="Times New Roman" w:eastAsia="Times New Roman" w:hAnsi="Times New Roman" w:cs="Times New Roman"/>
          <w:sz w:val="20"/>
          <w:szCs w:val="20"/>
        </w:rPr>
        <w:t>: This exam will take place in class and will cover the materials encountered in Unit 1 (Chapters 1-4). The exam will consist of 25 multiple choice questions and a well-constructed, thoughtful short answer question. For further information see the study guide.</w:t>
      </w:r>
    </w:p>
    <w:p w14:paraId="37AEFFE9" w14:textId="77777777" w:rsidR="00662490" w:rsidRDefault="00000000">
      <w:pPr>
        <w:numPr>
          <w:ilvl w:val="0"/>
          <w:numId w:val="7"/>
        </w:numPr>
        <w:rPr>
          <w:sz w:val="20"/>
          <w:szCs w:val="20"/>
        </w:rPr>
      </w:pPr>
      <w:r>
        <w:rPr>
          <w:rFonts w:ascii="Times New Roman" w:eastAsia="Times New Roman" w:hAnsi="Times New Roman" w:cs="Times New Roman"/>
          <w:b/>
          <w:bCs/>
          <w:sz w:val="20"/>
          <w:szCs w:val="20"/>
        </w:rPr>
        <w:t>Exam 2</w:t>
      </w:r>
      <w:r>
        <w:rPr>
          <w:rFonts w:ascii="Times New Roman" w:eastAsia="Times New Roman" w:hAnsi="Times New Roman" w:cs="Times New Roman"/>
          <w:sz w:val="20"/>
          <w:szCs w:val="20"/>
        </w:rPr>
        <w:t>: This exam will take place in class and will cover the materials encountered in Unit 2 (Chapters 5-8). The exam will consist of 25 multiple choice questions and a well-constructed, thoughtful short answer question. For further information see the study guide.</w:t>
      </w:r>
    </w:p>
    <w:p w14:paraId="4F9C4EE8" w14:textId="77777777" w:rsidR="00662490" w:rsidRDefault="00000000">
      <w:pPr>
        <w:numPr>
          <w:ilvl w:val="0"/>
          <w:numId w:val="7"/>
        </w:numPr>
        <w:rPr>
          <w:sz w:val="20"/>
          <w:szCs w:val="20"/>
        </w:rPr>
      </w:pPr>
      <w:r>
        <w:rPr>
          <w:rFonts w:ascii="Times New Roman" w:eastAsia="Times New Roman" w:hAnsi="Times New Roman" w:cs="Times New Roman"/>
          <w:b/>
          <w:bCs/>
          <w:sz w:val="20"/>
          <w:szCs w:val="20"/>
        </w:rPr>
        <w:t>Exam 3</w:t>
      </w:r>
      <w:r>
        <w:rPr>
          <w:rFonts w:ascii="Times New Roman" w:eastAsia="Times New Roman" w:hAnsi="Times New Roman" w:cs="Times New Roman"/>
          <w:sz w:val="20"/>
          <w:szCs w:val="20"/>
        </w:rPr>
        <w:t>: This exam will take place in class and will cover the materials encountered in Unit 3 (Chapters 9-12). The exam will consist of 25 multiple choice questions and a well-constructed, thoughtful short answer question. For further information see the study guide.</w:t>
      </w:r>
    </w:p>
    <w:p w14:paraId="3A8BFC23" w14:textId="77777777" w:rsidR="00662490" w:rsidRDefault="00000000">
      <w:pPr>
        <w:numPr>
          <w:ilvl w:val="0"/>
          <w:numId w:val="7"/>
        </w:numPr>
        <w:rPr>
          <w:sz w:val="20"/>
          <w:szCs w:val="20"/>
        </w:rPr>
      </w:pPr>
      <w:r>
        <w:rPr>
          <w:rFonts w:ascii="Times New Roman" w:eastAsia="Times New Roman" w:hAnsi="Times New Roman" w:cs="Times New Roman"/>
          <w:b/>
          <w:bCs/>
          <w:sz w:val="20"/>
          <w:szCs w:val="20"/>
        </w:rPr>
        <w:t>Final Exam</w:t>
      </w:r>
      <w:r>
        <w:rPr>
          <w:rFonts w:ascii="Times New Roman" w:eastAsia="Times New Roman" w:hAnsi="Times New Roman" w:cs="Times New Roman"/>
          <w:sz w:val="20"/>
          <w:szCs w:val="20"/>
        </w:rPr>
        <w:t>: This exam will be taken in class over the course of 2 days.  The exam will cover the materials from Units 1-4 (Chapters 1-14). The exam will consist of 10 multiple choice questions, three well-constructed, thoughtful short answer questions, and one essay question.  For more information see the study guide.</w:t>
      </w:r>
    </w:p>
    <w:p w14:paraId="2754AD19"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Quizzes</w:t>
      </w:r>
    </w:p>
    <w:p w14:paraId="76815E83"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Quizzes will be short and will cover material covered in class and in the textbook. You will have six quizzes. </w:t>
      </w:r>
    </w:p>
    <w:p w14:paraId="5C13BDE6"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Document Exercises </w:t>
      </w:r>
    </w:p>
    <w:p w14:paraId="7C69198F"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You will have a selection of primary sources that you will read and analyze throughout the course. You will be asked to analyze the documents and explain how they relate to the people, events, and themes appearing in class and in the textbook. </w:t>
      </w:r>
    </w:p>
    <w:p w14:paraId="67069090"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You will complete 5 in-class document exercises on one of the assigned primary sources. I will choose the primary source, so it is important that you are familiar with all that are assigned. </w:t>
      </w:r>
    </w:p>
    <w:p w14:paraId="01E4C9D8"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Classwork</w:t>
      </w:r>
    </w:p>
    <w:p w14:paraId="41201BAA"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Various assignments will be given throughout the course. Some may be completed in class, while others may be assigned as homework. </w:t>
      </w:r>
    </w:p>
    <w:p w14:paraId="07D22B72" w14:textId="77777777" w:rsidR="00662490" w:rsidRDefault="00000000">
      <w:pPr>
        <w:spacing w:before="240"/>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Grading</w:t>
      </w:r>
    </w:p>
    <w:p w14:paraId="24D96100" w14:textId="77777777" w:rsidR="00662490" w:rsidRDefault="00000000">
      <w:pPr>
        <w:spacing w:before="24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Method of Evaluation</w:t>
      </w:r>
    </w:p>
    <w:p w14:paraId="426AF366" w14:textId="77777777" w:rsidR="00662490" w:rsidRDefault="00000000">
      <w:pPr>
        <w:numPr>
          <w:ilvl w:val="0"/>
          <w:numId w:val="8"/>
        </w:numPr>
        <w:spacing w:after="0"/>
        <w:rPr>
          <w:sz w:val="20"/>
          <w:szCs w:val="20"/>
        </w:rPr>
      </w:pPr>
      <w:r>
        <w:rPr>
          <w:rFonts w:ascii="Times New Roman" w:eastAsia="Times New Roman" w:hAnsi="Times New Roman" w:cs="Times New Roman"/>
          <w:sz w:val="20"/>
          <w:szCs w:val="20"/>
        </w:rPr>
        <w:t xml:space="preserve">Classwork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20%</w:t>
      </w:r>
    </w:p>
    <w:p w14:paraId="1C0864F3" w14:textId="77777777" w:rsidR="00662490" w:rsidRDefault="00000000">
      <w:pPr>
        <w:numPr>
          <w:ilvl w:val="0"/>
          <w:numId w:val="8"/>
        </w:numPr>
        <w:spacing w:after="0"/>
        <w:rPr>
          <w:sz w:val="20"/>
          <w:szCs w:val="20"/>
        </w:rPr>
      </w:pPr>
      <w:r>
        <w:rPr>
          <w:rFonts w:ascii="Times New Roman" w:eastAsia="Times New Roman" w:hAnsi="Times New Roman" w:cs="Times New Roman"/>
          <w:sz w:val="20"/>
          <w:szCs w:val="20"/>
        </w:rPr>
        <w:t>Document Exercises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20%</w:t>
      </w:r>
    </w:p>
    <w:p w14:paraId="09159067" w14:textId="77777777" w:rsidR="00662490" w:rsidRDefault="00000000">
      <w:pPr>
        <w:numPr>
          <w:ilvl w:val="0"/>
          <w:numId w:val="8"/>
        </w:numPr>
        <w:spacing w:after="0"/>
        <w:rPr>
          <w:sz w:val="20"/>
          <w:szCs w:val="20"/>
        </w:rPr>
      </w:pPr>
      <w:r>
        <w:rPr>
          <w:rFonts w:ascii="Times New Roman" w:eastAsia="Times New Roman" w:hAnsi="Times New Roman" w:cs="Times New Roman"/>
          <w:sz w:val="20"/>
          <w:szCs w:val="20"/>
        </w:rPr>
        <w:t>Quizzes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15%</w:t>
      </w:r>
    </w:p>
    <w:p w14:paraId="1B5175E5" w14:textId="77777777" w:rsidR="00662490" w:rsidRDefault="00000000">
      <w:pPr>
        <w:numPr>
          <w:ilvl w:val="0"/>
          <w:numId w:val="8"/>
        </w:numPr>
        <w:spacing w:after="0"/>
        <w:rPr>
          <w:sz w:val="20"/>
          <w:szCs w:val="20"/>
        </w:rPr>
      </w:pPr>
      <w:r>
        <w:rPr>
          <w:rFonts w:ascii="Times New Roman" w:eastAsia="Times New Roman" w:hAnsi="Times New Roman" w:cs="Times New Roman"/>
          <w:sz w:val="20"/>
          <w:szCs w:val="20"/>
        </w:rPr>
        <w:t>Exams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30%</w:t>
      </w:r>
    </w:p>
    <w:p w14:paraId="1F2487B1" w14:textId="77777777" w:rsidR="00662490" w:rsidRDefault="00000000">
      <w:pPr>
        <w:numPr>
          <w:ilvl w:val="0"/>
          <w:numId w:val="8"/>
        </w:numPr>
        <w:spacing w:after="0"/>
        <w:rPr>
          <w:sz w:val="20"/>
          <w:szCs w:val="20"/>
        </w:rPr>
      </w:pPr>
      <w:r>
        <w:rPr>
          <w:rFonts w:ascii="Times New Roman" w:eastAsia="Times New Roman" w:hAnsi="Times New Roman" w:cs="Times New Roman"/>
          <w:sz w:val="20"/>
          <w:szCs w:val="20"/>
        </w:rPr>
        <w:t>Cumulative Final Exam</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15%</w:t>
      </w:r>
    </w:p>
    <w:p w14:paraId="57765F4D" w14:textId="77777777" w:rsidR="00662490" w:rsidRDefault="00662490">
      <w:pPr>
        <w:spacing w:after="0"/>
        <w:ind w:left="810"/>
        <w:rPr>
          <w:rFonts w:ascii="Times New Roman" w:eastAsia="Times New Roman" w:hAnsi="Times New Roman" w:cs="Times New Roman"/>
          <w:sz w:val="20"/>
          <w:szCs w:val="20"/>
        </w:rPr>
      </w:pPr>
    </w:p>
    <w:p w14:paraId="7332EA2E" w14:textId="77777777" w:rsidR="00662490" w:rsidRDefault="00662490">
      <w:pPr>
        <w:spacing w:after="0"/>
        <w:ind w:left="810"/>
        <w:rPr>
          <w:rFonts w:ascii="Times New Roman" w:eastAsia="Times New Roman" w:hAnsi="Times New Roman" w:cs="Times New Roman"/>
          <w:sz w:val="20"/>
          <w:szCs w:val="20"/>
        </w:rPr>
      </w:pPr>
    </w:p>
    <w:p w14:paraId="460B3B05" w14:textId="77777777" w:rsidR="00CD50CF" w:rsidRDefault="00CD50CF">
      <w:pPr>
        <w:spacing w:after="0"/>
        <w:ind w:left="810"/>
        <w:rPr>
          <w:rFonts w:ascii="Times New Roman" w:eastAsia="Times New Roman" w:hAnsi="Times New Roman" w:cs="Times New Roman"/>
          <w:sz w:val="20"/>
          <w:szCs w:val="20"/>
        </w:rPr>
      </w:pPr>
    </w:p>
    <w:p w14:paraId="034EE56B"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Assignment of Grades</w:t>
      </w:r>
    </w:p>
    <w:p w14:paraId="04C3F358"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grades will be posted in the student grade book in D2L/Brightspace and will be assigned according to the following or similar scale:</w:t>
      </w:r>
    </w:p>
    <w:p w14:paraId="6C5B36A8"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20"/>
          <w:szCs w:val="20"/>
        </w:rPr>
        <w:tab/>
        <w:t>(Excellent work)</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90 – 100%</w:t>
      </w:r>
      <w:r>
        <w:rPr>
          <w:rFonts w:ascii="Times New Roman" w:eastAsia="Times New Roman" w:hAnsi="Times New Roman" w:cs="Times New Roman"/>
          <w:sz w:val="20"/>
          <w:szCs w:val="20"/>
        </w:rPr>
        <w:br/>
        <w:t>B</w:t>
      </w:r>
      <w:r>
        <w:rPr>
          <w:rFonts w:ascii="Times New Roman" w:eastAsia="Times New Roman" w:hAnsi="Times New Roman" w:cs="Times New Roman"/>
          <w:sz w:val="20"/>
          <w:szCs w:val="20"/>
        </w:rPr>
        <w:tab/>
        <w:t>(Good work)</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80 – 89%</w:t>
      </w:r>
      <w:r>
        <w:rPr>
          <w:rFonts w:ascii="Times New Roman" w:eastAsia="Times New Roman" w:hAnsi="Times New Roman" w:cs="Times New Roman"/>
          <w:sz w:val="20"/>
          <w:szCs w:val="20"/>
        </w:rPr>
        <w:br/>
        <w:t>C</w:t>
      </w:r>
      <w:r>
        <w:rPr>
          <w:rFonts w:ascii="Times New Roman" w:eastAsia="Times New Roman" w:hAnsi="Times New Roman" w:cs="Times New Roman"/>
          <w:sz w:val="20"/>
          <w:szCs w:val="20"/>
        </w:rPr>
        <w:tab/>
        <w:t xml:space="preserve">(Satisfactory work)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70 – 79%</w:t>
      </w:r>
      <w:r>
        <w:rPr>
          <w:rFonts w:ascii="Times New Roman" w:eastAsia="Times New Roman" w:hAnsi="Times New Roman" w:cs="Times New Roman"/>
          <w:sz w:val="20"/>
          <w:szCs w:val="20"/>
        </w:rPr>
        <w:br/>
        <w:t>D</w:t>
      </w:r>
      <w:r>
        <w:rPr>
          <w:rFonts w:ascii="Times New Roman" w:eastAsia="Times New Roman" w:hAnsi="Times New Roman" w:cs="Times New Roman"/>
          <w:sz w:val="20"/>
          <w:szCs w:val="20"/>
        </w:rPr>
        <w:tab/>
        <w:t xml:space="preserve">(Passing work)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60 – 69%</w:t>
      </w:r>
      <w:r>
        <w:rPr>
          <w:rFonts w:ascii="Times New Roman" w:eastAsia="Times New Roman" w:hAnsi="Times New Roman" w:cs="Times New Roman"/>
          <w:sz w:val="20"/>
          <w:szCs w:val="20"/>
        </w:rPr>
        <w:br/>
        <w:t>F</w:t>
      </w:r>
      <w:r>
        <w:rPr>
          <w:rFonts w:ascii="Times New Roman" w:eastAsia="Times New Roman" w:hAnsi="Times New Roman" w:cs="Times New Roman"/>
          <w:sz w:val="20"/>
          <w:szCs w:val="20"/>
        </w:rPr>
        <w:tab/>
        <w:t>(Failing work)</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59% and below</w:t>
      </w:r>
    </w:p>
    <w:p w14:paraId="024CCB01" w14:textId="77777777" w:rsidR="00662490" w:rsidRDefault="00000000">
      <w:pP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Policies</w:t>
      </w:r>
    </w:p>
    <w:p w14:paraId="571492FE"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Generative Artificial Intelligence</w:t>
      </w:r>
    </w:p>
    <w:p w14:paraId="4B580BDE"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As all writing assignments will be </w:t>
      </w:r>
      <w:proofErr w:type="gramStart"/>
      <w:r>
        <w:rPr>
          <w:rFonts w:ascii="Times New Roman" w:eastAsia="Times New Roman" w:hAnsi="Times New Roman" w:cs="Times New Roman"/>
          <w:sz w:val="20"/>
          <w:szCs w:val="20"/>
        </w:rPr>
        <w:t>in-class</w:t>
      </w:r>
      <w:proofErr w:type="gramEnd"/>
      <w:r>
        <w:rPr>
          <w:rFonts w:ascii="Times New Roman" w:eastAsia="Times New Roman" w:hAnsi="Times New Roman" w:cs="Times New Roman"/>
          <w:sz w:val="20"/>
          <w:szCs w:val="20"/>
        </w:rPr>
        <w:t>, hand-written, with no consultation of phones allowed, it goes without saying that the use of generative artificial intelligence is not allowed.</w:t>
      </w:r>
    </w:p>
    <w:p w14:paraId="0BCC1C38"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Attendance Policy </w:t>
      </w:r>
    </w:p>
    <w:p w14:paraId="30633848"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You will be held to Houston County School District’s attendance policies. In addition, the Middle Georgia State University attendance policies are as follows:</w:t>
      </w:r>
    </w:p>
    <w:p w14:paraId="6972F4E0"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MGA students should attend all class sessions, be they face-to-face or online. Class attendance and participation is an individual student responsibility. Learn more about attendance expectations by asking each of your instructors and through this web resource: </w:t>
      </w:r>
      <w:hyperlink r:id="rId9">
        <w:r>
          <w:rPr>
            <w:rFonts w:ascii="Times New Roman" w:eastAsia="Times New Roman" w:hAnsi="Times New Roman" w:cs="Times New Roman"/>
            <w:i/>
            <w:iCs/>
            <w:color w:val="0563C1"/>
            <w:sz w:val="20"/>
            <w:szCs w:val="20"/>
            <w:u w:val="single"/>
          </w:rPr>
          <w:t>https://mga.smartcatalogiq.com/en/2024-2025/undergraduate-catalog/academic-policy-and-information/course-policies/attendance-policy/</w:t>
        </w:r>
      </w:hyperlink>
      <w:r>
        <w:rPr>
          <w:rFonts w:ascii="Times New Roman" w:eastAsia="Times New Roman" w:hAnsi="Times New Roman" w:cs="Times New Roman"/>
          <w:i/>
          <w:iCs/>
          <w:sz w:val="20"/>
          <w:szCs w:val="20"/>
        </w:rPr>
        <w:t xml:space="preserve"> </w:t>
      </w:r>
    </w:p>
    <w:p w14:paraId="7A292397"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Student Code of Conduct</w:t>
      </w:r>
    </w:p>
    <w:p w14:paraId="17475F7A"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You will be held to Houston County School District’s conduct policies. In addition, you will be held to Middle Georgia State University’s code of conduct.</w:t>
      </w:r>
    </w:p>
    <w:p w14:paraId="28269C78" w14:textId="77777777" w:rsidR="00662490" w:rsidRDefault="00000000">
      <w:pPr>
        <w:rPr>
          <w:sz w:val="20"/>
          <w:szCs w:val="20"/>
        </w:rPr>
      </w:pPr>
      <w:r>
        <w:rPr>
          <w:rFonts w:ascii="Times New Roman" w:eastAsia="Times New Roman" w:hAnsi="Times New Roman" w:cs="Times New Roman"/>
          <w:i/>
          <w:iCs/>
          <w:sz w:val="20"/>
          <w:szCs w:val="20"/>
        </w:rPr>
        <w:t>MGA students are responsible for reading, understanding, and abiding by the MGA Student Code of Conduct:</w:t>
      </w:r>
      <w:r>
        <w:rPr>
          <w:rFonts w:ascii="Times New Roman" w:eastAsia="Times New Roman" w:hAnsi="Times New Roman" w:cs="Times New Roman"/>
          <w:i/>
          <w:iCs/>
          <w:sz w:val="20"/>
          <w:szCs w:val="20"/>
        </w:rPr>
        <w:br/>
      </w:r>
      <w:hyperlink r:id="rId10">
        <w:r>
          <w:rPr>
            <w:rFonts w:ascii="Times New Roman" w:eastAsia="Times New Roman" w:hAnsi="Times New Roman" w:cs="Times New Roman"/>
            <w:i/>
            <w:iCs/>
            <w:color w:val="0563C1"/>
            <w:sz w:val="20"/>
            <w:szCs w:val="20"/>
            <w:u w:val="single"/>
          </w:rPr>
          <w:t>https://www.mga.edu/student-conduct/code-of-conduct-violations.php</w:t>
        </w:r>
      </w:hyperlink>
      <w:r>
        <w:rPr>
          <w:rFonts w:ascii="Times New Roman" w:eastAsia="Times New Roman" w:hAnsi="Times New Roman" w:cs="Times New Roman"/>
          <w:i/>
          <w:iCs/>
          <w:sz w:val="20"/>
          <w:szCs w:val="20"/>
        </w:rPr>
        <w:t xml:space="preserve"> </w:t>
      </w:r>
    </w:p>
    <w:p w14:paraId="6C4D7691"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Non-Discrimination and anti-harassment policies</w:t>
      </w:r>
    </w:p>
    <w:p w14:paraId="72CA83BF"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MGA is committed to ensuring a safe learning environment that supports the dignity of all members of the University community. We encourage students to read more about this institutional policy:</w:t>
      </w:r>
      <w:r>
        <w:rPr>
          <w:rFonts w:ascii="Times New Roman" w:eastAsia="Times New Roman" w:hAnsi="Times New Roman" w:cs="Times New Roman"/>
          <w:sz w:val="20"/>
          <w:szCs w:val="20"/>
        </w:rPr>
        <w:br/>
      </w:r>
      <w:hyperlink r:id="rId11">
        <w:r>
          <w:rPr>
            <w:rFonts w:ascii="Times New Roman" w:eastAsia="Times New Roman" w:hAnsi="Times New Roman" w:cs="Times New Roman"/>
            <w:i/>
            <w:iCs/>
            <w:color w:val="0563C1"/>
            <w:sz w:val="20"/>
            <w:szCs w:val="20"/>
            <w:u w:val="single"/>
          </w:rPr>
          <w:t>https://policies.mga.edu/policy-manual/section-6-campus-affairs/6-5-nondiscrimination/index.php</w:t>
        </w:r>
      </w:hyperlink>
    </w:p>
    <w:p w14:paraId="5E2D25F4"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Plagiarism:</w:t>
      </w:r>
    </w:p>
    <w:p w14:paraId="0515ED51" w14:textId="77777777" w:rsidR="00662490" w:rsidRDefault="00000000">
      <w:p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MGA uses a plagiarism prevention service to evaluate written work that students submit for this course. The papers will be retained by the service for the sole purpose of checking for plagiarized content in future student submissions. MGA’s Code of Conduct prohibits the use of any unauthorized assistance in completing any work for any course. This assistance includes using artificial intelligence platforms to generate any part or all of student submissions. The Code of Conduct is available at this webpage:</w:t>
      </w:r>
      <w:r>
        <w:rPr>
          <w:rFonts w:ascii="Times New Roman" w:eastAsia="Times New Roman" w:hAnsi="Times New Roman" w:cs="Times New Roman"/>
          <w:sz w:val="20"/>
          <w:szCs w:val="20"/>
        </w:rPr>
        <w:br/>
      </w:r>
      <w:hyperlink r:id="rId12">
        <w:r>
          <w:rPr>
            <w:rFonts w:ascii="Times New Roman" w:eastAsia="Times New Roman" w:hAnsi="Times New Roman" w:cs="Times New Roman"/>
            <w:i/>
            <w:iCs/>
            <w:color w:val="0563C1"/>
            <w:sz w:val="20"/>
            <w:szCs w:val="20"/>
            <w:u w:val="single"/>
          </w:rPr>
          <w:t>https://www.mga.edu/student-conduct/index.php</w:t>
        </w:r>
      </w:hyperlink>
    </w:p>
    <w:p w14:paraId="353DF094"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Accessibility Accommodations:</w:t>
      </w:r>
    </w:p>
    <w:p w14:paraId="2443216E"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Students with a documented disability must work with MGA's Accessibility Services to arrange essential services relating to their disability. All entitlements to </w:t>
      </w:r>
      <w:proofErr w:type="gramStart"/>
      <w:r>
        <w:rPr>
          <w:rFonts w:ascii="Times New Roman" w:eastAsia="Times New Roman" w:hAnsi="Times New Roman" w:cs="Times New Roman"/>
          <w:sz w:val="20"/>
          <w:szCs w:val="20"/>
        </w:rPr>
        <w:t>accommodations</w:t>
      </w:r>
      <w:proofErr w:type="gramEnd"/>
      <w:r>
        <w:rPr>
          <w:rFonts w:ascii="Times New Roman" w:eastAsia="Times New Roman" w:hAnsi="Times New Roman" w:cs="Times New Roman"/>
          <w:sz w:val="20"/>
          <w:szCs w:val="20"/>
        </w:rPr>
        <w:t xml:space="preserve"> are based on documentation and USG Board of Regents standards.</w:t>
      </w:r>
    </w:p>
    <w:p w14:paraId="3E662D43" w14:textId="77777777" w:rsidR="00662490" w:rsidRDefault="00000000">
      <w:p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lastRenderedPageBreak/>
        <w:t>If a student is considering requesting accommodations, they should first contact Accessibility Services to discuss the process:</w:t>
      </w:r>
      <w:r>
        <w:rPr>
          <w:rFonts w:ascii="Times New Roman" w:eastAsia="Times New Roman" w:hAnsi="Times New Roman" w:cs="Times New Roman"/>
          <w:sz w:val="20"/>
          <w:szCs w:val="20"/>
        </w:rPr>
        <w:br/>
      </w:r>
      <w:hyperlink r:id="rId13">
        <w:r>
          <w:rPr>
            <w:rFonts w:ascii="Times New Roman" w:eastAsia="Times New Roman" w:hAnsi="Times New Roman" w:cs="Times New Roman"/>
            <w:i/>
            <w:iCs/>
            <w:color w:val="0563C1"/>
            <w:sz w:val="20"/>
            <w:szCs w:val="20"/>
            <w:u w:val="single"/>
          </w:rPr>
          <w:t>https://www.mga.edu/accessibility-services/index.php</w:t>
        </w:r>
      </w:hyperlink>
    </w:p>
    <w:p w14:paraId="70E334EF"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If a student needs course adaptations or </w:t>
      </w:r>
      <w:proofErr w:type="gramStart"/>
      <w:r>
        <w:rPr>
          <w:rFonts w:ascii="Times New Roman" w:eastAsia="Times New Roman" w:hAnsi="Times New Roman" w:cs="Times New Roman"/>
          <w:sz w:val="20"/>
          <w:szCs w:val="20"/>
        </w:rPr>
        <w:t>accommodations</w:t>
      </w:r>
      <w:proofErr w:type="gramEnd"/>
      <w:r>
        <w:rPr>
          <w:rFonts w:ascii="Times New Roman" w:eastAsia="Times New Roman" w:hAnsi="Times New Roman" w:cs="Times New Roman"/>
          <w:sz w:val="20"/>
          <w:szCs w:val="20"/>
        </w:rPr>
        <w:t xml:space="preserve"> because of a documented disability or chronic illness, the student should notify their instructor in writing and provide a copy of </w:t>
      </w:r>
      <w:proofErr w:type="gramStart"/>
      <w:r>
        <w:rPr>
          <w:rFonts w:ascii="Times New Roman" w:eastAsia="Times New Roman" w:hAnsi="Times New Roman" w:cs="Times New Roman"/>
          <w:sz w:val="20"/>
          <w:szCs w:val="20"/>
        </w:rPr>
        <w:t>a current Student</w:t>
      </w:r>
      <w:proofErr w:type="gramEnd"/>
      <w:r>
        <w:rPr>
          <w:rFonts w:ascii="Times New Roman" w:eastAsia="Times New Roman" w:hAnsi="Times New Roman" w:cs="Times New Roman"/>
          <w:sz w:val="20"/>
          <w:szCs w:val="20"/>
        </w:rPr>
        <w:t xml:space="preserve"> Accommodations Report (SAR), which is available only from Accessibility Services. Faculty cannot offer </w:t>
      </w:r>
      <w:proofErr w:type="gramStart"/>
      <w:r>
        <w:rPr>
          <w:rFonts w:ascii="Times New Roman" w:eastAsia="Times New Roman" w:hAnsi="Times New Roman" w:cs="Times New Roman"/>
          <w:sz w:val="20"/>
          <w:szCs w:val="20"/>
        </w:rPr>
        <w:t>accommodations</w:t>
      </w:r>
      <w:proofErr w:type="gramEnd"/>
      <w:r>
        <w:rPr>
          <w:rFonts w:ascii="Times New Roman" w:eastAsia="Times New Roman" w:hAnsi="Times New Roman" w:cs="Times New Roman"/>
          <w:sz w:val="20"/>
          <w:szCs w:val="20"/>
        </w:rPr>
        <w:t xml:space="preserve"> to any student without timely receipt of the official SAR document.</w:t>
      </w:r>
    </w:p>
    <w:p w14:paraId="5772AD9C"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Withdrawal Policy:</w:t>
      </w:r>
    </w:p>
    <w:p w14:paraId="657B0C04"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You will be allowed to request a schedule change following Houston County School District’s procedures. You will need to request a schedule change from your high school counselor during the </w:t>
      </w:r>
      <w:proofErr w:type="gramStart"/>
      <w:r>
        <w:rPr>
          <w:rFonts w:ascii="Times New Roman" w:eastAsia="Times New Roman" w:hAnsi="Times New Roman" w:cs="Times New Roman"/>
          <w:sz w:val="20"/>
          <w:szCs w:val="20"/>
        </w:rPr>
        <w:t>time-frame</w:t>
      </w:r>
      <w:proofErr w:type="gramEnd"/>
      <w:r>
        <w:rPr>
          <w:rFonts w:ascii="Times New Roman" w:eastAsia="Times New Roman" w:hAnsi="Times New Roman" w:cs="Times New Roman"/>
          <w:sz w:val="20"/>
          <w:szCs w:val="20"/>
        </w:rPr>
        <w:t xml:space="preserve"> allowed by your school. Once that period has passed, you will not be allowed to withdraw from the course. </w:t>
      </w:r>
    </w:p>
    <w:p w14:paraId="3C88E732" w14:textId="77777777" w:rsidR="00662490"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Course Experience Feedback Survey</w:t>
      </w:r>
    </w:p>
    <w:p w14:paraId="6B1A38A9" w14:textId="77777777" w:rsidR="0066249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 perception surveys of a class and its instructor are administered online at the end of each term/session for all courses with five or more students. Students will receive an email containing a link to a survey for each course </w:t>
      </w:r>
      <w:proofErr w:type="gramStart"/>
      <w:r>
        <w:rPr>
          <w:rFonts w:ascii="Times New Roman" w:eastAsia="Times New Roman" w:hAnsi="Times New Roman" w:cs="Times New Roman"/>
          <w:sz w:val="20"/>
          <w:szCs w:val="20"/>
        </w:rPr>
        <w:t>in</w:t>
      </w:r>
      <w:proofErr w:type="gramEnd"/>
      <w:r>
        <w:rPr>
          <w:rFonts w:ascii="Times New Roman" w:eastAsia="Times New Roman" w:hAnsi="Times New Roman" w:cs="Times New Roman"/>
          <w:sz w:val="20"/>
          <w:szCs w:val="20"/>
        </w:rPr>
        <w:t xml:space="preserve"> which they are enrolled. All responses are anonymous.</w:t>
      </w:r>
    </w:p>
    <w:p w14:paraId="67FCA0E1" w14:textId="77777777" w:rsidR="00662490" w:rsidRDefault="00662490">
      <w:pPr>
        <w:rPr>
          <w:rFonts w:ascii="Times New Roman" w:eastAsia="Times New Roman" w:hAnsi="Times New Roman" w:cs="Times New Roman"/>
          <w:sz w:val="20"/>
          <w:szCs w:val="20"/>
        </w:rPr>
      </w:pPr>
    </w:p>
    <w:p w14:paraId="61B4D0BF" w14:textId="77777777" w:rsidR="00662490" w:rsidRDefault="00000000">
      <w:pPr>
        <w:rPr>
          <w:sz w:val="20"/>
          <w:szCs w:val="20"/>
          <w:highlight w:val="white"/>
        </w:rPr>
      </w:pPr>
      <w:r>
        <w:rPr>
          <w:b/>
          <w:bCs/>
          <w:sz w:val="20"/>
          <w:szCs w:val="20"/>
          <w:highlight w:val="white"/>
        </w:rPr>
        <w:t xml:space="preserve"> </w:t>
      </w:r>
      <w:proofErr w:type="spellStart"/>
      <w:r>
        <w:rPr>
          <w:b/>
          <w:bCs/>
          <w:sz w:val="20"/>
          <w:szCs w:val="20"/>
          <w:highlight w:val="white"/>
        </w:rPr>
        <w:t>Apptegy</w:t>
      </w:r>
      <w:proofErr w:type="spellEnd"/>
      <w:r>
        <w:rPr>
          <w:b/>
          <w:bCs/>
          <w:sz w:val="20"/>
          <w:szCs w:val="20"/>
          <w:highlight w:val="white"/>
        </w:rPr>
        <w:t xml:space="preserve"> statement</w:t>
      </w:r>
      <w:r>
        <w:rPr>
          <w:sz w:val="20"/>
          <w:szCs w:val="20"/>
          <w:highlight w:val="white"/>
        </w:rPr>
        <w:t xml:space="preserve"> </w:t>
      </w:r>
    </w:p>
    <w:p w14:paraId="70B916A3" w14:textId="77777777" w:rsidR="00662490" w:rsidRDefault="00000000">
      <w:pPr>
        <w:rPr>
          <w:sz w:val="20"/>
          <w:szCs w:val="20"/>
          <w:highlight w:val="white"/>
        </w:rPr>
      </w:pPr>
      <w:r>
        <w:rPr>
          <w:sz w:val="20"/>
          <w:szCs w:val="20"/>
          <w:highlight w:val="white"/>
        </w:rPr>
        <w:t xml:space="preserve">This year, we will use </w:t>
      </w:r>
      <w:proofErr w:type="spellStart"/>
      <w:r>
        <w:rPr>
          <w:sz w:val="20"/>
          <w:szCs w:val="20"/>
          <w:highlight w:val="white"/>
        </w:rPr>
        <w:t>Apptegy</w:t>
      </w:r>
      <w:proofErr w:type="spellEnd"/>
      <w:r>
        <w:rPr>
          <w:sz w:val="20"/>
          <w:szCs w:val="20"/>
          <w:highlight w:val="white"/>
        </w:rPr>
        <w:t xml:space="preserve"> Rooms to share class announcements, important updates, and reminders, as well as communicate with families. Please log in using the information provided by the school and enable notifications so you don't miss important information.</w:t>
      </w:r>
    </w:p>
    <w:p w14:paraId="07A65099" w14:textId="77777777" w:rsidR="00662490" w:rsidRDefault="00662490">
      <w:pPr>
        <w:rPr>
          <w:sz w:val="20"/>
          <w:szCs w:val="20"/>
          <w:highlight w:val="white"/>
        </w:rPr>
      </w:pPr>
    </w:p>
    <w:p w14:paraId="279948FF" w14:textId="77777777" w:rsidR="00CD50CF" w:rsidRDefault="00CD50CF">
      <w:pPr>
        <w:rPr>
          <w:sz w:val="20"/>
          <w:szCs w:val="20"/>
          <w:highlight w:val="white"/>
        </w:rPr>
      </w:pPr>
    </w:p>
    <w:p w14:paraId="05C20938" w14:textId="77777777" w:rsidR="00CD50CF" w:rsidRDefault="00CD50CF">
      <w:pPr>
        <w:rPr>
          <w:sz w:val="20"/>
          <w:szCs w:val="20"/>
          <w:highlight w:val="white"/>
        </w:rPr>
      </w:pPr>
    </w:p>
    <w:p w14:paraId="0F6BDF68" w14:textId="77777777" w:rsidR="00CD50CF" w:rsidRDefault="00CD50CF">
      <w:pPr>
        <w:rPr>
          <w:sz w:val="20"/>
          <w:szCs w:val="20"/>
          <w:highlight w:val="white"/>
        </w:rPr>
      </w:pPr>
    </w:p>
    <w:p w14:paraId="46911CC5" w14:textId="77777777" w:rsidR="00CD50CF" w:rsidRDefault="00CD50CF">
      <w:pPr>
        <w:rPr>
          <w:sz w:val="20"/>
          <w:szCs w:val="20"/>
          <w:highlight w:val="white"/>
        </w:rPr>
      </w:pPr>
    </w:p>
    <w:p w14:paraId="32835774" w14:textId="77777777" w:rsidR="00CD50CF" w:rsidRDefault="00CD50CF">
      <w:pPr>
        <w:rPr>
          <w:sz w:val="20"/>
          <w:szCs w:val="20"/>
          <w:highlight w:val="white"/>
        </w:rPr>
      </w:pPr>
    </w:p>
    <w:p w14:paraId="78928C26" w14:textId="77777777" w:rsidR="00CD50CF" w:rsidRDefault="00CD50CF">
      <w:pPr>
        <w:rPr>
          <w:sz w:val="20"/>
          <w:szCs w:val="20"/>
          <w:highlight w:val="white"/>
        </w:rPr>
      </w:pPr>
    </w:p>
    <w:p w14:paraId="0798B583" w14:textId="77777777" w:rsidR="00CD50CF" w:rsidRDefault="00CD50CF">
      <w:pPr>
        <w:rPr>
          <w:sz w:val="20"/>
          <w:szCs w:val="20"/>
          <w:highlight w:val="white"/>
        </w:rPr>
      </w:pPr>
    </w:p>
    <w:p w14:paraId="021E79E9" w14:textId="77777777" w:rsidR="00CD50CF" w:rsidRDefault="00CD50CF">
      <w:pPr>
        <w:rPr>
          <w:sz w:val="20"/>
          <w:szCs w:val="20"/>
          <w:highlight w:val="white"/>
        </w:rPr>
      </w:pPr>
    </w:p>
    <w:p w14:paraId="7F3EA4F9" w14:textId="77777777" w:rsidR="00CD50CF" w:rsidRDefault="00CD50CF">
      <w:pPr>
        <w:rPr>
          <w:sz w:val="20"/>
          <w:szCs w:val="20"/>
          <w:highlight w:val="white"/>
        </w:rPr>
      </w:pPr>
    </w:p>
    <w:p w14:paraId="76BB42B5" w14:textId="77777777" w:rsidR="00CD50CF" w:rsidRDefault="00CD50CF">
      <w:pPr>
        <w:rPr>
          <w:sz w:val="20"/>
          <w:szCs w:val="20"/>
          <w:highlight w:val="white"/>
        </w:rPr>
      </w:pPr>
    </w:p>
    <w:p w14:paraId="24CEF5CA" w14:textId="77777777" w:rsidR="00CD50CF" w:rsidRDefault="00CD50CF">
      <w:pPr>
        <w:rPr>
          <w:sz w:val="20"/>
          <w:szCs w:val="20"/>
          <w:highlight w:val="white"/>
        </w:rPr>
      </w:pPr>
    </w:p>
    <w:p w14:paraId="597A41C1" w14:textId="77777777" w:rsidR="00CD50CF" w:rsidRDefault="00CD50CF">
      <w:pPr>
        <w:rPr>
          <w:sz w:val="20"/>
          <w:szCs w:val="20"/>
          <w:highlight w:val="white"/>
        </w:rPr>
      </w:pPr>
    </w:p>
    <w:p w14:paraId="2EC6DA1E" w14:textId="77777777" w:rsidR="00CD50CF" w:rsidRDefault="00CD50CF">
      <w:pPr>
        <w:rPr>
          <w:sz w:val="20"/>
          <w:szCs w:val="20"/>
          <w:highlight w:val="white"/>
        </w:rPr>
      </w:pPr>
    </w:p>
    <w:p w14:paraId="2DC81DD0" w14:textId="77777777" w:rsidR="00CD50CF" w:rsidRDefault="00CD50CF">
      <w:pPr>
        <w:rPr>
          <w:sz w:val="20"/>
          <w:szCs w:val="20"/>
          <w:highlight w:val="white"/>
        </w:rPr>
      </w:pPr>
    </w:p>
    <w:p w14:paraId="126EA7EB" w14:textId="77777777" w:rsidR="00662490" w:rsidRDefault="00000000">
      <w:pP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lastRenderedPageBreak/>
        <w:t>COURSE SCHEDULE</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3"/>
        <w:gridCol w:w="2802"/>
        <w:gridCol w:w="1800"/>
        <w:gridCol w:w="2515"/>
      </w:tblGrid>
      <w:tr w:rsidR="00662490" w14:paraId="5E53014E" w14:textId="77777777">
        <w:tc>
          <w:tcPr>
            <w:tcW w:w="2233" w:type="dxa"/>
          </w:tcPr>
          <w:p w14:paraId="3A2CADE6" w14:textId="77777777" w:rsidR="00662490" w:rsidRDefault="00000000">
            <w:pPr>
              <w:jc w:val="center"/>
              <w:rPr>
                <w:b/>
                <w:bCs/>
                <w:sz w:val="20"/>
                <w:szCs w:val="20"/>
              </w:rPr>
            </w:pPr>
            <w:r>
              <w:rPr>
                <w:b/>
                <w:bCs/>
                <w:sz w:val="20"/>
                <w:szCs w:val="20"/>
              </w:rPr>
              <w:t>Content</w:t>
            </w:r>
          </w:p>
        </w:tc>
        <w:tc>
          <w:tcPr>
            <w:tcW w:w="2802" w:type="dxa"/>
          </w:tcPr>
          <w:p w14:paraId="5F182DFD" w14:textId="77777777" w:rsidR="00662490" w:rsidRDefault="00000000">
            <w:pPr>
              <w:jc w:val="center"/>
              <w:rPr>
                <w:b/>
                <w:bCs/>
                <w:sz w:val="20"/>
                <w:szCs w:val="20"/>
              </w:rPr>
            </w:pPr>
            <w:r>
              <w:rPr>
                <w:b/>
                <w:bCs/>
                <w:sz w:val="20"/>
                <w:szCs w:val="20"/>
              </w:rPr>
              <w:t>Yawp Chapters</w:t>
            </w:r>
          </w:p>
        </w:tc>
        <w:tc>
          <w:tcPr>
            <w:tcW w:w="1800" w:type="dxa"/>
          </w:tcPr>
          <w:p w14:paraId="3DA93028" w14:textId="77777777" w:rsidR="00662490" w:rsidRDefault="00000000">
            <w:pPr>
              <w:jc w:val="center"/>
              <w:rPr>
                <w:b/>
                <w:bCs/>
                <w:sz w:val="20"/>
                <w:szCs w:val="20"/>
              </w:rPr>
            </w:pPr>
            <w:r>
              <w:rPr>
                <w:b/>
                <w:bCs/>
                <w:sz w:val="20"/>
                <w:szCs w:val="20"/>
              </w:rPr>
              <w:t>Dates</w:t>
            </w:r>
          </w:p>
        </w:tc>
        <w:tc>
          <w:tcPr>
            <w:tcW w:w="2515" w:type="dxa"/>
          </w:tcPr>
          <w:p w14:paraId="1EA941EE" w14:textId="77777777" w:rsidR="00662490" w:rsidRDefault="00000000">
            <w:pPr>
              <w:jc w:val="center"/>
              <w:rPr>
                <w:b/>
                <w:bCs/>
                <w:sz w:val="20"/>
                <w:szCs w:val="20"/>
              </w:rPr>
            </w:pPr>
            <w:r>
              <w:rPr>
                <w:b/>
                <w:bCs/>
                <w:sz w:val="20"/>
                <w:szCs w:val="20"/>
              </w:rPr>
              <w:t>Assignments</w:t>
            </w:r>
          </w:p>
        </w:tc>
      </w:tr>
      <w:tr w:rsidR="00662490" w14:paraId="2EAFEC05" w14:textId="77777777">
        <w:tc>
          <w:tcPr>
            <w:tcW w:w="9350" w:type="dxa"/>
            <w:gridSpan w:val="4"/>
          </w:tcPr>
          <w:p w14:paraId="3165EFDE" w14:textId="77777777" w:rsidR="00662490" w:rsidRDefault="00000000">
            <w:pPr>
              <w:jc w:val="center"/>
              <w:rPr>
                <w:sz w:val="20"/>
                <w:szCs w:val="20"/>
              </w:rPr>
            </w:pPr>
            <w:r>
              <w:rPr>
                <w:sz w:val="20"/>
                <w:szCs w:val="20"/>
              </w:rPr>
              <w:t>First Day of Semester- August 4</w:t>
            </w:r>
          </w:p>
        </w:tc>
      </w:tr>
      <w:tr w:rsidR="00662490" w14:paraId="55EC4046" w14:textId="77777777">
        <w:tc>
          <w:tcPr>
            <w:tcW w:w="2233" w:type="dxa"/>
          </w:tcPr>
          <w:p w14:paraId="2DFE4386" w14:textId="77777777" w:rsidR="00662490" w:rsidRDefault="00000000">
            <w:pPr>
              <w:rPr>
                <w:sz w:val="20"/>
                <w:szCs w:val="20"/>
              </w:rPr>
            </w:pPr>
            <w:r>
              <w:rPr>
                <w:sz w:val="20"/>
                <w:szCs w:val="20"/>
              </w:rPr>
              <w:t>Intro to HIST 2111</w:t>
            </w:r>
          </w:p>
        </w:tc>
        <w:tc>
          <w:tcPr>
            <w:tcW w:w="2802" w:type="dxa"/>
          </w:tcPr>
          <w:p w14:paraId="0E713F01" w14:textId="77777777" w:rsidR="00662490" w:rsidRDefault="00000000">
            <w:pPr>
              <w:tabs>
                <w:tab w:val="left" w:pos="1052"/>
              </w:tabs>
              <w:rPr>
                <w:sz w:val="20"/>
                <w:szCs w:val="20"/>
              </w:rPr>
            </w:pPr>
            <w:r>
              <w:rPr>
                <w:sz w:val="20"/>
                <w:szCs w:val="20"/>
              </w:rPr>
              <w:t>Getting Started</w:t>
            </w:r>
          </w:p>
          <w:p w14:paraId="298ABC3E" w14:textId="77777777" w:rsidR="00662490" w:rsidRDefault="00000000">
            <w:pPr>
              <w:tabs>
                <w:tab w:val="left" w:pos="1052"/>
              </w:tabs>
              <w:rPr>
                <w:sz w:val="20"/>
                <w:szCs w:val="20"/>
              </w:rPr>
            </w:pPr>
            <w:r>
              <w:rPr>
                <w:sz w:val="20"/>
                <w:szCs w:val="20"/>
              </w:rPr>
              <w:t xml:space="preserve">Historiography </w:t>
            </w:r>
          </w:p>
          <w:p w14:paraId="4A6456D0" w14:textId="77777777" w:rsidR="00662490" w:rsidRDefault="00662490">
            <w:pPr>
              <w:tabs>
                <w:tab w:val="left" w:pos="1052"/>
              </w:tabs>
              <w:rPr>
                <w:sz w:val="20"/>
                <w:szCs w:val="20"/>
              </w:rPr>
            </w:pPr>
          </w:p>
        </w:tc>
        <w:tc>
          <w:tcPr>
            <w:tcW w:w="1800" w:type="dxa"/>
          </w:tcPr>
          <w:p w14:paraId="06633D90" w14:textId="77777777" w:rsidR="00662490" w:rsidRDefault="00000000">
            <w:pPr>
              <w:rPr>
                <w:sz w:val="20"/>
                <w:szCs w:val="20"/>
              </w:rPr>
            </w:pPr>
            <w:r>
              <w:rPr>
                <w:sz w:val="20"/>
                <w:szCs w:val="20"/>
              </w:rPr>
              <w:t>August 5-7</w:t>
            </w:r>
          </w:p>
        </w:tc>
        <w:tc>
          <w:tcPr>
            <w:tcW w:w="2515" w:type="dxa"/>
          </w:tcPr>
          <w:p w14:paraId="283D622E" w14:textId="77777777" w:rsidR="00662490" w:rsidRDefault="00000000">
            <w:pPr>
              <w:rPr>
                <w:sz w:val="20"/>
                <w:szCs w:val="20"/>
              </w:rPr>
            </w:pPr>
            <w:r>
              <w:rPr>
                <w:sz w:val="20"/>
                <w:szCs w:val="20"/>
              </w:rPr>
              <w:t>D2L Tasks</w:t>
            </w:r>
          </w:p>
        </w:tc>
      </w:tr>
      <w:tr w:rsidR="00662490" w14:paraId="3DD9167B" w14:textId="77777777">
        <w:tc>
          <w:tcPr>
            <w:tcW w:w="2233" w:type="dxa"/>
            <w:vMerge w:val="restart"/>
          </w:tcPr>
          <w:p w14:paraId="636A94CB" w14:textId="77777777" w:rsidR="00662490" w:rsidRDefault="00000000">
            <w:pPr>
              <w:rPr>
                <w:sz w:val="20"/>
                <w:szCs w:val="20"/>
              </w:rPr>
            </w:pPr>
            <w:r>
              <w:rPr>
                <w:sz w:val="20"/>
                <w:szCs w:val="20"/>
              </w:rPr>
              <w:t>Unit 1: Encounter, Exchange, and Empire in Early North America</w:t>
            </w:r>
          </w:p>
        </w:tc>
        <w:tc>
          <w:tcPr>
            <w:tcW w:w="2802" w:type="dxa"/>
          </w:tcPr>
          <w:p w14:paraId="0ADB2802" w14:textId="77777777" w:rsidR="00662490" w:rsidRDefault="00000000">
            <w:pPr>
              <w:tabs>
                <w:tab w:val="left" w:pos="1052"/>
              </w:tabs>
              <w:rPr>
                <w:sz w:val="20"/>
                <w:szCs w:val="20"/>
              </w:rPr>
            </w:pPr>
            <w:r>
              <w:rPr>
                <w:sz w:val="20"/>
                <w:szCs w:val="20"/>
              </w:rPr>
              <w:t>Chapters 1-4</w:t>
            </w:r>
          </w:p>
          <w:p w14:paraId="149A9CA9" w14:textId="77777777" w:rsidR="00662490" w:rsidRDefault="00000000">
            <w:pPr>
              <w:numPr>
                <w:ilvl w:val="0"/>
                <w:numId w:val="2"/>
              </w:numPr>
              <w:tabs>
                <w:tab w:val="left" w:pos="1052"/>
              </w:tabs>
              <w:spacing w:line="278" w:lineRule="auto"/>
              <w:rPr>
                <w:sz w:val="20"/>
                <w:szCs w:val="20"/>
              </w:rPr>
            </w:pPr>
            <w:r>
              <w:rPr>
                <w:sz w:val="20"/>
                <w:szCs w:val="20"/>
              </w:rPr>
              <w:t>American Origins</w:t>
            </w:r>
          </w:p>
          <w:p w14:paraId="0A78C143" w14:textId="77777777" w:rsidR="00662490" w:rsidRDefault="00000000">
            <w:pPr>
              <w:numPr>
                <w:ilvl w:val="0"/>
                <w:numId w:val="2"/>
              </w:numPr>
              <w:tabs>
                <w:tab w:val="left" w:pos="1052"/>
              </w:tabs>
              <w:spacing w:line="278" w:lineRule="auto"/>
              <w:rPr>
                <w:sz w:val="20"/>
                <w:szCs w:val="20"/>
              </w:rPr>
            </w:pPr>
            <w:r>
              <w:rPr>
                <w:sz w:val="20"/>
                <w:szCs w:val="20"/>
              </w:rPr>
              <w:t xml:space="preserve">Making an Atlantic World </w:t>
            </w:r>
          </w:p>
          <w:p w14:paraId="559ACDDA" w14:textId="77777777" w:rsidR="00662490" w:rsidRDefault="00000000">
            <w:pPr>
              <w:numPr>
                <w:ilvl w:val="0"/>
                <w:numId w:val="2"/>
              </w:numPr>
              <w:tabs>
                <w:tab w:val="left" w:pos="1052"/>
              </w:tabs>
              <w:spacing w:line="278" w:lineRule="auto"/>
              <w:rPr>
                <w:sz w:val="20"/>
                <w:szCs w:val="20"/>
              </w:rPr>
            </w:pPr>
            <w:r>
              <w:rPr>
                <w:sz w:val="20"/>
                <w:szCs w:val="20"/>
              </w:rPr>
              <w:t>Colliding Cultures</w:t>
            </w:r>
          </w:p>
          <w:p w14:paraId="2ED80BF9" w14:textId="77777777" w:rsidR="00662490" w:rsidRDefault="00000000">
            <w:pPr>
              <w:numPr>
                <w:ilvl w:val="0"/>
                <w:numId w:val="2"/>
              </w:numPr>
              <w:tabs>
                <w:tab w:val="left" w:pos="1052"/>
              </w:tabs>
              <w:spacing w:line="278" w:lineRule="auto"/>
              <w:rPr>
                <w:sz w:val="20"/>
                <w:szCs w:val="20"/>
              </w:rPr>
            </w:pPr>
            <w:r>
              <w:rPr>
                <w:sz w:val="20"/>
                <w:szCs w:val="20"/>
              </w:rPr>
              <w:t>British North America</w:t>
            </w:r>
          </w:p>
        </w:tc>
        <w:tc>
          <w:tcPr>
            <w:tcW w:w="1800" w:type="dxa"/>
          </w:tcPr>
          <w:p w14:paraId="315018E3" w14:textId="77777777" w:rsidR="00662490" w:rsidRDefault="00000000">
            <w:pPr>
              <w:rPr>
                <w:sz w:val="20"/>
                <w:szCs w:val="20"/>
              </w:rPr>
            </w:pPr>
            <w:r>
              <w:rPr>
                <w:sz w:val="20"/>
                <w:szCs w:val="20"/>
              </w:rPr>
              <w:t>August 10-September 3</w:t>
            </w:r>
          </w:p>
        </w:tc>
        <w:tc>
          <w:tcPr>
            <w:tcW w:w="2515" w:type="dxa"/>
          </w:tcPr>
          <w:p w14:paraId="68D7969A" w14:textId="77777777" w:rsidR="00662490" w:rsidRDefault="00000000">
            <w:pPr>
              <w:shd w:val="clear" w:color="auto" w:fill="FFFFFF"/>
              <w:rPr>
                <w:sz w:val="20"/>
                <w:szCs w:val="20"/>
              </w:rPr>
            </w:pPr>
            <w:r>
              <w:rPr>
                <w:sz w:val="20"/>
                <w:szCs w:val="20"/>
              </w:rPr>
              <w:t xml:space="preserve">Chapter 1 Quiz – August 14 </w:t>
            </w:r>
          </w:p>
          <w:p w14:paraId="31B97F7E" w14:textId="77777777" w:rsidR="00662490" w:rsidRDefault="00000000">
            <w:pPr>
              <w:shd w:val="clear" w:color="auto" w:fill="FFFFFF"/>
              <w:rPr>
                <w:sz w:val="20"/>
                <w:szCs w:val="20"/>
              </w:rPr>
            </w:pPr>
            <w:r>
              <w:rPr>
                <w:sz w:val="20"/>
                <w:szCs w:val="20"/>
              </w:rPr>
              <w:t xml:space="preserve"> </w:t>
            </w:r>
          </w:p>
          <w:p w14:paraId="345CCDAE" w14:textId="77777777" w:rsidR="00662490" w:rsidRDefault="00000000">
            <w:pPr>
              <w:shd w:val="clear" w:color="auto" w:fill="FFFFFF"/>
              <w:rPr>
                <w:sz w:val="20"/>
                <w:szCs w:val="20"/>
              </w:rPr>
            </w:pPr>
            <w:r>
              <w:rPr>
                <w:sz w:val="20"/>
                <w:szCs w:val="20"/>
              </w:rPr>
              <w:t xml:space="preserve">Document Assignment Ch 2– August 21 </w:t>
            </w:r>
          </w:p>
          <w:p w14:paraId="674B5BEF" w14:textId="77777777" w:rsidR="00662490" w:rsidRDefault="00000000">
            <w:pPr>
              <w:shd w:val="clear" w:color="auto" w:fill="FFFFFF"/>
              <w:rPr>
                <w:sz w:val="20"/>
                <w:szCs w:val="20"/>
              </w:rPr>
            </w:pPr>
            <w:r>
              <w:rPr>
                <w:sz w:val="20"/>
                <w:szCs w:val="20"/>
              </w:rPr>
              <w:t xml:space="preserve"> </w:t>
            </w:r>
          </w:p>
          <w:p w14:paraId="5112C3DA" w14:textId="77777777" w:rsidR="00662490" w:rsidRDefault="00000000">
            <w:pPr>
              <w:shd w:val="clear" w:color="auto" w:fill="FFFFFF"/>
              <w:rPr>
                <w:sz w:val="20"/>
                <w:szCs w:val="20"/>
              </w:rPr>
            </w:pPr>
            <w:r>
              <w:rPr>
                <w:sz w:val="20"/>
                <w:szCs w:val="20"/>
              </w:rPr>
              <w:t xml:space="preserve">Chapter 3 Quiz – August 26  </w:t>
            </w:r>
          </w:p>
          <w:p w14:paraId="57F06ED7" w14:textId="77777777" w:rsidR="00662490" w:rsidRDefault="00662490">
            <w:pPr>
              <w:rPr>
                <w:sz w:val="20"/>
                <w:szCs w:val="20"/>
              </w:rPr>
            </w:pPr>
          </w:p>
        </w:tc>
      </w:tr>
      <w:tr w:rsidR="00662490" w14:paraId="7DEA3AA9" w14:textId="77777777">
        <w:tc>
          <w:tcPr>
            <w:tcW w:w="2233" w:type="dxa"/>
            <w:vMerge/>
          </w:tcPr>
          <w:p w14:paraId="4C40477F" w14:textId="77777777" w:rsidR="00662490" w:rsidRDefault="00662490">
            <w:pPr>
              <w:widowControl w:val="0"/>
              <w:pBdr>
                <w:top w:val="nil"/>
                <w:left w:val="nil"/>
                <w:bottom w:val="nil"/>
                <w:right w:val="nil"/>
                <w:between w:val="nil"/>
              </w:pBdr>
              <w:spacing w:line="276" w:lineRule="auto"/>
            </w:pPr>
          </w:p>
        </w:tc>
        <w:tc>
          <w:tcPr>
            <w:tcW w:w="7117" w:type="dxa"/>
            <w:gridSpan w:val="3"/>
          </w:tcPr>
          <w:p w14:paraId="5903B2AB" w14:textId="77777777" w:rsidR="00662490" w:rsidRDefault="00000000">
            <w:pPr>
              <w:jc w:val="center"/>
              <w:rPr>
                <w:b/>
                <w:bCs/>
                <w:sz w:val="20"/>
                <w:szCs w:val="20"/>
              </w:rPr>
            </w:pPr>
            <w:r>
              <w:rPr>
                <w:b/>
                <w:bCs/>
                <w:sz w:val="20"/>
                <w:szCs w:val="20"/>
              </w:rPr>
              <w:t>Test 1: Chapters 1-4, September 4</w:t>
            </w:r>
          </w:p>
        </w:tc>
      </w:tr>
      <w:tr w:rsidR="00662490" w14:paraId="38EF9DE5" w14:textId="77777777">
        <w:tc>
          <w:tcPr>
            <w:tcW w:w="2233" w:type="dxa"/>
            <w:vMerge w:val="restart"/>
          </w:tcPr>
          <w:p w14:paraId="1DD95EDB" w14:textId="77777777" w:rsidR="00662490" w:rsidRDefault="00000000">
            <w:pPr>
              <w:rPr>
                <w:sz w:val="20"/>
                <w:szCs w:val="20"/>
              </w:rPr>
            </w:pPr>
            <w:r>
              <w:rPr>
                <w:sz w:val="20"/>
                <w:szCs w:val="20"/>
              </w:rPr>
              <w:t>Unit 2: Forging a Nation: Revolution, Republicanism, and the Market Economy</w:t>
            </w:r>
          </w:p>
        </w:tc>
        <w:tc>
          <w:tcPr>
            <w:tcW w:w="2802" w:type="dxa"/>
          </w:tcPr>
          <w:p w14:paraId="3718BBF8" w14:textId="77777777" w:rsidR="00662490" w:rsidRDefault="00000000">
            <w:pPr>
              <w:rPr>
                <w:sz w:val="20"/>
                <w:szCs w:val="20"/>
              </w:rPr>
            </w:pPr>
            <w:r>
              <w:rPr>
                <w:sz w:val="20"/>
                <w:szCs w:val="20"/>
              </w:rPr>
              <w:t>Chapters 5-8</w:t>
            </w:r>
          </w:p>
          <w:p w14:paraId="4AEFECB7" w14:textId="77777777" w:rsidR="00662490" w:rsidRDefault="00000000">
            <w:pPr>
              <w:numPr>
                <w:ilvl w:val="0"/>
                <w:numId w:val="3"/>
              </w:numPr>
              <w:spacing w:line="278" w:lineRule="auto"/>
              <w:rPr>
                <w:sz w:val="20"/>
                <w:szCs w:val="20"/>
              </w:rPr>
            </w:pPr>
            <w:r>
              <w:rPr>
                <w:sz w:val="20"/>
                <w:szCs w:val="20"/>
              </w:rPr>
              <w:t>Colonial Society</w:t>
            </w:r>
          </w:p>
          <w:p w14:paraId="7158F73A" w14:textId="77777777" w:rsidR="00662490" w:rsidRDefault="00000000">
            <w:pPr>
              <w:numPr>
                <w:ilvl w:val="0"/>
                <w:numId w:val="3"/>
              </w:numPr>
              <w:spacing w:line="278" w:lineRule="auto"/>
              <w:rPr>
                <w:sz w:val="20"/>
                <w:szCs w:val="20"/>
              </w:rPr>
            </w:pPr>
            <w:r>
              <w:rPr>
                <w:sz w:val="20"/>
                <w:szCs w:val="20"/>
              </w:rPr>
              <w:t>The American Revolution</w:t>
            </w:r>
          </w:p>
          <w:p w14:paraId="7D116899" w14:textId="77777777" w:rsidR="00662490" w:rsidRDefault="00000000">
            <w:pPr>
              <w:numPr>
                <w:ilvl w:val="0"/>
                <w:numId w:val="3"/>
              </w:numPr>
              <w:spacing w:line="278" w:lineRule="auto"/>
              <w:rPr>
                <w:sz w:val="20"/>
                <w:szCs w:val="20"/>
              </w:rPr>
            </w:pPr>
            <w:r>
              <w:rPr>
                <w:sz w:val="20"/>
                <w:szCs w:val="20"/>
              </w:rPr>
              <w:t>A New Nation</w:t>
            </w:r>
          </w:p>
          <w:p w14:paraId="1FE6B197" w14:textId="77777777" w:rsidR="00662490" w:rsidRDefault="00000000">
            <w:pPr>
              <w:numPr>
                <w:ilvl w:val="0"/>
                <w:numId w:val="3"/>
              </w:numPr>
              <w:spacing w:line="278" w:lineRule="auto"/>
              <w:rPr>
                <w:sz w:val="20"/>
                <w:szCs w:val="20"/>
              </w:rPr>
            </w:pPr>
            <w:r>
              <w:rPr>
                <w:sz w:val="20"/>
                <w:szCs w:val="20"/>
              </w:rPr>
              <w:t>The Early Republic</w:t>
            </w:r>
          </w:p>
        </w:tc>
        <w:tc>
          <w:tcPr>
            <w:tcW w:w="1800" w:type="dxa"/>
          </w:tcPr>
          <w:p w14:paraId="7037B902" w14:textId="77777777" w:rsidR="00662490" w:rsidRDefault="00000000">
            <w:pPr>
              <w:rPr>
                <w:sz w:val="20"/>
                <w:szCs w:val="20"/>
              </w:rPr>
            </w:pPr>
            <w:r>
              <w:rPr>
                <w:sz w:val="20"/>
                <w:szCs w:val="20"/>
              </w:rPr>
              <w:t>September 8-October 7</w:t>
            </w:r>
          </w:p>
        </w:tc>
        <w:tc>
          <w:tcPr>
            <w:tcW w:w="2515" w:type="dxa"/>
          </w:tcPr>
          <w:p w14:paraId="24C162B0" w14:textId="77777777" w:rsidR="00662490" w:rsidRDefault="00000000">
            <w:pPr>
              <w:shd w:val="clear" w:color="auto" w:fill="FFFFFF"/>
              <w:rPr>
                <w:sz w:val="20"/>
                <w:szCs w:val="20"/>
              </w:rPr>
            </w:pPr>
            <w:r>
              <w:rPr>
                <w:sz w:val="20"/>
                <w:szCs w:val="20"/>
              </w:rPr>
              <w:t xml:space="preserve">Ch 6 Quiz – Sept 18 </w:t>
            </w:r>
          </w:p>
          <w:p w14:paraId="29F3AF37" w14:textId="77777777" w:rsidR="00662490" w:rsidRDefault="00000000">
            <w:pPr>
              <w:shd w:val="clear" w:color="auto" w:fill="FFFFFF"/>
              <w:rPr>
                <w:sz w:val="20"/>
                <w:szCs w:val="20"/>
              </w:rPr>
            </w:pPr>
            <w:r>
              <w:rPr>
                <w:sz w:val="20"/>
                <w:szCs w:val="20"/>
              </w:rPr>
              <w:t xml:space="preserve"> </w:t>
            </w:r>
          </w:p>
          <w:p w14:paraId="04958A14" w14:textId="77777777" w:rsidR="00662490" w:rsidRDefault="00000000">
            <w:pPr>
              <w:shd w:val="clear" w:color="auto" w:fill="FFFFFF"/>
              <w:rPr>
                <w:sz w:val="20"/>
                <w:szCs w:val="20"/>
              </w:rPr>
            </w:pPr>
            <w:r>
              <w:rPr>
                <w:sz w:val="20"/>
                <w:szCs w:val="20"/>
              </w:rPr>
              <w:t xml:space="preserve">Ch 7 Quiz – Sept 25  </w:t>
            </w:r>
          </w:p>
          <w:p w14:paraId="77DEE479" w14:textId="77777777" w:rsidR="00662490" w:rsidRDefault="00000000">
            <w:pPr>
              <w:shd w:val="clear" w:color="auto" w:fill="FFFFFF"/>
              <w:rPr>
                <w:sz w:val="20"/>
                <w:szCs w:val="20"/>
              </w:rPr>
            </w:pPr>
            <w:r>
              <w:rPr>
                <w:sz w:val="20"/>
                <w:szCs w:val="20"/>
              </w:rPr>
              <w:t xml:space="preserve"> </w:t>
            </w:r>
          </w:p>
          <w:p w14:paraId="3CEFF38A" w14:textId="77777777" w:rsidR="00662490" w:rsidRDefault="00000000">
            <w:pPr>
              <w:shd w:val="clear" w:color="auto" w:fill="FFFFFF"/>
              <w:rPr>
                <w:sz w:val="20"/>
                <w:szCs w:val="20"/>
              </w:rPr>
            </w:pPr>
            <w:r>
              <w:rPr>
                <w:sz w:val="20"/>
                <w:szCs w:val="20"/>
              </w:rPr>
              <w:t xml:space="preserve">Document Assignment Ch 8 – Oct 2  </w:t>
            </w:r>
          </w:p>
          <w:p w14:paraId="5C5EB917" w14:textId="77777777" w:rsidR="00662490" w:rsidRDefault="00662490">
            <w:pPr>
              <w:rPr>
                <w:sz w:val="20"/>
                <w:szCs w:val="20"/>
              </w:rPr>
            </w:pPr>
          </w:p>
        </w:tc>
      </w:tr>
      <w:tr w:rsidR="00662490" w14:paraId="532BCF3C" w14:textId="77777777">
        <w:tc>
          <w:tcPr>
            <w:tcW w:w="2233" w:type="dxa"/>
            <w:vMerge/>
          </w:tcPr>
          <w:p w14:paraId="5B891B4E" w14:textId="77777777" w:rsidR="00662490" w:rsidRDefault="00662490">
            <w:pPr>
              <w:widowControl w:val="0"/>
              <w:pBdr>
                <w:top w:val="nil"/>
                <w:left w:val="nil"/>
                <w:bottom w:val="nil"/>
                <w:right w:val="nil"/>
                <w:between w:val="nil"/>
              </w:pBdr>
              <w:spacing w:line="276" w:lineRule="auto"/>
            </w:pPr>
          </w:p>
        </w:tc>
        <w:tc>
          <w:tcPr>
            <w:tcW w:w="7117" w:type="dxa"/>
            <w:gridSpan w:val="3"/>
          </w:tcPr>
          <w:p w14:paraId="35E95342" w14:textId="77777777" w:rsidR="00662490" w:rsidRDefault="00000000">
            <w:pPr>
              <w:jc w:val="center"/>
              <w:rPr>
                <w:b/>
                <w:bCs/>
                <w:sz w:val="20"/>
                <w:szCs w:val="20"/>
              </w:rPr>
            </w:pPr>
            <w:r>
              <w:rPr>
                <w:b/>
                <w:bCs/>
                <w:sz w:val="20"/>
                <w:szCs w:val="20"/>
              </w:rPr>
              <w:t>Test 2: Chapters 5-8, October 8</w:t>
            </w:r>
          </w:p>
        </w:tc>
      </w:tr>
      <w:tr w:rsidR="00662490" w14:paraId="69A49D56" w14:textId="77777777">
        <w:tc>
          <w:tcPr>
            <w:tcW w:w="2233" w:type="dxa"/>
            <w:vMerge w:val="restart"/>
          </w:tcPr>
          <w:p w14:paraId="52BA1CD8" w14:textId="77777777" w:rsidR="00662490" w:rsidRDefault="00000000">
            <w:pPr>
              <w:rPr>
                <w:sz w:val="20"/>
                <w:szCs w:val="20"/>
              </w:rPr>
            </w:pPr>
            <w:r>
              <w:rPr>
                <w:sz w:val="20"/>
                <w:szCs w:val="20"/>
              </w:rPr>
              <w:t>Unit 3: Political Democratization and Territorial Expansion in the Age of Jackson</w:t>
            </w:r>
          </w:p>
        </w:tc>
        <w:tc>
          <w:tcPr>
            <w:tcW w:w="2802" w:type="dxa"/>
          </w:tcPr>
          <w:p w14:paraId="48F16176" w14:textId="77777777" w:rsidR="00662490" w:rsidRDefault="00000000">
            <w:pPr>
              <w:rPr>
                <w:sz w:val="20"/>
                <w:szCs w:val="20"/>
              </w:rPr>
            </w:pPr>
            <w:r>
              <w:rPr>
                <w:sz w:val="20"/>
                <w:szCs w:val="20"/>
              </w:rPr>
              <w:t>Chapters 9-11</w:t>
            </w:r>
          </w:p>
          <w:p w14:paraId="6F34C148" w14:textId="77777777" w:rsidR="00662490" w:rsidRDefault="00000000">
            <w:pPr>
              <w:numPr>
                <w:ilvl w:val="0"/>
                <w:numId w:val="4"/>
              </w:numPr>
              <w:spacing w:line="278" w:lineRule="auto"/>
              <w:rPr>
                <w:sz w:val="20"/>
                <w:szCs w:val="20"/>
              </w:rPr>
            </w:pPr>
            <w:r>
              <w:rPr>
                <w:sz w:val="20"/>
                <w:szCs w:val="20"/>
              </w:rPr>
              <w:t>Getting Forward</w:t>
            </w:r>
          </w:p>
          <w:p w14:paraId="55E7EA0E" w14:textId="77777777" w:rsidR="00662490" w:rsidRDefault="00000000">
            <w:pPr>
              <w:numPr>
                <w:ilvl w:val="0"/>
                <w:numId w:val="4"/>
              </w:numPr>
              <w:spacing w:line="278" w:lineRule="auto"/>
              <w:rPr>
                <w:sz w:val="20"/>
                <w:szCs w:val="20"/>
              </w:rPr>
            </w:pPr>
            <w:r>
              <w:rPr>
                <w:sz w:val="20"/>
                <w:szCs w:val="20"/>
              </w:rPr>
              <w:t>Democracy in America</w:t>
            </w:r>
          </w:p>
          <w:p w14:paraId="3D0B0183" w14:textId="77777777" w:rsidR="00662490" w:rsidRDefault="00000000">
            <w:pPr>
              <w:numPr>
                <w:ilvl w:val="0"/>
                <w:numId w:val="4"/>
              </w:numPr>
              <w:spacing w:line="278" w:lineRule="auto"/>
              <w:rPr>
                <w:sz w:val="20"/>
                <w:szCs w:val="20"/>
              </w:rPr>
            </w:pPr>
            <w:r>
              <w:rPr>
                <w:sz w:val="20"/>
                <w:szCs w:val="20"/>
              </w:rPr>
              <w:t>Growth and Conflict</w:t>
            </w:r>
          </w:p>
        </w:tc>
        <w:tc>
          <w:tcPr>
            <w:tcW w:w="1800" w:type="dxa"/>
          </w:tcPr>
          <w:p w14:paraId="6A45E40A" w14:textId="77777777" w:rsidR="00662490" w:rsidRDefault="00000000">
            <w:pPr>
              <w:rPr>
                <w:sz w:val="20"/>
                <w:szCs w:val="20"/>
              </w:rPr>
            </w:pPr>
            <w:r>
              <w:rPr>
                <w:sz w:val="20"/>
                <w:szCs w:val="20"/>
              </w:rPr>
              <w:t>October 19-November 5</w:t>
            </w:r>
          </w:p>
        </w:tc>
        <w:tc>
          <w:tcPr>
            <w:tcW w:w="2515" w:type="dxa"/>
          </w:tcPr>
          <w:p w14:paraId="164A5197" w14:textId="77777777" w:rsidR="00662490" w:rsidRDefault="00000000">
            <w:pPr>
              <w:shd w:val="clear" w:color="auto" w:fill="FFFFFF"/>
              <w:rPr>
                <w:sz w:val="20"/>
                <w:szCs w:val="20"/>
              </w:rPr>
            </w:pPr>
            <w:r>
              <w:rPr>
                <w:sz w:val="20"/>
                <w:szCs w:val="20"/>
              </w:rPr>
              <w:t xml:space="preserve">Document Assignment Chapter 9 – Oct 23 </w:t>
            </w:r>
          </w:p>
          <w:p w14:paraId="3C28CE4B" w14:textId="77777777" w:rsidR="00662490" w:rsidRDefault="00000000">
            <w:pPr>
              <w:shd w:val="clear" w:color="auto" w:fill="FFFFFF"/>
              <w:rPr>
                <w:sz w:val="20"/>
                <w:szCs w:val="20"/>
              </w:rPr>
            </w:pPr>
            <w:r>
              <w:rPr>
                <w:sz w:val="20"/>
                <w:szCs w:val="20"/>
              </w:rPr>
              <w:t xml:space="preserve"> </w:t>
            </w:r>
          </w:p>
          <w:p w14:paraId="047EF52E" w14:textId="77777777" w:rsidR="00662490" w:rsidRDefault="00000000">
            <w:pPr>
              <w:shd w:val="clear" w:color="auto" w:fill="FFFFFF"/>
              <w:rPr>
                <w:sz w:val="20"/>
                <w:szCs w:val="20"/>
              </w:rPr>
            </w:pPr>
            <w:r>
              <w:rPr>
                <w:sz w:val="20"/>
                <w:szCs w:val="20"/>
              </w:rPr>
              <w:t>Quiz Ch’s 9-10: Oct 30</w:t>
            </w:r>
          </w:p>
          <w:p w14:paraId="1590A8B3" w14:textId="77777777" w:rsidR="00662490" w:rsidRDefault="00662490">
            <w:pPr>
              <w:rPr>
                <w:sz w:val="20"/>
                <w:szCs w:val="20"/>
              </w:rPr>
            </w:pPr>
          </w:p>
        </w:tc>
      </w:tr>
      <w:tr w:rsidR="00662490" w14:paraId="0311D459" w14:textId="77777777">
        <w:tc>
          <w:tcPr>
            <w:tcW w:w="2233" w:type="dxa"/>
            <w:vMerge/>
          </w:tcPr>
          <w:p w14:paraId="6B34E2ED" w14:textId="77777777" w:rsidR="00662490" w:rsidRDefault="00662490">
            <w:pPr>
              <w:widowControl w:val="0"/>
              <w:pBdr>
                <w:top w:val="nil"/>
                <w:left w:val="nil"/>
                <w:bottom w:val="nil"/>
                <w:right w:val="nil"/>
                <w:between w:val="nil"/>
              </w:pBdr>
              <w:spacing w:line="276" w:lineRule="auto"/>
            </w:pPr>
          </w:p>
        </w:tc>
        <w:tc>
          <w:tcPr>
            <w:tcW w:w="7117" w:type="dxa"/>
            <w:gridSpan w:val="3"/>
          </w:tcPr>
          <w:p w14:paraId="66F29382" w14:textId="77777777" w:rsidR="00662490" w:rsidRDefault="00000000">
            <w:pPr>
              <w:jc w:val="center"/>
              <w:rPr>
                <w:b/>
                <w:bCs/>
                <w:sz w:val="20"/>
                <w:szCs w:val="20"/>
              </w:rPr>
            </w:pPr>
            <w:r>
              <w:rPr>
                <w:b/>
                <w:bCs/>
                <w:sz w:val="20"/>
                <w:szCs w:val="20"/>
              </w:rPr>
              <w:t>Test 3: Chapters 9-12, November 6</w:t>
            </w:r>
          </w:p>
        </w:tc>
      </w:tr>
      <w:tr w:rsidR="00662490" w14:paraId="2F045B3C" w14:textId="77777777">
        <w:tc>
          <w:tcPr>
            <w:tcW w:w="2233" w:type="dxa"/>
          </w:tcPr>
          <w:p w14:paraId="5E0BFFF2" w14:textId="77777777" w:rsidR="00662490" w:rsidRDefault="00000000">
            <w:pPr>
              <w:rPr>
                <w:sz w:val="20"/>
                <w:szCs w:val="20"/>
              </w:rPr>
            </w:pPr>
            <w:r>
              <w:rPr>
                <w:sz w:val="20"/>
                <w:szCs w:val="20"/>
              </w:rPr>
              <w:t>Unit 4: Sectionalism, Secession, and the Struggle to Reunite</w:t>
            </w:r>
          </w:p>
        </w:tc>
        <w:tc>
          <w:tcPr>
            <w:tcW w:w="2802" w:type="dxa"/>
          </w:tcPr>
          <w:p w14:paraId="0D66C7CD" w14:textId="77777777" w:rsidR="00662490" w:rsidRDefault="00000000">
            <w:pPr>
              <w:rPr>
                <w:sz w:val="20"/>
                <w:szCs w:val="20"/>
              </w:rPr>
            </w:pPr>
            <w:r>
              <w:rPr>
                <w:sz w:val="20"/>
                <w:szCs w:val="20"/>
              </w:rPr>
              <w:t>Chapters 12-14</w:t>
            </w:r>
          </w:p>
          <w:p w14:paraId="3B0BC8A2" w14:textId="77777777" w:rsidR="00662490" w:rsidRDefault="00000000">
            <w:pPr>
              <w:numPr>
                <w:ilvl w:val="0"/>
                <w:numId w:val="5"/>
              </w:numPr>
              <w:spacing w:line="278" w:lineRule="auto"/>
              <w:rPr>
                <w:sz w:val="20"/>
                <w:szCs w:val="20"/>
              </w:rPr>
            </w:pPr>
            <w:r>
              <w:rPr>
                <w:sz w:val="20"/>
                <w:szCs w:val="20"/>
              </w:rPr>
              <w:t>The National Crisis</w:t>
            </w:r>
          </w:p>
          <w:p w14:paraId="4E1CBB6E" w14:textId="77777777" w:rsidR="00662490" w:rsidRDefault="00000000">
            <w:pPr>
              <w:numPr>
                <w:ilvl w:val="0"/>
                <w:numId w:val="5"/>
              </w:numPr>
              <w:spacing w:line="278" w:lineRule="auto"/>
              <w:rPr>
                <w:sz w:val="20"/>
                <w:szCs w:val="20"/>
              </w:rPr>
            </w:pPr>
            <w:r>
              <w:rPr>
                <w:sz w:val="20"/>
                <w:szCs w:val="20"/>
              </w:rPr>
              <w:t>The Civil War</w:t>
            </w:r>
          </w:p>
          <w:p w14:paraId="3F4F36DD" w14:textId="77777777" w:rsidR="00662490" w:rsidRDefault="00000000">
            <w:pPr>
              <w:numPr>
                <w:ilvl w:val="0"/>
                <w:numId w:val="5"/>
              </w:numPr>
              <w:spacing w:after="160" w:line="278" w:lineRule="auto"/>
              <w:rPr>
                <w:sz w:val="20"/>
                <w:szCs w:val="20"/>
              </w:rPr>
            </w:pPr>
            <w:r>
              <w:rPr>
                <w:sz w:val="20"/>
                <w:szCs w:val="20"/>
              </w:rPr>
              <w:t>Reconstruction</w:t>
            </w:r>
          </w:p>
        </w:tc>
        <w:tc>
          <w:tcPr>
            <w:tcW w:w="1800" w:type="dxa"/>
          </w:tcPr>
          <w:p w14:paraId="5CF89633" w14:textId="77777777" w:rsidR="00662490" w:rsidRDefault="00000000">
            <w:pPr>
              <w:rPr>
                <w:sz w:val="20"/>
                <w:szCs w:val="20"/>
              </w:rPr>
            </w:pPr>
            <w:r>
              <w:rPr>
                <w:sz w:val="20"/>
                <w:szCs w:val="20"/>
              </w:rPr>
              <w:t>November 9-December 8</w:t>
            </w:r>
          </w:p>
        </w:tc>
        <w:tc>
          <w:tcPr>
            <w:tcW w:w="2515" w:type="dxa"/>
          </w:tcPr>
          <w:p w14:paraId="47A6FB2B" w14:textId="77777777" w:rsidR="00662490" w:rsidRDefault="00000000">
            <w:pPr>
              <w:shd w:val="clear" w:color="auto" w:fill="FFFFFF"/>
              <w:rPr>
                <w:sz w:val="20"/>
                <w:szCs w:val="20"/>
              </w:rPr>
            </w:pPr>
            <w:r>
              <w:rPr>
                <w:sz w:val="20"/>
                <w:szCs w:val="20"/>
              </w:rPr>
              <w:t xml:space="preserve">Document Assignment Ch 12 – Nov 13  </w:t>
            </w:r>
          </w:p>
          <w:p w14:paraId="6BFE75E3" w14:textId="77777777" w:rsidR="00662490" w:rsidRDefault="00000000">
            <w:pPr>
              <w:shd w:val="clear" w:color="auto" w:fill="FFFFFF"/>
              <w:rPr>
                <w:sz w:val="20"/>
                <w:szCs w:val="20"/>
              </w:rPr>
            </w:pPr>
            <w:r>
              <w:rPr>
                <w:sz w:val="20"/>
                <w:szCs w:val="20"/>
              </w:rPr>
              <w:t xml:space="preserve"> </w:t>
            </w:r>
          </w:p>
          <w:p w14:paraId="1BFD7A6E" w14:textId="77777777" w:rsidR="00662490" w:rsidRDefault="00000000">
            <w:pPr>
              <w:shd w:val="clear" w:color="auto" w:fill="FFFFFF"/>
              <w:rPr>
                <w:sz w:val="20"/>
                <w:szCs w:val="20"/>
              </w:rPr>
            </w:pPr>
            <w:r>
              <w:rPr>
                <w:sz w:val="20"/>
                <w:szCs w:val="20"/>
              </w:rPr>
              <w:t xml:space="preserve">Quiz Ch 13 – Nov 20  </w:t>
            </w:r>
          </w:p>
          <w:p w14:paraId="664E9644" w14:textId="77777777" w:rsidR="00662490" w:rsidRDefault="00000000">
            <w:pPr>
              <w:shd w:val="clear" w:color="auto" w:fill="FFFFFF"/>
              <w:rPr>
                <w:sz w:val="20"/>
                <w:szCs w:val="20"/>
              </w:rPr>
            </w:pPr>
            <w:r>
              <w:rPr>
                <w:sz w:val="20"/>
                <w:szCs w:val="20"/>
              </w:rPr>
              <w:t xml:space="preserve"> </w:t>
            </w:r>
          </w:p>
          <w:p w14:paraId="6FE79367" w14:textId="77777777" w:rsidR="00662490" w:rsidRDefault="00000000">
            <w:pPr>
              <w:shd w:val="clear" w:color="auto" w:fill="FFFFFF"/>
              <w:rPr>
                <w:sz w:val="20"/>
                <w:szCs w:val="20"/>
              </w:rPr>
            </w:pPr>
            <w:r>
              <w:rPr>
                <w:sz w:val="20"/>
                <w:szCs w:val="20"/>
              </w:rPr>
              <w:t xml:space="preserve">Document Assignment Ch 14 – 7 December  </w:t>
            </w:r>
          </w:p>
          <w:p w14:paraId="220EDB6B" w14:textId="77777777" w:rsidR="00662490" w:rsidRDefault="00662490">
            <w:pPr>
              <w:rPr>
                <w:sz w:val="20"/>
                <w:szCs w:val="20"/>
              </w:rPr>
            </w:pPr>
          </w:p>
        </w:tc>
      </w:tr>
      <w:tr w:rsidR="00662490" w14:paraId="328B1B93" w14:textId="77777777">
        <w:tc>
          <w:tcPr>
            <w:tcW w:w="9350" w:type="dxa"/>
            <w:gridSpan w:val="4"/>
          </w:tcPr>
          <w:p w14:paraId="552CCB96" w14:textId="77777777" w:rsidR="00662490" w:rsidRDefault="00000000">
            <w:pPr>
              <w:jc w:val="center"/>
              <w:rPr>
                <w:b/>
                <w:bCs/>
                <w:sz w:val="20"/>
                <w:szCs w:val="20"/>
              </w:rPr>
            </w:pPr>
            <w:r>
              <w:rPr>
                <w:b/>
                <w:bCs/>
                <w:sz w:val="20"/>
                <w:szCs w:val="20"/>
              </w:rPr>
              <w:t>Final Exam: Chapters 1-14, December 10 &amp;11</w:t>
            </w:r>
          </w:p>
        </w:tc>
      </w:tr>
    </w:tbl>
    <w:p w14:paraId="1DADA754" w14:textId="77777777" w:rsidR="00662490" w:rsidRDefault="00662490">
      <w:pPr>
        <w:rPr>
          <w:rFonts w:ascii="Times New Roman" w:eastAsia="Times New Roman" w:hAnsi="Times New Roman" w:cs="Times New Roman"/>
          <w:b/>
          <w:bCs/>
          <w:sz w:val="24"/>
          <w:szCs w:val="24"/>
        </w:rPr>
      </w:pPr>
    </w:p>
    <w:p w14:paraId="29F8FB96" w14:textId="77777777" w:rsidR="00662490" w:rsidRDefault="00662490">
      <w:pPr>
        <w:rPr>
          <w:rFonts w:ascii="Times New Roman" w:eastAsia="Times New Roman" w:hAnsi="Times New Roman" w:cs="Times New Roman"/>
          <w:b/>
          <w:bCs/>
          <w:sz w:val="24"/>
          <w:szCs w:val="24"/>
        </w:rPr>
      </w:pPr>
    </w:p>
    <w:p w14:paraId="4FD87A90" w14:textId="77777777" w:rsidR="00662490" w:rsidRDefault="00662490">
      <w:pPr>
        <w:rPr>
          <w:rFonts w:ascii="Times New Roman" w:eastAsia="Times New Roman" w:hAnsi="Times New Roman" w:cs="Times New Roman"/>
          <w:b/>
          <w:bCs/>
          <w:sz w:val="24"/>
          <w:szCs w:val="24"/>
        </w:rPr>
      </w:pPr>
    </w:p>
    <w:p w14:paraId="3EE2D4AF" w14:textId="77777777" w:rsidR="00662490" w:rsidRDefault="00662490">
      <w:pPr>
        <w:rPr>
          <w:rFonts w:ascii="Times New Roman" w:eastAsia="Times New Roman" w:hAnsi="Times New Roman" w:cs="Times New Roman"/>
          <w:b/>
          <w:bCs/>
          <w:sz w:val="24"/>
          <w:szCs w:val="24"/>
        </w:rPr>
      </w:pPr>
    </w:p>
    <w:p w14:paraId="1F060668" w14:textId="77777777" w:rsidR="00662490" w:rsidRDefault="00662490">
      <w:pPr>
        <w:rPr>
          <w:rFonts w:ascii="Times New Roman" w:eastAsia="Times New Roman" w:hAnsi="Times New Roman" w:cs="Times New Roman"/>
          <w:b/>
          <w:bCs/>
          <w:sz w:val="24"/>
          <w:szCs w:val="24"/>
        </w:rPr>
      </w:pPr>
    </w:p>
    <w:p w14:paraId="45308C89" w14:textId="77777777" w:rsidR="00662490" w:rsidRDefault="00662490">
      <w:pPr>
        <w:rPr>
          <w:rFonts w:ascii="Times New Roman" w:eastAsia="Times New Roman" w:hAnsi="Times New Roman" w:cs="Times New Roman"/>
          <w:b/>
          <w:bCs/>
          <w:sz w:val="24"/>
          <w:szCs w:val="24"/>
        </w:rPr>
      </w:pPr>
    </w:p>
    <w:p w14:paraId="728C4BEB" w14:textId="77777777" w:rsidR="00662490" w:rsidRDefault="00662490">
      <w:pPr>
        <w:rPr>
          <w:rFonts w:ascii="Times New Roman" w:eastAsia="Times New Roman" w:hAnsi="Times New Roman" w:cs="Times New Roman"/>
          <w:b/>
          <w:bCs/>
          <w:sz w:val="24"/>
          <w:szCs w:val="24"/>
        </w:rPr>
      </w:pPr>
    </w:p>
    <w:p w14:paraId="0B4962A5" w14:textId="77777777" w:rsidR="00662490" w:rsidRDefault="00662490">
      <w:pPr>
        <w:rPr>
          <w:rFonts w:ascii="Times New Roman" w:eastAsia="Times New Roman" w:hAnsi="Times New Roman" w:cs="Times New Roman"/>
          <w:b/>
          <w:bCs/>
          <w:sz w:val="24"/>
          <w:szCs w:val="24"/>
        </w:rPr>
      </w:pPr>
    </w:p>
    <w:p w14:paraId="195A198D" w14:textId="77777777" w:rsidR="00662490" w:rsidRDefault="00662490">
      <w:pPr>
        <w:rPr>
          <w:rFonts w:ascii="Times New Roman" w:eastAsia="Times New Roman" w:hAnsi="Times New Roman" w:cs="Times New Roman"/>
          <w:b/>
          <w:bCs/>
          <w:sz w:val="24"/>
          <w:szCs w:val="24"/>
        </w:rPr>
      </w:pPr>
    </w:p>
    <w:p w14:paraId="3093063F" w14:textId="77777777" w:rsidR="00662490" w:rsidRDefault="00662490">
      <w:pPr>
        <w:rPr>
          <w:rFonts w:ascii="Times New Roman" w:eastAsia="Times New Roman" w:hAnsi="Times New Roman" w:cs="Times New Roman"/>
          <w:b/>
          <w:bCs/>
          <w:sz w:val="24"/>
          <w:szCs w:val="24"/>
        </w:rPr>
      </w:pPr>
    </w:p>
    <w:p w14:paraId="1363786E" w14:textId="77777777" w:rsidR="00662490" w:rsidRDefault="00662490">
      <w:pPr>
        <w:rPr>
          <w:rFonts w:ascii="Times New Roman" w:eastAsia="Times New Roman" w:hAnsi="Times New Roman" w:cs="Times New Roman"/>
          <w:b/>
          <w:bCs/>
          <w:sz w:val="24"/>
          <w:szCs w:val="24"/>
        </w:rPr>
      </w:pPr>
    </w:p>
    <w:p w14:paraId="6A0FC9C2" w14:textId="77777777" w:rsidR="00662490" w:rsidRDefault="00662490">
      <w:pPr>
        <w:rPr>
          <w:rFonts w:ascii="Times New Roman" w:eastAsia="Times New Roman" w:hAnsi="Times New Roman" w:cs="Times New Roman"/>
          <w:b/>
          <w:bCs/>
          <w:sz w:val="24"/>
          <w:szCs w:val="24"/>
        </w:rPr>
      </w:pPr>
    </w:p>
    <w:p w14:paraId="7ABC0159" w14:textId="77777777" w:rsidR="00662490" w:rsidRDefault="00662490">
      <w:pPr>
        <w:rPr>
          <w:rFonts w:ascii="Times New Roman" w:eastAsia="Times New Roman" w:hAnsi="Times New Roman" w:cs="Times New Roman"/>
          <w:b/>
          <w:bCs/>
          <w:sz w:val="24"/>
          <w:szCs w:val="24"/>
        </w:rPr>
      </w:pPr>
    </w:p>
    <w:p w14:paraId="198CA66D" w14:textId="77777777" w:rsidR="00662490" w:rsidRDefault="00662490">
      <w:pPr>
        <w:rPr>
          <w:rFonts w:ascii="Times New Roman" w:eastAsia="Times New Roman" w:hAnsi="Times New Roman" w:cs="Times New Roman"/>
          <w:b/>
          <w:bCs/>
          <w:sz w:val="24"/>
          <w:szCs w:val="24"/>
        </w:rPr>
      </w:pPr>
    </w:p>
    <w:p w14:paraId="43D95713" w14:textId="77777777" w:rsidR="00662490" w:rsidRDefault="00662490">
      <w:pPr>
        <w:rPr>
          <w:rFonts w:ascii="Times New Roman" w:eastAsia="Times New Roman" w:hAnsi="Times New Roman" w:cs="Times New Roman"/>
          <w:b/>
          <w:bCs/>
          <w:sz w:val="24"/>
          <w:szCs w:val="24"/>
        </w:rPr>
      </w:pPr>
    </w:p>
    <w:p w14:paraId="03EE4594" w14:textId="77777777" w:rsidR="00662490" w:rsidRDefault="00662490">
      <w:pPr>
        <w:rPr>
          <w:rFonts w:ascii="Times New Roman" w:eastAsia="Times New Roman" w:hAnsi="Times New Roman" w:cs="Times New Roman"/>
          <w:b/>
          <w:bCs/>
          <w:sz w:val="24"/>
          <w:szCs w:val="24"/>
        </w:rPr>
      </w:pPr>
    </w:p>
    <w:p w14:paraId="66EFF1CA" w14:textId="77777777" w:rsidR="00662490" w:rsidRDefault="00662490">
      <w:pPr>
        <w:rPr>
          <w:rFonts w:ascii="Times New Roman" w:eastAsia="Times New Roman" w:hAnsi="Times New Roman" w:cs="Times New Roman"/>
          <w:b/>
          <w:bCs/>
          <w:sz w:val="24"/>
          <w:szCs w:val="24"/>
        </w:rPr>
      </w:pPr>
    </w:p>
    <w:p w14:paraId="1E1BC6F9" w14:textId="77777777" w:rsidR="00662490" w:rsidRDefault="00662490">
      <w:pPr>
        <w:rPr>
          <w:rFonts w:ascii="Times New Roman" w:eastAsia="Times New Roman" w:hAnsi="Times New Roman" w:cs="Times New Roman"/>
          <w:b/>
          <w:bCs/>
          <w:sz w:val="24"/>
          <w:szCs w:val="24"/>
        </w:rPr>
      </w:pPr>
    </w:p>
    <w:p w14:paraId="55CA324E" w14:textId="77777777" w:rsidR="00CD50CF" w:rsidRDefault="00CD50CF">
      <w:pPr>
        <w:rPr>
          <w:rFonts w:ascii="Times New Roman" w:eastAsia="Times New Roman" w:hAnsi="Times New Roman" w:cs="Times New Roman"/>
          <w:b/>
          <w:bCs/>
          <w:sz w:val="24"/>
          <w:szCs w:val="24"/>
        </w:rPr>
      </w:pPr>
    </w:p>
    <w:p w14:paraId="083BF2FD" w14:textId="77777777" w:rsidR="00CD50CF" w:rsidRDefault="00CD50CF">
      <w:pPr>
        <w:rPr>
          <w:rFonts w:ascii="Times New Roman" w:eastAsia="Times New Roman" w:hAnsi="Times New Roman" w:cs="Times New Roman"/>
          <w:b/>
          <w:bCs/>
          <w:sz w:val="24"/>
          <w:szCs w:val="24"/>
        </w:rPr>
      </w:pPr>
    </w:p>
    <w:p w14:paraId="47456A1A" w14:textId="77777777" w:rsidR="00CD50CF" w:rsidRDefault="00CD50CF">
      <w:pPr>
        <w:rPr>
          <w:rFonts w:ascii="Times New Roman" w:eastAsia="Times New Roman" w:hAnsi="Times New Roman" w:cs="Times New Roman"/>
          <w:b/>
          <w:bCs/>
          <w:sz w:val="24"/>
          <w:szCs w:val="24"/>
        </w:rPr>
      </w:pPr>
    </w:p>
    <w:p w14:paraId="36B3E5EB" w14:textId="77777777" w:rsidR="00CD50CF" w:rsidRDefault="00CD50CF">
      <w:pPr>
        <w:rPr>
          <w:rFonts w:ascii="Times New Roman" w:eastAsia="Times New Roman" w:hAnsi="Times New Roman" w:cs="Times New Roman"/>
          <w:b/>
          <w:bCs/>
          <w:sz w:val="24"/>
          <w:szCs w:val="24"/>
        </w:rPr>
      </w:pPr>
    </w:p>
    <w:p w14:paraId="39EE3F7C" w14:textId="77777777" w:rsidR="00CD50CF" w:rsidRDefault="00CD50CF">
      <w:pPr>
        <w:rPr>
          <w:rFonts w:ascii="Times New Roman" w:eastAsia="Times New Roman" w:hAnsi="Times New Roman" w:cs="Times New Roman"/>
          <w:b/>
          <w:bCs/>
          <w:sz w:val="24"/>
          <w:szCs w:val="24"/>
        </w:rPr>
      </w:pPr>
    </w:p>
    <w:p w14:paraId="7E166A73" w14:textId="77777777" w:rsidR="00CD50CF" w:rsidRDefault="00CD50CF">
      <w:pPr>
        <w:rPr>
          <w:rFonts w:ascii="Times New Roman" w:eastAsia="Times New Roman" w:hAnsi="Times New Roman" w:cs="Times New Roman"/>
          <w:b/>
          <w:bCs/>
          <w:sz w:val="24"/>
          <w:szCs w:val="24"/>
        </w:rPr>
      </w:pPr>
    </w:p>
    <w:p w14:paraId="11BFEF79" w14:textId="77777777" w:rsidR="00CD50CF" w:rsidRDefault="00CD50CF">
      <w:pPr>
        <w:rPr>
          <w:rFonts w:ascii="Times New Roman" w:eastAsia="Times New Roman" w:hAnsi="Times New Roman" w:cs="Times New Roman"/>
          <w:b/>
          <w:bCs/>
          <w:sz w:val="24"/>
          <w:szCs w:val="24"/>
        </w:rPr>
      </w:pPr>
    </w:p>
    <w:p w14:paraId="7B796E7D" w14:textId="77777777" w:rsidR="00CD50CF" w:rsidRDefault="00CD50CF">
      <w:pPr>
        <w:rPr>
          <w:rFonts w:ascii="Times New Roman" w:eastAsia="Times New Roman" w:hAnsi="Times New Roman" w:cs="Times New Roman"/>
          <w:b/>
          <w:bCs/>
          <w:sz w:val="24"/>
          <w:szCs w:val="24"/>
        </w:rPr>
      </w:pPr>
    </w:p>
    <w:p w14:paraId="523D70EC" w14:textId="77777777" w:rsidR="00CD50CF" w:rsidRDefault="00CD50CF">
      <w:pPr>
        <w:rPr>
          <w:rFonts w:ascii="Times New Roman" w:eastAsia="Times New Roman" w:hAnsi="Times New Roman" w:cs="Times New Roman"/>
          <w:b/>
          <w:bCs/>
          <w:sz w:val="24"/>
          <w:szCs w:val="24"/>
        </w:rPr>
      </w:pPr>
    </w:p>
    <w:p w14:paraId="2275BBCD" w14:textId="77777777" w:rsidR="00CD50CF" w:rsidRDefault="00CD50CF">
      <w:pPr>
        <w:rPr>
          <w:rFonts w:ascii="Times New Roman" w:eastAsia="Times New Roman" w:hAnsi="Times New Roman" w:cs="Times New Roman"/>
          <w:b/>
          <w:bCs/>
          <w:sz w:val="24"/>
          <w:szCs w:val="24"/>
        </w:rPr>
      </w:pPr>
    </w:p>
    <w:p w14:paraId="6AFEA672" w14:textId="77777777" w:rsidR="00CD50CF" w:rsidRDefault="00CD50CF">
      <w:pPr>
        <w:rPr>
          <w:rFonts w:ascii="Times New Roman" w:eastAsia="Times New Roman" w:hAnsi="Times New Roman" w:cs="Times New Roman"/>
          <w:b/>
          <w:bCs/>
          <w:sz w:val="24"/>
          <w:szCs w:val="24"/>
        </w:rPr>
      </w:pPr>
    </w:p>
    <w:p w14:paraId="474A062E" w14:textId="77777777" w:rsidR="00CD50CF" w:rsidRDefault="00CD50CF">
      <w:pPr>
        <w:rPr>
          <w:rFonts w:ascii="Times New Roman" w:eastAsia="Times New Roman" w:hAnsi="Times New Roman" w:cs="Times New Roman"/>
          <w:b/>
          <w:bCs/>
          <w:sz w:val="24"/>
          <w:szCs w:val="24"/>
        </w:rPr>
      </w:pPr>
    </w:p>
    <w:p w14:paraId="7BE02E6E" w14:textId="77777777" w:rsidR="00CD50CF" w:rsidRDefault="00CD50CF">
      <w:pPr>
        <w:rPr>
          <w:rFonts w:ascii="Times New Roman" w:eastAsia="Times New Roman" w:hAnsi="Times New Roman" w:cs="Times New Roman"/>
          <w:b/>
          <w:bCs/>
          <w:sz w:val="24"/>
          <w:szCs w:val="24"/>
        </w:rPr>
      </w:pPr>
    </w:p>
    <w:p w14:paraId="6C538531" w14:textId="77777777" w:rsidR="00CD50CF" w:rsidRDefault="00CD50CF">
      <w:pPr>
        <w:rPr>
          <w:rFonts w:ascii="Times New Roman" w:eastAsia="Times New Roman" w:hAnsi="Times New Roman" w:cs="Times New Roman"/>
          <w:b/>
          <w:bCs/>
          <w:sz w:val="24"/>
          <w:szCs w:val="24"/>
        </w:rPr>
      </w:pPr>
    </w:p>
    <w:p w14:paraId="6659D326" w14:textId="77777777" w:rsidR="00CD50CF" w:rsidRDefault="00CD50CF">
      <w:pPr>
        <w:rPr>
          <w:rFonts w:ascii="Times New Roman" w:eastAsia="Times New Roman" w:hAnsi="Times New Roman" w:cs="Times New Roman"/>
          <w:b/>
          <w:bCs/>
          <w:sz w:val="24"/>
          <w:szCs w:val="24"/>
        </w:rPr>
      </w:pPr>
    </w:p>
    <w:p w14:paraId="2AAD0A36" w14:textId="77777777" w:rsidR="00662490" w:rsidRDefault="00662490">
      <w:pPr>
        <w:rPr>
          <w:rFonts w:ascii="Times New Roman" w:eastAsia="Times New Roman" w:hAnsi="Times New Roman" w:cs="Times New Roman"/>
          <w:b/>
          <w:bCs/>
          <w:sz w:val="24"/>
          <w:szCs w:val="24"/>
        </w:rPr>
      </w:pPr>
    </w:p>
    <w:p w14:paraId="4B6D8598" w14:textId="77777777" w:rsidR="00662490" w:rsidRDefault="00662490">
      <w:pPr>
        <w:rPr>
          <w:rFonts w:ascii="Times New Roman" w:eastAsia="Times New Roman" w:hAnsi="Times New Roman" w:cs="Times New Roman"/>
          <w:b/>
          <w:bCs/>
          <w:sz w:val="24"/>
          <w:szCs w:val="24"/>
        </w:rPr>
      </w:pPr>
    </w:p>
    <w:p w14:paraId="43AAF91A" w14:textId="77777777" w:rsidR="00662490" w:rsidRDefault="00662490">
      <w:pPr>
        <w:rPr>
          <w:rFonts w:ascii="Times New Roman" w:eastAsia="Times New Roman" w:hAnsi="Times New Roman" w:cs="Times New Roman"/>
          <w:b/>
          <w:bCs/>
          <w:sz w:val="24"/>
          <w:szCs w:val="24"/>
        </w:rPr>
      </w:pPr>
    </w:p>
    <w:p w14:paraId="11232EF8" w14:textId="6839F6CE" w:rsidR="00662490" w:rsidRDefault="00000000">
      <w:pPr>
        <w:spacing w:after="0" w:line="240" w:lineRule="auto"/>
        <w:ind w:right="-1080"/>
        <w:rPr>
          <w:b/>
          <w:bCs/>
        </w:rPr>
      </w:pPr>
      <w:r>
        <w:rPr>
          <w:b/>
          <w:bCs/>
        </w:rPr>
        <w:lastRenderedPageBreak/>
        <w:t xml:space="preserve">Parent Syllabus Page – Please sign and </w:t>
      </w:r>
      <w:r w:rsidR="00CD50CF">
        <w:rPr>
          <w:b/>
          <w:bCs/>
        </w:rPr>
        <w:t xml:space="preserve">return to Mr. Jackson </w:t>
      </w:r>
      <w:r>
        <w:rPr>
          <w:b/>
          <w:bCs/>
        </w:rPr>
        <w:t xml:space="preserve">tomorrow. </w:t>
      </w:r>
    </w:p>
    <w:p w14:paraId="0DCD8F60" w14:textId="77777777" w:rsidR="00662490" w:rsidRDefault="00662490">
      <w:pPr>
        <w:tabs>
          <w:tab w:val="left" w:pos="7200"/>
        </w:tabs>
        <w:spacing w:after="0" w:line="240" w:lineRule="auto"/>
        <w:ind w:right="-1080"/>
      </w:pPr>
    </w:p>
    <w:p w14:paraId="220220F5" w14:textId="77777777" w:rsidR="00662490" w:rsidRDefault="00662490">
      <w:pPr>
        <w:tabs>
          <w:tab w:val="left" w:pos="7200"/>
        </w:tabs>
        <w:spacing w:after="0" w:line="240" w:lineRule="auto"/>
        <w:ind w:right="-1080"/>
      </w:pPr>
    </w:p>
    <w:p w14:paraId="46B70AA1" w14:textId="77777777" w:rsidR="00662490" w:rsidRDefault="00000000">
      <w:pPr>
        <w:tabs>
          <w:tab w:val="left" w:pos="7200"/>
        </w:tabs>
        <w:spacing w:after="0" w:line="240" w:lineRule="auto"/>
        <w:ind w:right="-1080"/>
      </w:pPr>
      <w:bookmarkStart w:id="0" w:name="_heading=h.gjdgxs" w:colFirst="0" w:colLast="0"/>
      <w:bookmarkEnd w:id="0"/>
      <w:r>
        <w:t xml:space="preserve">I have read this syllabus and understand the standards, requirements, and expectations for Mr. Jackson’s </w:t>
      </w:r>
    </w:p>
    <w:p w14:paraId="771FA218" w14:textId="77777777" w:rsidR="00662490" w:rsidRDefault="00662490">
      <w:pPr>
        <w:tabs>
          <w:tab w:val="left" w:pos="7200"/>
        </w:tabs>
        <w:spacing w:after="0" w:line="240" w:lineRule="auto"/>
        <w:ind w:right="-1080"/>
      </w:pPr>
      <w:bookmarkStart w:id="1" w:name="_heading=h.5jo0z6635ds" w:colFirst="0" w:colLast="0"/>
      <w:bookmarkEnd w:id="1"/>
    </w:p>
    <w:p w14:paraId="139A6A3B" w14:textId="77777777" w:rsidR="00662490" w:rsidRDefault="00662490">
      <w:pPr>
        <w:tabs>
          <w:tab w:val="left" w:pos="7200"/>
        </w:tabs>
        <w:spacing w:after="0" w:line="240" w:lineRule="auto"/>
        <w:ind w:right="-1080"/>
      </w:pPr>
      <w:bookmarkStart w:id="2" w:name="_heading=h.xa8xq1xajomq" w:colFirst="0" w:colLast="0"/>
      <w:bookmarkEnd w:id="2"/>
    </w:p>
    <w:p w14:paraId="25EA287C" w14:textId="77777777" w:rsidR="00662490" w:rsidRDefault="00000000">
      <w:pPr>
        <w:spacing w:after="0" w:line="240" w:lineRule="auto"/>
        <w:ind w:right="-1080"/>
      </w:pPr>
      <w:r>
        <w:t>Student Name (Printed) _____________________________________________________________</w:t>
      </w:r>
    </w:p>
    <w:p w14:paraId="231FE8BA" w14:textId="77777777" w:rsidR="00662490" w:rsidRDefault="00662490">
      <w:pPr>
        <w:spacing w:after="0" w:line="240" w:lineRule="auto"/>
        <w:ind w:right="-1080"/>
      </w:pPr>
    </w:p>
    <w:p w14:paraId="1A2FEC95" w14:textId="77777777" w:rsidR="00662490" w:rsidRDefault="00000000">
      <w:pPr>
        <w:spacing w:after="0" w:line="240" w:lineRule="auto"/>
        <w:ind w:right="-1080"/>
      </w:pPr>
      <w:r>
        <w:t>Student Signature__________________________________________________________________</w:t>
      </w:r>
    </w:p>
    <w:p w14:paraId="3B93CEC5" w14:textId="77777777" w:rsidR="00662490" w:rsidRDefault="00662490">
      <w:pPr>
        <w:spacing w:after="0" w:line="240" w:lineRule="auto"/>
        <w:ind w:right="-1080"/>
      </w:pPr>
    </w:p>
    <w:p w14:paraId="30702FB6" w14:textId="77777777" w:rsidR="00662490" w:rsidRDefault="00000000">
      <w:pPr>
        <w:spacing w:after="0" w:line="240" w:lineRule="auto"/>
        <w:ind w:right="-1080"/>
      </w:pPr>
      <w:r>
        <w:t>Parent/Guardian Signature___________________________________________________________</w:t>
      </w:r>
    </w:p>
    <w:p w14:paraId="5AE33248" w14:textId="77777777" w:rsidR="00662490" w:rsidRDefault="00662490">
      <w:pPr>
        <w:spacing w:after="0" w:line="240" w:lineRule="auto"/>
        <w:ind w:right="-1080"/>
      </w:pPr>
    </w:p>
    <w:p w14:paraId="590CD3D7" w14:textId="77777777" w:rsidR="00662490" w:rsidRDefault="00000000">
      <w:pPr>
        <w:spacing w:after="0" w:line="240" w:lineRule="auto"/>
        <w:ind w:right="-1080"/>
      </w:pPr>
      <w:r>
        <w:t>Parent/Guardian Email_______________________________________________________________</w:t>
      </w:r>
    </w:p>
    <w:p w14:paraId="5C27B738" w14:textId="77777777" w:rsidR="00662490" w:rsidRDefault="00662490">
      <w:pPr>
        <w:spacing w:after="0" w:line="240" w:lineRule="auto"/>
        <w:ind w:right="-1080"/>
      </w:pPr>
    </w:p>
    <w:p w14:paraId="7AACD08F" w14:textId="77777777" w:rsidR="00662490" w:rsidRDefault="00000000">
      <w:pPr>
        <w:spacing w:after="0" w:line="240" w:lineRule="auto"/>
        <w:ind w:right="-1080"/>
        <w:rPr>
          <w:rFonts w:ascii="Times New Roman" w:eastAsia="Times New Roman" w:hAnsi="Times New Roman" w:cs="Times New Roman"/>
          <w:sz w:val="24"/>
          <w:szCs w:val="24"/>
        </w:rPr>
      </w:pPr>
      <w:r>
        <w:t>Best Phone number to contact_______________________________________________________</w:t>
      </w:r>
    </w:p>
    <w:sectPr w:rsidR="00662490">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6AF79" w14:textId="77777777" w:rsidR="0079069A" w:rsidRDefault="0079069A">
      <w:pPr>
        <w:spacing w:after="0" w:line="240" w:lineRule="auto"/>
      </w:pPr>
      <w:r>
        <w:separator/>
      </w:r>
    </w:p>
  </w:endnote>
  <w:endnote w:type="continuationSeparator" w:id="0">
    <w:p w14:paraId="0FABA19E" w14:textId="77777777" w:rsidR="0079069A" w:rsidRDefault="00790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A31F1D4-5849-4982-8412-23AFD786716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CB8848B-CFD8-4916-9E68-DBF712F39CAA}"/>
    <w:embedBold r:id="rId3" w:fontKey="{C5A2E4B7-262C-4990-88C3-21A3A1F91E4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C2D8818-37C1-4CBC-B2CE-32D55024AD09}"/>
  </w:font>
  <w:font w:name="Cambria">
    <w:panose1 w:val="02040503050406030204"/>
    <w:charset w:val="00"/>
    <w:family w:val="roman"/>
    <w:pitch w:val="variable"/>
    <w:sig w:usb0="E00006FF" w:usb1="420024FF" w:usb2="02000000" w:usb3="00000000" w:csb0="0000019F" w:csb1="00000000"/>
    <w:embedRegular r:id="rId5" w:fontKey="{3F5928DC-31E6-40D5-97DF-712022886DA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6DFE4" w14:textId="77777777" w:rsidR="0079069A" w:rsidRDefault="0079069A">
      <w:pPr>
        <w:spacing w:after="0" w:line="240" w:lineRule="auto"/>
      </w:pPr>
      <w:r>
        <w:separator/>
      </w:r>
    </w:p>
  </w:footnote>
  <w:footnote w:type="continuationSeparator" w:id="0">
    <w:p w14:paraId="57A1DAA6" w14:textId="77777777" w:rsidR="0079069A" w:rsidRDefault="00790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921A1" w14:textId="77777777" w:rsidR="00662490"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4ACC456C" wp14:editId="19900BB1">
          <wp:extent cx="1353972" cy="553031"/>
          <wp:effectExtent l="0" t="0" r="0" b="0"/>
          <wp:docPr id="1" name="image1.jpg" descr="White Horizontal stacked Wordmarking and logo"/>
          <wp:cNvGraphicFramePr/>
          <a:graphic xmlns:a="http://schemas.openxmlformats.org/drawingml/2006/main">
            <a:graphicData uri="http://schemas.openxmlformats.org/drawingml/2006/picture">
              <pic:pic xmlns:pic="http://schemas.openxmlformats.org/drawingml/2006/picture">
                <pic:nvPicPr>
                  <pic:cNvPr id="0" name="image1.jpg" descr="White Horizontal stacked Wordmarking and logo"/>
                  <pic:cNvPicPr preferRelativeResize="0"/>
                </pic:nvPicPr>
                <pic:blipFill>
                  <a:blip r:embed="rId1"/>
                  <a:srcRect/>
                  <a:stretch>
                    <a:fillRect/>
                  </a:stretch>
                </pic:blipFill>
                <pic:spPr>
                  <a:xfrm>
                    <a:off x="0" y="0"/>
                    <a:ext cx="1353972" cy="55303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E0BA6"/>
    <w:multiLevelType w:val="multilevel"/>
    <w:tmpl w:val="012EBB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9C0673"/>
    <w:multiLevelType w:val="multilevel"/>
    <w:tmpl w:val="4D6EE6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DD734B"/>
    <w:multiLevelType w:val="multilevel"/>
    <w:tmpl w:val="BA666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EC1D4A"/>
    <w:multiLevelType w:val="multilevel"/>
    <w:tmpl w:val="992A45D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59EB5DF9"/>
    <w:multiLevelType w:val="multilevel"/>
    <w:tmpl w:val="D8FE36C2"/>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5" w15:restartNumberingAfterBreak="0">
    <w:nsid w:val="659300E7"/>
    <w:multiLevelType w:val="multilevel"/>
    <w:tmpl w:val="75945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6E53BEB"/>
    <w:multiLevelType w:val="multilevel"/>
    <w:tmpl w:val="EDE2B6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7B23AC9"/>
    <w:multiLevelType w:val="multilevel"/>
    <w:tmpl w:val="FB48B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00039251">
    <w:abstractNumId w:val="0"/>
  </w:num>
  <w:num w:numId="2" w16cid:durableId="1358236047">
    <w:abstractNumId w:val="1"/>
  </w:num>
  <w:num w:numId="3" w16cid:durableId="845095962">
    <w:abstractNumId w:val="6"/>
  </w:num>
  <w:num w:numId="4" w16cid:durableId="2062943506">
    <w:abstractNumId w:val="7"/>
  </w:num>
  <w:num w:numId="5" w16cid:durableId="2081098260">
    <w:abstractNumId w:val="5"/>
  </w:num>
  <w:num w:numId="6" w16cid:durableId="605426372">
    <w:abstractNumId w:val="3"/>
  </w:num>
  <w:num w:numId="7" w16cid:durableId="767967811">
    <w:abstractNumId w:val="2"/>
  </w:num>
  <w:num w:numId="8" w16cid:durableId="11990538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490"/>
    <w:rsid w:val="00055AB7"/>
    <w:rsid w:val="00662490"/>
    <w:rsid w:val="0079069A"/>
    <w:rsid w:val="00CD5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A1C8"/>
  <w15:docId w15:val="{1E5F0472-4B1B-4B55-9EB3-70E7F65A1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rPr>
      <w:sz w:val="24"/>
      <w:szCs w:val="24"/>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mericanyawp.com" TargetMode="External"/><Relationship Id="rId13" Type="http://schemas.openxmlformats.org/officeDocument/2006/relationships/hyperlink" Target="https://www.mga.edu/accessibility-services/index.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ga.edu/student-conduct/index.ph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ies.mga.edu/policy-manual/section-6-campus-affairs/6-5-nondiscrimination/index.ph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ga.edu/student-conduct/code-of-conduct-violations.php" TargetMode="External"/><Relationship Id="rId4" Type="http://schemas.openxmlformats.org/officeDocument/2006/relationships/settings" Target="settings.xml"/><Relationship Id="rId9" Type="http://schemas.openxmlformats.org/officeDocument/2006/relationships/hyperlink" Target="https://mga.smartcatalogiq.com/en/2024-2025/undergraduate-catalog/academic-policy-and-information/course-policies/attendance-policy/"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d/q7HrIXntRod7/hDj7or/Hd0w==">CgMxLjAyCGguZ2pkZ3hzMg1oLjVqbzB6NjYzNWRzMg5oLnhhOHhxMXhham9tcTgAciExZDNEdWRzaFdndW03emtQRkR0LXI2MlVnMm1hLXpJTkI=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1759</Words>
  <Characters>10032</Characters>
  <Application>Microsoft Office Word</Application>
  <DocSecurity>0</DocSecurity>
  <Lines>83</Lines>
  <Paragraphs>23</Paragraphs>
  <ScaleCrop>false</ScaleCrop>
  <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 Timothy</dc:creator>
  <cp:lastModifiedBy>Jackson, Timothy</cp:lastModifiedBy>
  <cp:revision>2</cp:revision>
  <dcterms:created xsi:type="dcterms:W3CDTF">2026-07-30T13:13:00Z</dcterms:created>
  <dcterms:modified xsi:type="dcterms:W3CDTF">2026-07-30T13:13:00Z</dcterms:modified>
</cp:coreProperties>
</file>