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0066DA">
      <w:r>
        <w:t>July 11, 2018</w:t>
      </w:r>
      <w:r>
        <w:br/>
        <w:t>Kremlin-Hillsdale Public Schools</w:t>
      </w:r>
      <w:r>
        <w:br/>
        <w:t>Regular Meeting</w:t>
      </w:r>
      <w:r>
        <w:br/>
        <w:t>July 11, 2018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Administrator's Report</w:t>
      </w:r>
      <w:r>
        <w:br/>
        <w:t>a. Principals' Report</w:t>
      </w:r>
      <w:r>
        <w:br/>
        <w:t>b. Legislative updates</w:t>
      </w:r>
      <w:r>
        <w:br/>
        <w:t>c. Summer Maintenance</w:t>
      </w:r>
      <w:r>
        <w:br/>
        <w:t>d. Finances/UMB Report</w:t>
      </w:r>
      <w:r>
        <w:br/>
        <w:t>3.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 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37 Encumbrances and change orders.</w:t>
      </w:r>
      <w:r>
        <w:br/>
      </w:r>
      <w:proofErr w:type="spellStart"/>
      <w:r>
        <w:t>i</w:t>
      </w:r>
      <w:proofErr w:type="spellEnd"/>
      <w:r>
        <w:t>. Approval of Activity Fund and transfers within the Activity Fund.</w:t>
      </w:r>
      <w:r>
        <w:br/>
        <w:t>4. Discuss/Action to deregulate library.</w:t>
      </w:r>
      <w:r>
        <w:br/>
        <w:t>5. Discuss/Action certified pay scale.</w:t>
      </w:r>
      <w:r>
        <w:br/>
        <w:t>6. Discuss/Action non-certified pay scale.</w:t>
      </w:r>
      <w:r>
        <w:br/>
        <w:t>7. Discuss/Action on making extra-duty assignments.</w:t>
      </w:r>
      <w:r>
        <w:br/>
        <w:t>8. Discuss/Action to approve accepting math and science credits acquired at Autry Tech towards</w:t>
      </w:r>
      <w:r>
        <w:br/>
        <w:t>graduation at Kremlin-Hillsdale.</w:t>
      </w:r>
      <w:r>
        <w:br/>
        <w:t>9. Discuss/Action in contracting with Oklahoma Department of Career and Technology Education for</w:t>
      </w:r>
      <w:r>
        <w:br/>
        <w:t>Vocational Agriculture Education Program for the 2018-2019 school year.</w:t>
      </w:r>
      <w:r>
        <w:br/>
        <w:t>10. Discuss/Action providing a teacher residency program.</w:t>
      </w:r>
      <w:r>
        <w:br/>
      </w:r>
      <w:r>
        <w:lastRenderedPageBreak/>
        <w:t>11. Discuss/Action to renew lease option with Keystone Food Service.</w:t>
      </w:r>
      <w:r>
        <w:br/>
        <w:t xml:space="preserve">12. Discuss/Action on the 1080 school policy for the 2018-2019 school </w:t>
      </w:r>
      <w:proofErr w:type="gramStart"/>
      <w:r>
        <w:t>year</w:t>
      </w:r>
      <w:proofErr w:type="gramEnd"/>
      <w:r>
        <w:t>.</w:t>
      </w:r>
      <w:r>
        <w:br/>
        <w:t>13. Consider taking action or not taking action on investing school funds as authorized by Oklahoma Statutes</w:t>
      </w:r>
      <w:r>
        <w:br/>
        <w:t>Title 62-348.1.</w:t>
      </w:r>
      <w:r>
        <w:br/>
        <w:t>14. Action on loan agreement between Child Nutrition and the General Fund.</w:t>
      </w:r>
      <w:r>
        <w:br/>
        <w:t>15. Discuss/Action Fundraisers</w:t>
      </w:r>
      <w:r>
        <w:br/>
        <w:t xml:space="preserve">16. </w:t>
      </w:r>
      <w:proofErr w:type="gramStart"/>
      <w:r>
        <w:t>New Business</w:t>
      </w:r>
      <w:r>
        <w:br/>
        <w:t>17.</w:t>
      </w:r>
      <w:proofErr w:type="gramEnd"/>
      <w:r>
        <w:t xml:space="preserve"> Adjournment</w:t>
      </w:r>
      <w:r>
        <w:br/>
      </w:r>
      <w:r>
        <w:br/>
        <w:t> </w:t>
      </w:r>
      <w:r>
        <w:br/>
      </w:r>
      <w:r>
        <w:br/>
      </w:r>
      <w:proofErr w:type="gramStart"/>
      <w:r>
        <w:t>This</w:t>
      </w:r>
      <w:proofErr w:type="gramEnd"/>
      <w:r>
        <w:t xml:space="preserve"> agenda was posted on the front door of Kremlin-Hillsdale Elementary School by 6:00 p.m. on</w:t>
      </w:r>
      <w:r>
        <w:br/>
        <w:t>July 10, 2018. Notice of this regular meeting was given to the Garfield County Clerk prior</w:t>
      </w:r>
      <w:r>
        <w:br/>
        <w:t>to December 15, 2017.</w:t>
      </w:r>
      <w:r>
        <w:br/>
      </w:r>
      <w:r>
        <w:br/>
        <w:t> </w:t>
      </w:r>
      <w:r>
        <w:br/>
      </w:r>
      <w:r>
        <w:br/>
        <w:t>Posted by _____________________________________________ Date __________________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DA"/>
    <w:rsid w:val="000066DA"/>
    <w:rsid w:val="002813DB"/>
    <w:rsid w:val="005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2021-12-07T15:28:00Z</dcterms:created>
  <dcterms:modified xsi:type="dcterms:W3CDTF">2021-12-07T15:28:00Z</dcterms:modified>
</cp:coreProperties>
</file>