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E02F0" w:rsidRDefault="00394CE2">
      <w:pPr>
        <w:spacing w:after="0"/>
        <w:jc w:val="center"/>
        <w:rPr>
          <w:b/>
          <w:sz w:val="24"/>
          <w:szCs w:val="24"/>
        </w:rPr>
      </w:pPr>
      <w:bookmarkStart w:id="0" w:name="_GoBack"/>
      <w:bookmarkEnd w:id="0"/>
      <w:r>
        <w:rPr>
          <w:b/>
          <w:sz w:val="24"/>
          <w:szCs w:val="24"/>
        </w:rPr>
        <w:t>Grow Your Own</w:t>
      </w:r>
    </w:p>
    <w:p w14:paraId="00000002" w14:textId="77777777" w:rsidR="002E02F0" w:rsidRDefault="00394CE2">
      <w:pPr>
        <w:spacing w:after="0"/>
        <w:jc w:val="center"/>
        <w:rPr>
          <w:b/>
          <w:sz w:val="24"/>
          <w:szCs w:val="24"/>
        </w:rPr>
      </w:pPr>
      <w:r>
        <w:rPr>
          <w:b/>
          <w:sz w:val="24"/>
          <w:szCs w:val="24"/>
        </w:rPr>
        <w:t>Teacher Apprenticeship Program</w:t>
      </w:r>
    </w:p>
    <w:p w14:paraId="00000003" w14:textId="77777777" w:rsidR="002E02F0" w:rsidRDefault="00394CE2">
      <w:pPr>
        <w:spacing w:after="0"/>
        <w:jc w:val="center"/>
        <w:rPr>
          <w:b/>
          <w:sz w:val="24"/>
          <w:szCs w:val="24"/>
        </w:rPr>
      </w:pPr>
      <w:bookmarkStart w:id="1" w:name="_heading=h.gjdgxs" w:colFirst="0" w:colLast="0"/>
      <w:bookmarkEnd w:id="1"/>
      <w:r>
        <w:rPr>
          <w:b/>
          <w:sz w:val="24"/>
          <w:szCs w:val="24"/>
        </w:rPr>
        <w:t>Franklin County School District</w:t>
      </w:r>
    </w:p>
    <w:p w14:paraId="00000004" w14:textId="77777777" w:rsidR="002E02F0" w:rsidRDefault="002E02F0">
      <w:pPr>
        <w:spacing w:after="0"/>
        <w:jc w:val="center"/>
        <w:rPr>
          <w:b/>
          <w:sz w:val="24"/>
          <w:szCs w:val="24"/>
        </w:rPr>
      </w:pPr>
    </w:p>
    <w:p w14:paraId="00000005" w14:textId="77777777" w:rsidR="002E02F0" w:rsidRDefault="00394CE2">
      <w:pPr>
        <w:spacing w:after="0"/>
        <w:rPr>
          <w:sz w:val="24"/>
          <w:szCs w:val="24"/>
        </w:rPr>
      </w:pPr>
      <w:r>
        <w:rPr>
          <w:sz w:val="24"/>
          <w:szCs w:val="24"/>
        </w:rPr>
        <w:t>In January 2022, the state of Tennessee was approved by the U.S. Department of Labor to establish a permanent Grow Your Own Teacher Apprenticeship model. An apprenticeship program includes structured on-the-job learning, and apprentices get hands-on traini</w:t>
      </w:r>
      <w:r>
        <w:rPr>
          <w:sz w:val="24"/>
          <w:szCs w:val="24"/>
        </w:rPr>
        <w:t>ng from an experienced mentor at the job site. On-the-job learning is developed through mapping the skills and knowledge that the apprentice must learn over the course of the program in order to be fully proficient at the job. In addition to required cours</w:t>
      </w:r>
      <w:r>
        <w:rPr>
          <w:sz w:val="24"/>
          <w:szCs w:val="24"/>
        </w:rPr>
        <w:t>ework, a set of on-the-job competencies must be completed and approved.</w:t>
      </w:r>
    </w:p>
    <w:p w14:paraId="00000006" w14:textId="77777777" w:rsidR="002E02F0" w:rsidRDefault="002E02F0">
      <w:pPr>
        <w:spacing w:after="0"/>
        <w:rPr>
          <w:sz w:val="24"/>
          <w:szCs w:val="24"/>
        </w:rPr>
      </w:pPr>
    </w:p>
    <w:p w14:paraId="00000007" w14:textId="77777777" w:rsidR="002E02F0" w:rsidRDefault="00394CE2">
      <w:pPr>
        <w:spacing w:after="0"/>
        <w:rPr>
          <w:sz w:val="24"/>
          <w:szCs w:val="24"/>
        </w:rPr>
      </w:pPr>
      <w:r>
        <w:rPr>
          <w:sz w:val="24"/>
          <w:szCs w:val="24"/>
        </w:rPr>
        <w:t>The Franklin County School District has been approved by the Tennessee Department of Education to partner with UT Southern (Pulaski, TN) in offering apprenticeships for prospective te</w:t>
      </w:r>
      <w:r>
        <w:rPr>
          <w:sz w:val="24"/>
          <w:szCs w:val="24"/>
        </w:rPr>
        <w:t>achers. Eligibility requirements include:</w:t>
      </w:r>
    </w:p>
    <w:p w14:paraId="00000008" w14:textId="77777777" w:rsidR="002E02F0" w:rsidRDefault="00394CE2">
      <w:pPr>
        <w:numPr>
          <w:ilvl w:val="0"/>
          <w:numId w:val="1"/>
        </w:numPr>
        <w:pBdr>
          <w:top w:val="nil"/>
          <w:left w:val="nil"/>
          <w:bottom w:val="nil"/>
          <w:right w:val="nil"/>
          <w:between w:val="nil"/>
        </w:pBdr>
        <w:spacing w:after="0"/>
        <w:rPr>
          <w:color w:val="000000"/>
          <w:sz w:val="24"/>
          <w:szCs w:val="24"/>
        </w:rPr>
      </w:pPr>
      <w:r>
        <w:rPr>
          <w:color w:val="000000"/>
          <w:sz w:val="24"/>
          <w:szCs w:val="24"/>
        </w:rPr>
        <w:t>FC Schools classified employee in good standing with recommendation from principal</w:t>
      </w:r>
    </w:p>
    <w:p w14:paraId="00000009" w14:textId="77777777" w:rsidR="002E02F0" w:rsidRDefault="00394CE2">
      <w:pPr>
        <w:numPr>
          <w:ilvl w:val="0"/>
          <w:numId w:val="1"/>
        </w:numPr>
        <w:pBdr>
          <w:top w:val="nil"/>
          <w:left w:val="nil"/>
          <w:bottom w:val="nil"/>
          <w:right w:val="nil"/>
          <w:between w:val="nil"/>
        </w:pBdr>
        <w:spacing w:after="0"/>
        <w:rPr>
          <w:color w:val="000000"/>
          <w:sz w:val="24"/>
          <w:szCs w:val="24"/>
        </w:rPr>
      </w:pPr>
      <w:r>
        <w:rPr>
          <w:color w:val="000000"/>
          <w:sz w:val="24"/>
          <w:szCs w:val="24"/>
        </w:rPr>
        <w:t>Associate’s degree (or equivalent hours) from an accredited college/university</w:t>
      </w:r>
    </w:p>
    <w:p w14:paraId="0000000A" w14:textId="77777777" w:rsidR="002E02F0" w:rsidRDefault="00394CE2">
      <w:pPr>
        <w:numPr>
          <w:ilvl w:val="0"/>
          <w:numId w:val="1"/>
        </w:numPr>
        <w:pBdr>
          <w:top w:val="nil"/>
          <w:left w:val="nil"/>
          <w:bottom w:val="nil"/>
          <w:right w:val="nil"/>
          <w:between w:val="nil"/>
        </w:pBdr>
        <w:spacing w:after="0"/>
        <w:rPr>
          <w:color w:val="000000"/>
          <w:sz w:val="24"/>
          <w:szCs w:val="24"/>
        </w:rPr>
      </w:pPr>
      <w:r>
        <w:rPr>
          <w:color w:val="000000"/>
          <w:sz w:val="24"/>
          <w:szCs w:val="24"/>
        </w:rPr>
        <w:t>Acceptance to UT Southern and their teacher educatio</w:t>
      </w:r>
      <w:r>
        <w:rPr>
          <w:color w:val="000000"/>
          <w:sz w:val="24"/>
          <w:szCs w:val="24"/>
        </w:rPr>
        <w:t>n program (2.75 GPA and 21 ACT)</w:t>
      </w:r>
    </w:p>
    <w:p w14:paraId="0000000B" w14:textId="77777777" w:rsidR="002E02F0" w:rsidRDefault="002E02F0">
      <w:pPr>
        <w:spacing w:after="0"/>
        <w:rPr>
          <w:sz w:val="24"/>
          <w:szCs w:val="24"/>
        </w:rPr>
      </w:pPr>
    </w:p>
    <w:p w14:paraId="0000000C" w14:textId="77777777" w:rsidR="002E02F0" w:rsidRDefault="00394CE2">
      <w:pPr>
        <w:spacing w:after="0"/>
        <w:rPr>
          <w:sz w:val="24"/>
          <w:szCs w:val="24"/>
        </w:rPr>
      </w:pPr>
      <w:r>
        <w:rPr>
          <w:sz w:val="24"/>
          <w:szCs w:val="24"/>
        </w:rPr>
        <w:t>Teacher apprentices receive:</w:t>
      </w:r>
    </w:p>
    <w:p w14:paraId="0000000D" w14:textId="77777777" w:rsidR="002E02F0" w:rsidRDefault="00394CE2">
      <w:pPr>
        <w:numPr>
          <w:ilvl w:val="0"/>
          <w:numId w:val="2"/>
        </w:numPr>
        <w:pBdr>
          <w:top w:val="nil"/>
          <w:left w:val="nil"/>
          <w:bottom w:val="nil"/>
          <w:right w:val="nil"/>
          <w:between w:val="nil"/>
        </w:pBdr>
        <w:spacing w:after="0"/>
        <w:rPr>
          <w:color w:val="000000"/>
          <w:sz w:val="24"/>
          <w:szCs w:val="24"/>
        </w:rPr>
      </w:pPr>
      <w:r>
        <w:rPr>
          <w:color w:val="000000"/>
          <w:sz w:val="24"/>
          <w:szCs w:val="24"/>
        </w:rPr>
        <w:t>A carefully selected teacher mentor</w:t>
      </w:r>
    </w:p>
    <w:p w14:paraId="0000000E" w14:textId="77777777" w:rsidR="002E02F0" w:rsidRDefault="00394CE2">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$0.50 raise at the end of each successfully completed semester </w:t>
      </w:r>
    </w:p>
    <w:p w14:paraId="0000000F" w14:textId="77777777" w:rsidR="002E02F0" w:rsidRDefault="00394CE2">
      <w:pPr>
        <w:numPr>
          <w:ilvl w:val="0"/>
          <w:numId w:val="2"/>
        </w:numPr>
        <w:pBdr>
          <w:top w:val="nil"/>
          <w:left w:val="nil"/>
          <w:bottom w:val="nil"/>
          <w:right w:val="nil"/>
          <w:between w:val="nil"/>
        </w:pBdr>
        <w:spacing w:after="0"/>
        <w:rPr>
          <w:color w:val="000000"/>
          <w:sz w:val="24"/>
          <w:szCs w:val="24"/>
        </w:rPr>
      </w:pPr>
      <w:r>
        <w:rPr>
          <w:color w:val="000000"/>
          <w:sz w:val="24"/>
          <w:szCs w:val="24"/>
        </w:rPr>
        <w:t>Support from the system’s project manager</w:t>
      </w:r>
    </w:p>
    <w:p w14:paraId="00000010" w14:textId="77777777" w:rsidR="002E02F0" w:rsidRDefault="00394CE2">
      <w:pPr>
        <w:numPr>
          <w:ilvl w:val="0"/>
          <w:numId w:val="2"/>
        </w:numPr>
        <w:pBdr>
          <w:top w:val="nil"/>
          <w:left w:val="nil"/>
          <w:bottom w:val="nil"/>
          <w:right w:val="nil"/>
          <w:between w:val="nil"/>
        </w:pBdr>
        <w:spacing w:after="0"/>
        <w:rPr>
          <w:color w:val="000000"/>
          <w:sz w:val="24"/>
          <w:szCs w:val="24"/>
        </w:rPr>
      </w:pPr>
      <w:r>
        <w:rPr>
          <w:color w:val="000000"/>
          <w:sz w:val="24"/>
          <w:szCs w:val="24"/>
        </w:rPr>
        <w:t>Support from UT Southern</w:t>
      </w:r>
    </w:p>
    <w:p w14:paraId="00000011" w14:textId="77777777" w:rsidR="002E02F0" w:rsidRDefault="002E02F0">
      <w:pPr>
        <w:spacing w:after="0"/>
        <w:rPr>
          <w:sz w:val="24"/>
          <w:szCs w:val="24"/>
        </w:rPr>
      </w:pPr>
    </w:p>
    <w:p w14:paraId="00000012" w14:textId="77777777" w:rsidR="002E02F0" w:rsidRDefault="00394CE2">
      <w:pPr>
        <w:spacing w:after="0"/>
        <w:rPr>
          <w:sz w:val="24"/>
          <w:szCs w:val="24"/>
        </w:rPr>
      </w:pPr>
      <w:r>
        <w:rPr>
          <w:sz w:val="24"/>
          <w:szCs w:val="24"/>
        </w:rPr>
        <w:t>An apprentice will work as an educational assistant while also successfully completing a course of study required by UT Southern. Classes will likely be a combination of in-person and on-line (synchronous and asynchronous). The program should take two year</w:t>
      </w:r>
      <w:r>
        <w:rPr>
          <w:sz w:val="24"/>
          <w:szCs w:val="24"/>
        </w:rPr>
        <w:t>s (including summer coursework). The apprentice will gradually assume more and more classroom responsibilities for planning and instruction under the direction of the teacher mentor. Upon the successful completion of the program, the apprentice will earn a</w:t>
      </w:r>
      <w:r>
        <w:rPr>
          <w:sz w:val="24"/>
          <w:szCs w:val="24"/>
        </w:rPr>
        <w:t xml:space="preserve"> bachelor’s degree with a license to teach.</w:t>
      </w:r>
    </w:p>
    <w:p w14:paraId="00000013" w14:textId="77777777" w:rsidR="002E02F0" w:rsidRDefault="002E02F0">
      <w:pPr>
        <w:spacing w:after="0"/>
        <w:rPr>
          <w:sz w:val="24"/>
          <w:szCs w:val="24"/>
        </w:rPr>
      </w:pPr>
    </w:p>
    <w:p w14:paraId="00000014" w14:textId="77777777" w:rsidR="002E02F0" w:rsidRDefault="00394CE2">
      <w:pPr>
        <w:spacing w:after="0"/>
        <w:rPr>
          <w:sz w:val="24"/>
          <w:szCs w:val="24"/>
        </w:rPr>
      </w:pPr>
      <w:r>
        <w:rPr>
          <w:sz w:val="24"/>
          <w:szCs w:val="24"/>
        </w:rPr>
        <w:t xml:space="preserve">Currently, we have an agreement with UT Southern for endorsements for K-8 SPED Interventionist, 6-12 SPED Interventionist, and K-5 Elementary. Other areas that may be considered include K-12 </w:t>
      </w:r>
      <w:proofErr w:type="gramStart"/>
      <w:r>
        <w:rPr>
          <w:sz w:val="24"/>
          <w:szCs w:val="24"/>
        </w:rPr>
        <w:t>P.E. ,</w:t>
      </w:r>
      <w:proofErr w:type="gramEnd"/>
      <w:r>
        <w:rPr>
          <w:sz w:val="24"/>
          <w:szCs w:val="24"/>
        </w:rPr>
        <w:t xml:space="preserve"> and secondary</w:t>
      </w:r>
      <w:r>
        <w:rPr>
          <w:sz w:val="24"/>
          <w:szCs w:val="24"/>
        </w:rPr>
        <w:t xml:space="preserve"> Biology, English, History, and Math. Partnerships with other universities may also be available.</w:t>
      </w:r>
    </w:p>
    <w:p w14:paraId="00000015" w14:textId="77777777" w:rsidR="002E02F0" w:rsidRDefault="002E02F0">
      <w:pPr>
        <w:spacing w:after="0"/>
        <w:rPr>
          <w:sz w:val="24"/>
          <w:szCs w:val="24"/>
        </w:rPr>
      </w:pPr>
    </w:p>
    <w:p w14:paraId="00000016" w14:textId="77777777" w:rsidR="002E02F0" w:rsidRDefault="00394CE2">
      <w:pPr>
        <w:spacing w:after="0"/>
        <w:rPr>
          <w:sz w:val="24"/>
          <w:szCs w:val="24"/>
        </w:rPr>
      </w:pPr>
      <w:r>
        <w:rPr>
          <w:sz w:val="24"/>
          <w:szCs w:val="24"/>
        </w:rPr>
        <w:t>The cost of the program (including tuition, books, testing) is completely covered by scholarships and grants. There is NO cost to the apprentice.</w:t>
      </w:r>
    </w:p>
    <w:sectPr w:rsidR="002E02F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F0363" w14:textId="77777777" w:rsidR="00394CE2" w:rsidRDefault="00394CE2">
      <w:pPr>
        <w:spacing w:after="0" w:line="240" w:lineRule="auto"/>
      </w:pPr>
      <w:r>
        <w:separator/>
      </w:r>
    </w:p>
  </w:endnote>
  <w:endnote w:type="continuationSeparator" w:id="0">
    <w:p w14:paraId="1B45042F" w14:textId="77777777" w:rsidR="00394CE2" w:rsidRDefault="003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7" w14:textId="77777777" w:rsidR="002E02F0" w:rsidRDefault="00394CE2">
    <w:pPr>
      <w:rPr>
        <w:i/>
        <w:color w:val="B7B7B7"/>
        <w:sz w:val="20"/>
        <w:szCs w:val="20"/>
      </w:rPr>
    </w:pPr>
    <w:r>
      <w:rPr>
        <w:i/>
        <w:color w:val="B7B7B7"/>
        <w:sz w:val="20"/>
        <w:szCs w:val="20"/>
      </w:rPr>
      <w:t>Revised 11.19.24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C43A9" w14:textId="77777777" w:rsidR="00394CE2" w:rsidRDefault="00394CE2">
      <w:pPr>
        <w:spacing w:after="0" w:line="240" w:lineRule="auto"/>
      </w:pPr>
      <w:r>
        <w:separator/>
      </w:r>
    </w:p>
  </w:footnote>
  <w:footnote w:type="continuationSeparator" w:id="0">
    <w:p w14:paraId="79AFB4DE" w14:textId="77777777" w:rsidR="00394CE2" w:rsidRDefault="00394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845B1"/>
    <w:multiLevelType w:val="multilevel"/>
    <w:tmpl w:val="D2F45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940F80"/>
    <w:multiLevelType w:val="multilevel"/>
    <w:tmpl w:val="8AC8A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F0"/>
    <w:rsid w:val="002E02F0"/>
    <w:rsid w:val="00394CE2"/>
    <w:rsid w:val="00F30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35D6B-02EE-425D-8F2B-D4F16DD8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5070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55FDCubebQE/6FeuWWrIRVIwaQ==">CgMxLjAyCGguZ2pkZ3hzOAByITFlRWtXOWhEREFGUzRZM3A3d1RRaWx1RmRfNzhvSUxJVA==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stewarts</dc:creator>
  <cp:lastModifiedBy>andrea.houser</cp:lastModifiedBy>
  <cp:revision>2</cp:revision>
  <dcterms:created xsi:type="dcterms:W3CDTF">2024-11-21T18:20:00Z</dcterms:created>
  <dcterms:modified xsi:type="dcterms:W3CDTF">2024-11-21T18:20:00Z</dcterms:modified>
</cp:coreProperties>
</file>