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hd w:fill="ffffff" w:val="clear"/>
        <w:spacing w:after="0" w:afterAutospacing="0" w:lineRule="auto"/>
        <w:ind w:left="72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Attend or view an Information Session -</w:t>
      </w:r>
    </w:p>
    <w:p w:rsidR="00000000" w:rsidDel="00000000" w:rsidP="00000000" w:rsidRDefault="00000000" w:rsidRPr="00000000" w14:paraId="00000002">
      <w:pPr>
        <w:numPr>
          <w:ilvl w:val="1"/>
          <w:numId w:val="1"/>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color w:val="101820"/>
          <w:sz w:val="24"/>
          <w:szCs w:val="24"/>
          <w:rtl w:val="0"/>
        </w:rPr>
        <w:t xml:space="preserve">CCP Info Session PDF Slides</w:t>
      </w:r>
    </w:p>
    <w:p w:rsidR="00000000" w:rsidDel="00000000" w:rsidP="00000000" w:rsidRDefault="00000000" w:rsidRPr="00000000" w14:paraId="00000003">
      <w:pPr>
        <w:numPr>
          <w:ilvl w:val="0"/>
          <w:numId w:val="1"/>
        </w:numPr>
        <w:shd w:fill="ffffff" w:val="clear"/>
        <w:spacing w:after="0" w:afterAutospacing="0" w:lineRule="auto"/>
        <w:ind w:left="72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Submit the Intent to Participate form to Ms. Pezzano</w:t>
      </w:r>
    </w:p>
    <w:p w:rsidR="00000000" w:rsidDel="00000000" w:rsidP="00000000" w:rsidRDefault="00000000" w:rsidRPr="00000000" w14:paraId="00000004">
      <w:pPr>
        <w:numPr>
          <w:ilvl w:val="1"/>
          <w:numId w:val="1"/>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Deadline is November 1st for Spring 2026 Semester and April 1st for the 2026-2027 Full Academic Year </w:t>
      </w:r>
    </w:p>
    <w:p w:rsidR="00000000" w:rsidDel="00000000" w:rsidP="00000000" w:rsidRDefault="00000000" w:rsidRPr="00000000" w14:paraId="00000005">
      <w:pPr>
        <w:numPr>
          <w:ilvl w:val="1"/>
          <w:numId w:val="1"/>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Do not wait until the deadline - this must be done each and every year!</w:t>
      </w:r>
    </w:p>
    <w:p w:rsidR="00000000" w:rsidDel="00000000" w:rsidP="00000000" w:rsidRDefault="00000000" w:rsidRPr="00000000" w14:paraId="00000006">
      <w:pPr>
        <w:numPr>
          <w:ilvl w:val="2"/>
          <w:numId w:val="1"/>
        </w:numPr>
        <w:spacing w:after="0" w:afterAutospacing="0" w:lineRule="auto"/>
        <w:ind w:left="2160" w:hanging="360"/>
        <w:rPr>
          <w:rFonts w:ascii="Calibri" w:cs="Calibri" w:eastAsia="Calibri" w:hAnsi="Calibri"/>
        </w:rPr>
      </w:pPr>
      <w:r w:rsidDel="00000000" w:rsidR="00000000" w:rsidRPr="00000000">
        <w:rPr>
          <w:rFonts w:ascii="Calibri" w:cs="Calibri" w:eastAsia="Calibri" w:hAnsi="Calibri"/>
          <w:color w:val="101820"/>
          <w:sz w:val="24"/>
          <w:szCs w:val="24"/>
          <w:rtl w:val="0"/>
        </w:rPr>
        <w:t xml:space="preserve">Intent to Participate Form</w:t>
      </w:r>
    </w:p>
    <w:p w:rsidR="00000000" w:rsidDel="00000000" w:rsidP="00000000" w:rsidRDefault="00000000" w:rsidRPr="00000000" w14:paraId="00000007">
      <w:pPr>
        <w:numPr>
          <w:ilvl w:val="0"/>
          <w:numId w:val="1"/>
        </w:numPr>
        <w:shd w:fill="ffffff" w:val="clear"/>
        <w:spacing w:after="0" w:afterAutospacing="0" w:lineRule="auto"/>
        <w:ind w:left="72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Apply to your selected University by attending </w:t>
      </w:r>
      <w:r w:rsidDel="00000000" w:rsidR="00000000" w:rsidRPr="00000000">
        <w:rPr>
          <w:rFonts w:ascii="Calibri" w:cs="Calibri" w:eastAsia="Calibri" w:hAnsi="Calibri"/>
          <w:color w:val="636363"/>
          <w:sz w:val="24"/>
          <w:szCs w:val="24"/>
          <w:u w:val="single"/>
          <w:rtl w:val="0"/>
        </w:rPr>
        <w:t xml:space="preserve">an application day</w:t>
      </w:r>
      <w:r w:rsidDel="00000000" w:rsidR="00000000" w:rsidRPr="00000000">
        <w:rPr>
          <w:rFonts w:ascii="Calibri" w:cs="Calibri" w:eastAsia="Calibri" w:hAnsi="Calibri"/>
          <w:color w:val="636363"/>
          <w:sz w:val="24"/>
          <w:szCs w:val="24"/>
          <w:rtl w:val="0"/>
        </w:rPr>
        <w:t xml:space="preserve"> (if available) held here at Crestview</w:t>
      </w:r>
    </w:p>
    <w:p w:rsidR="00000000" w:rsidDel="00000000" w:rsidP="00000000" w:rsidRDefault="00000000" w:rsidRPr="00000000" w14:paraId="00000008">
      <w:pPr>
        <w:numPr>
          <w:ilvl w:val="1"/>
          <w:numId w:val="1"/>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Bring all required paperwork and Social Security Number to do application</w:t>
      </w:r>
    </w:p>
    <w:p w:rsidR="00000000" w:rsidDel="00000000" w:rsidP="00000000" w:rsidRDefault="00000000" w:rsidRPr="00000000" w14:paraId="00000009">
      <w:pPr>
        <w:numPr>
          <w:ilvl w:val="1"/>
          <w:numId w:val="1"/>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Kent Application Deadlines &amp; Info</w:t>
      </w:r>
    </w:p>
    <w:p w:rsidR="00000000" w:rsidDel="00000000" w:rsidP="00000000" w:rsidRDefault="00000000" w:rsidRPr="00000000" w14:paraId="0000000A">
      <w:pPr>
        <w:numPr>
          <w:ilvl w:val="2"/>
          <w:numId w:val="1"/>
        </w:numPr>
        <w:spacing w:after="0" w:afterAutospacing="0" w:lineRule="auto"/>
        <w:ind w:left="216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October 15: Spring 2026 Application Deadline</w:t>
      </w:r>
    </w:p>
    <w:p w:rsidR="00000000" w:rsidDel="00000000" w:rsidP="00000000" w:rsidRDefault="00000000" w:rsidRPr="00000000" w14:paraId="0000000B">
      <w:pPr>
        <w:numPr>
          <w:ilvl w:val="2"/>
          <w:numId w:val="1"/>
        </w:numPr>
        <w:spacing w:after="0" w:afterAutospacing="0" w:lineRule="auto"/>
        <w:ind w:left="216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April 15: Summer &amp; Fall 2026 Deadline</w:t>
      </w:r>
    </w:p>
    <w:p w:rsidR="00000000" w:rsidDel="00000000" w:rsidP="00000000" w:rsidRDefault="00000000" w:rsidRPr="00000000" w14:paraId="0000000C">
      <w:pPr>
        <w:numPr>
          <w:ilvl w:val="3"/>
          <w:numId w:val="1"/>
        </w:numPr>
        <w:spacing w:after="0" w:afterAutospacing="0" w:lineRule="auto"/>
        <w:ind w:left="2880" w:hanging="360"/>
        <w:rPr>
          <w:rFonts w:ascii="Calibri" w:cs="Calibri" w:eastAsia="Calibri" w:hAnsi="Calibri"/>
        </w:rPr>
      </w:pPr>
      <w:hyperlink r:id="rId6">
        <w:r w:rsidDel="00000000" w:rsidR="00000000" w:rsidRPr="00000000">
          <w:rPr>
            <w:rFonts w:ascii="Calibri" w:cs="Calibri" w:eastAsia="Calibri" w:hAnsi="Calibri"/>
            <w:color w:val="101820"/>
            <w:sz w:val="24"/>
            <w:szCs w:val="24"/>
            <w:u w:val="single"/>
            <w:rtl w:val="0"/>
          </w:rPr>
          <w:t xml:space="preserve">Kent State University CCP Website</w:t>
        </w:r>
      </w:hyperlink>
      <w:r w:rsidDel="00000000" w:rsidR="00000000" w:rsidRPr="00000000">
        <w:rPr>
          <w:rtl w:val="0"/>
        </w:rPr>
      </w:r>
    </w:p>
    <w:p w:rsidR="00000000" w:rsidDel="00000000" w:rsidP="00000000" w:rsidRDefault="00000000" w:rsidRPr="00000000" w14:paraId="0000000D">
      <w:pPr>
        <w:numPr>
          <w:ilvl w:val="3"/>
          <w:numId w:val="1"/>
        </w:numPr>
        <w:spacing w:after="0" w:afterAutospacing="0" w:lineRule="auto"/>
        <w:ind w:left="288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Complete: </w:t>
      </w:r>
      <w:hyperlink r:id="rId7">
        <w:r w:rsidDel="00000000" w:rsidR="00000000" w:rsidRPr="00000000">
          <w:rPr>
            <w:rFonts w:ascii="Calibri" w:cs="Calibri" w:eastAsia="Calibri" w:hAnsi="Calibri"/>
            <w:color w:val="101820"/>
            <w:sz w:val="24"/>
            <w:szCs w:val="24"/>
            <w:u w:val="single"/>
            <w:rtl w:val="0"/>
          </w:rPr>
          <w:t xml:space="preserve">Kent New CCP Student Online Application</w:t>
        </w:r>
      </w:hyperlink>
      <w:r w:rsidDel="00000000" w:rsidR="00000000" w:rsidRPr="00000000">
        <w:rPr>
          <w:rFonts w:ascii="Calibri" w:cs="Calibri" w:eastAsia="Calibri" w:hAnsi="Calibri"/>
          <w:color w:val="636363"/>
          <w:sz w:val="24"/>
          <w:szCs w:val="24"/>
          <w:rtl w:val="0"/>
        </w:rPr>
        <w:t xml:space="preserve"> </w:t>
      </w:r>
    </w:p>
    <w:p w:rsidR="00000000" w:rsidDel="00000000" w:rsidP="00000000" w:rsidRDefault="00000000" w:rsidRPr="00000000" w14:paraId="0000000E">
      <w:pPr>
        <w:numPr>
          <w:ilvl w:val="3"/>
          <w:numId w:val="1"/>
        </w:numPr>
        <w:spacing w:after="0" w:afterAutospacing="0" w:lineRule="auto"/>
        <w:ind w:left="288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Submit CCP Permission Form after Application</w:t>
      </w:r>
    </w:p>
    <w:p w:rsidR="00000000" w:rsidDel="00000000" w:rsidP="00000000" w:rsidRDefault="00000000" w:rsidRPr="00000000" w14:paraId="0000000F">
      <w:pPr>
        <w:numPr>
          <w:ilvl w:val="3"/>
          <w:numId w:val="1"/>
        </w:numPr>
        <w:spacing w:after="0" w:afterAutospacing="0" w:lineRule="auto"/>
        <w:ind w:left="288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Complete Mandatory Orientation</w:t>
      </w:r>
    </w:p>
    <w:p w:rsidR="00000000" w:rsidDel="00000000" w:rsidP="00000000" w:rsidRDefault="00000000" w:rsidRPr="00000000" w14:paraId="00000010">
      <w:pPr>
        <w:numPr>
          <w:ilvl w:val="1"/>
          <w:numId w:val="1"/>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YSU Application Deadlines &amp; Info</w:t>
      </w:r>
    </w:p>
    <w:p w:rsidR="00000000" w:rsidDel="00000000" w:rsidP="00000000" w:rsidRDefault="00000000" w:rsidRPr="00000000" w14:paraId="00000011">
      <w:pPr>
        <w:numPr>
          <w:ilvl w:val="2"/>
          <w:numId w:val="1"/>
        </w:numPr>
        <w:spacing w:after="0" w:afterAutospacing="0" w:lineRule="auto"/>
        <w:ind w:left="216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October 30: Spring 2026 Application Deadline</w:t>
      </w:r>
    </w:p>
    <w:p w:rsidR="00000000" w:rsidDel="00000000" w:rsidP="00000000" w:rsidRDefault="00000000" w:rsidRPr="00000000" w14:paraId="00000012">
      <w:pPr>
        <w:numPr>
          <w:ilvl w:val="2"/>
          <w:numId w:val="1"/>
        </w:numPr>
        <w:spacing w:after="0" w:afterAutospacing="0" w:lineRule="auto"/>
        <w:ind w:left="216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March 12: Summer 2026 Application Deadline</w:t>
      </w:r>
    </w:p>
    <w:p w:rsidR="00000000" w:rsidDel="00000000" w:rsidP="00000000" w:rsidRDefault="00000000" w:rsidRPr="00000000" w14:paraId="00000013">
      <w:pPr>
        <w:numPr>
          <w:ilvl w:val="2"/>
          <w:numId w:val="1"/>
        </w:numPr>
        <w:spacing w:after="0" w:afterAutospacing="0" w:lineRule="auto"/>
        <w:ind w:left="216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April 15: Fall 2026 Application Deadline</w:t>
      </w:r>
    </w:p>
    <w:p w:rsidR="00000000" w:rsidDel="00000000" w:rsidP="00000000" w:rsidRDefault="00000000" w:rsidRPr="00000000" w14:paraId="00000014">
      <w:pPr>
        <w:numPr>
          <w:ilvl w:val="3"/>
          <w:numId w:val="1"/>
        </w:numPr>
        <w:spacing w:after="0" w:afterAutospacing="0" w:lineRule="auto"/>
        <w:ind w:left="2880" w:hanging="360"/>
        <w:rPr>
          <w:rFonts w:ascii="Calibri" w:cs="Calibri" w:eastAsia="Calibri" w:hAnsi="Calibri"/>
        </w:rPr>
      </w:pPr>
      <w:hyperlink r:id="rId8">
        <w:r w:rsidDel="00000000" w:rsidR="00000000" w:rsidRPr="00000000">
          <w:rPr>
            <w:rFonts w:ascii="Calibri" w:cs="Calibri" w:eastAsia="Calibri" w:hAnsi="Calibri"/>
            <w:color w:val="101820"/>
            <w:sz w:val="24"/>
            <w:szCs w:val="24"/>
            <w:u w:val="single"/>
            <w:rtl w:val="0"/>
          </w:rPr>
          <w:t xml:space="preserve">YSU CCP Website</w:t>
        </w:r>
      </w:hyperlink>
      <w:r w:rsidDel="00000000" w:rsidR="00000000" w:rsidRPr="00000000">
        <w:rPr>
          <w:rtl w:val="0"/>
        </w:rPr>
      </w:r>
    </w:p>
    <w:p w:rsidR="00000000" w:rsidDel="00000000" w:rsidP="00000000" w:rsidRDefault="00000000" w:rsidRPr="00000000" w14:paraId="00000015">
      <w:pPr>
        <w:numPr>
          <w:ilvl w:val="3"/>
          <w:numId w:val="1"/>
        </w:numPr>
        <w:spacing w:after="0" w:afterAutospacing="0" w:lineRule="auto"/>
        <w:ind w:left="2880" w:hanging="360"/>
        <w:rPr>
          <w:rFonts w:ascii="Calibri" w:cs="Calibri" w:eastAsia="Calibri" w:hAnsi="Calibri"/>
        </w:rPr>
      </w:pPr>
      <w:hyperlink r:id="rId9">
        <w:r w:rsidDel="00000000" w:rsidR="00000000" w:rsidRPr="00000000">
          <w:rPr>
            <w:rFonts w:ascii="Calibri" w:cs="Calibri" w:eastAsia="Calibri" w:hAnsi="Calibri"/>
            <w:color w:val="101820"/>
            <w:sz w:val="24"/>
            <w:szCs w:val="24"/>
            <w:u w:val="single"/>
            <w:rtl w:val="0"/>
          </w:rPr>
          <w:t xml:space="preserve">YSU Application Guide</w:t>
        </w:r>
      </w:hyperlink>
      <w:r w:rsidDel="00000000" w:rsidR="00000000" w:rsidRPr="00000000">
        <w:rPr>
          <w:rtl w:val="0"/>
        </w:rPr>
      </w:r>
    </w:p>
    <w:p w:rsidR="00000000" w:rsidDel="00000000" w:rsidP="00000000" w:rsidRDefault="00000000" w:rsidRPr="00000000" w14:paraId="00000016">
      <w:pPr>
        <w:numPr>
          <w:ilvl w:val="3"/>
          <w:numId w:val="1"/>
        </w:numPr>
        <w:spacing w:after="0" w:afterAutospacing="0" w:lineRule="auto"/>
        <w:ind w:left="288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Complete: </w:t>
      </w:r>
      <w:hyperlink r:id="rId10">
        <w:r w:rsidDel="00000000" w:rsidR="00000000" w:rsidRPr="00000000">
          <w:rPr>
            <w:rFonts w:ascii="Calibri" w:cs="Calibri" w:eastAsia="Calibri" w:hAnsi="Calibri"/>
            <w:color w:val="101820"/>
            <w:sz w:val="24"/>
            <w:szCs w:val="24"/>
            <w:u w:val="single"/>
            <w:rtl w:val="0"/>
          </w:rPr>
          <w:t xml:space="preserve">YSU New Student Online Application</w:t>
        </w:r>
      </w:hyperlink>
      <w:r w:rsidDel="00000000" w:rsidR="00000000" w:rsidRPr="00000000">
        <w:rPr>
          <w:rtl w:val="0"/>
        </w:rPr>
      </w:r>
    </w:p>
    <w:p w:rsidR="00000000" w:rsidDel="00000000" w:rsidP="00000000" w:rsidRDefault="00000000" w:rsidRPr="00000000" w14:paraId="00000017">
      <w:pPr>
        <w:numPr>
          <w:ilvl w:val="3"/>
          <w:numId w:val="1"/>
        </w:numPr>
        <w:spacing w:after="0" w:afterAutospacing="0" w:lineRule="auto"/>
        <w:ind w:left="288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Complete: </w:t>
      </w:r>
      <w:hyperlink r:id="rId11">
        <w:r w:rsidDel="00000000" w:rsidR="00000000" w:rsidRPr="00000000">
          <w:rPr>
            <w:rFonts w:ascii="Calibri" w:cs="Calibri" w:eastAsia="Calibri" w:hAnsi="Calibri"/>
            <w:color w:val="101820"/>
            <w:sz w:val="24"/>
            <w:szCs w:val="24"/>
            <w:u w:val="single"/>
            <w:rtl w:val="0"/>
          </w:rPr>
          <w:t xml:space="preserve">Parent/Guardian Consent and Release Form</w:t>
        </w:r>
      </w:hyperlink>
      <w:r w:rsidDel="00000000" w:rsidR="00000000" w:rsidRPr="00000000">
        <w:rPr>
          <w:rtl w:val="0"/>
        </w:rPr>
      </w:r>
    </w:p>
    <w:p w:rsidR="00000000" w:rsidDel="00000000" w:rsidP="00000000" w:rsidRDefault="00000000" w:rsidRPr="00000000" w14:paraId="00000018">
      <w:pPr>
        <w:numPr>
          <w:ilvl w:val="0"/>
          <w:numId w:val="1"/>
        </w:numPr>
        <w:shd w:fill="ffffff" w:val="clear"/>
        <w:spacing w:after="0" w:afterAutospacing="0" w:lineRule="auto"/>
        <w:ind w:left="72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Complete Placement Testing if needed at Southern Local</w:t>
      </w:r>
    </w:p>
    <w:p w:rsidR="00000000" w:rsidDel="00000000" w:rsidP="00000000" w:rsidRDefault="00000000" w:rsidRPr="00000000" w14:paraId="00000019">
      <w:pPr>
        <w:numPr>
          <w:ilvl w:val="1"/>
          <w:numId w:val="1"/>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Check College &amp; High School Emails for information!</w:t>
      </w:r>
    </w:p>
    <w:p w:rsidR="00000000" w:rsidDel="00000000" w:rsidP="00000000" w:rsidRDefault="00000000" w:rsidRPr="00000000" w14:paraId="0000001A">
      <w:pPr>
        <w:numPr>
          <w:ilvl w:val="1"/>
          <w:numId w:val="1"/>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Check-in with Ms. Pezzano</w:t>
      </w:r>
    </w:p>
    <w:p w:rsidR="00000000" w:rsidDel="00000000" w:rsidP="00000000" w:rsidRDefault="00000000" w:rsidRPr="00000000" w14:paraId="0000001B">
      <w:pPr>
        <w:numPr>
          <w:ilvl w:val="0"/>
          <w:numId w:val="1"/>
        </w:numPr>
        <w:shd w:fill="ffffff" w:val="clear"/>
        <w:spacing w:after="0" w:afterAutospacing="0" w:lineRule="auto"/>
        <w:ind w:left="72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Schedule classes with College Advisor that meet graduation requirements and fit within your schedule of other courses</w:t>
      </w:r>
    </w:p>
    <w:p w:rsidR="00000000" w:rsidDel="00000000" w:rsidP="00000000" w:rsidRDefault="00000000" w:rsidRPr="00000000" w14:paraId="0000001C">
      <w:pPr>
        <w:numPr>
          <w:ilvl w:val="1"/>
          <w:numId w:val="1"/>
        </w:numPr>
        <w:spacing w:after="0" w:afterAutospacing="0" w:lineRule="auto"/>
        <w:ind w:left="1440" w:hanging="360"/>
        <w:rPr>
          <w:rFonts w:ascii="Calibri" w:cs="Calibri" w:eastAsia="Calibri" w:hAnsi="Calibri"/>
        </w:rPr>
      </w:pPr>
      <w:hyperlink r:id="rId12">
        <w:r w:rsidDel="00000000" w:rsidR="00000000" w:rsidRPr="00000000">
          <w:rPr>
            <w:rFonts w:ascii="Calibri" w:cs="Calibri" w:eastAsia="Calibri" w:hAnsi="Calibri"/>
            <w:color w:val="101820"/>
            <w:sz w:val="24"/>
            <w:szCs w:val="24"/>
            <w:u w:val="single"/>
            <w:rtl w:val="0"/>
          </w:rPr>
          <w:t xml:space="preserve">High School Graduation Requirements</w:t>
        </w:r>
      </w:hyperlink>
      <w:r w:rsidDel="00000000" w:rsidR="00000000" w:rsidRPr="00000000">
        <w:rPr>
          <w:rtl w:val="0"/>
        </w:rPr>
      </w:r>
    </w:p>
    <w:p w:rsidR="00000000" w:rsidDel="00000000" w:rsidP="00000000" w:rsidRDefault="00000000" w:rsidRPr="00000000" w14:paraId="0000001D">
      <w:pPr>
        <w:numPr>
          <w:ilvl w:val="2"/>
          <w:numId w:val="1"/>
        </w:numPr>
        <w:spacing w:after="240" w:lineRule="auto"/>
        <w:ind w:left="2160" w:hanging="360"/>
        <w:rPr>
          <w:rFonts w:ascii="Calibri" w:cs="Calibri" w:eastAsia="Calibri" w:hAnsi="Calibri"/>
        </w:rPr>
      </w:pPr>
      <w:r w:rsidDel="00000000" w:rsidR="00000000" w:rsidRPr="00000000">
        <w:rPr>
          <w:rFonts w:ascii="Calibri" w:cs="Calibri" w:eastAsia="Calibri" w:hAnsi="Calibri"/>
          <w:color w:val="636363"/>
          <w:sz w:val="24"/>
          <w:szCs w:val="24"/>
          <w:rtl w:val="0"/>
        </w:rPr>
        <w:t xml:space="preserve">Communicate with Ms. Pezzano as needed.</w:t>
      </w:r>
    </w:p>
    <w:p w:rsidR="00000000" w:rsidDel="00000000" w:rsidP="00000000" w:rsidRDefault="00000000" w:rsidRPr="00000000" w14:paraId="0000001E">
      <w:pPr>
        <w:shd w:fill="ffffff" w:val="clear"/>
        <w:spacing w:after="0" w:lineRule="auto"/>
        <w:rPr>
          <w:rFonts w:ascii="Calibri" w:cs="Calibri" w:eastAsia="Calibri" w:hAnsi="Calibri"/>
          <w:color w:val="636363"/>
          <w:sz w:val="24"/>
          <w:szCs w:val="24"/>
        </w:rPr>
      </w:pPr>
      <w:r w:rsidDel="00000000" w:rsidR="00000000" w:rsidRPr="00000000">
        <w:rPr>
          <w:rFonts w:ascii="Calibri" w:cs="Calibri" w:eastAsia="Calibri" w:hAnsi="Calibri"/>
          <w:color w:val="636363"/>
          <w:sz w:val="24"/>
          <w:szCs w:val="24"/>
          <w:rtl w:val="0"/>
        </w:rPr>
        <w:t xml:space="preserve">PLEASE NOTE: When a student selects CCP as part of their educational plans, the student and family are stating they are ready for College Level work and responsibility. The student is the driver of this program with Southern Local and the University as supports in the process. It takes a very independent and mature learner to be successful in this program. Parents will have very little access to the college campus and online course information unless the student fills out a FERPA Waiver. In addition - the subject matter of a course enrolled in under CCP may include mature subject matter or materials, including those of a graphic, violent, or sexual nature, that will not be modified based upon participating in CCP or where the class is taught - including at the high school.</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chitects Daugh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636363"/>
        <w:sz w:val="24"/>
        <w:szCs w:val="24"/>
        <w:u w:val="none"/>
      </w:rPr>
    </w:lvl>
    <w:lvl w:ilvl="1">
      <w:start w:val="1"/>
      <w:numFmt w:val="bullet"/>
      <w:lvlText w:val="○"/>
      <w:lvlJc w:val="left"/>
      <w:pPr>
        <w:ind w:left="1440" w:hanging="360"/>
      </w:pPr>
      <w:rPr>
        <w:color w:val="636363"/>
        <w:sz w:val="24"/>
        <w:szCs w:val="24"/>
        <w:u w:val="none"/>
      </w:rPr>
    </w:lvl>
    <w:lvl w:ilvl="2">
      <w:start w:val="1"/>
      <w:numFmt w:val="bullet"/>
      <w:lvlText w:val="■"/>
      <w:lvlJc w:val="left"/>
      <w:pPr>
        <w:ind w:left="2160" w:hanging="360"/>
      </w:pPr>
      <w:rPr>
        <w:color w:val="636363"/>
        <w:sz w:val="24"/>
        <w:szCs w:val="24"/>
        <w:u w:val="none"/>
      </w:rPr>
    </w:lvl>
    <w:lvl w:ilvl="3">
      <w:start w:val="1"/>
      <w:numFmt w:val="bullet"/>
      <w:lvlText w:val="■"/>
      <w:lvlJc w:val="left"/>
      <w:pPr>
        <w:ind w:left="2880" w:hanging="360"/>
      </w:pPr>
      <w:rPr>
        <w:color w:val="636363"/>
        <w:sz w:val="24"/>
        <w:szCs w:val="24"/>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chitects Daughter" w:cs="Architects Daughter" w:eastAsia="Architects Daughter" w:hAnsi="Architects Daughter"/>
        <w:b w:val="1"/>
        <w:bCs w:val="1"/>
        <w:sz w:val="32"/>
        <w:szCs w:val="3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ysu.edu/sites/default/files/college_credit_plus/CCP_25-26_parent_consent.pdf" TargetMode="External"/><Relationship Id="rId10" Type="http://schemas.openxmlformats.org/officeDocument/2006/relationships/hyperlink" Target="https://ysu.edu/ocat/college-credit-plus/continuing-student-application" TargetMode="External"/><Relationship Id="rId12" Type="http://schemas.openxmlformats.org/officeDocument/2006/relationships/hyperlink" Target="https://education.ohio.gov/Topics/Ohio-s-Graduation-Requirements/Ohio%E2%80%99s-Graduation-Requirements" TargetMode="External"/><Relationship Id="rId9" Type="http://schemas.openxmlformats.org/officeDocument/2006/relationships/hyperlink" Target="https://ysu.edu/sites/default/files/college_credit_plus/New_Student_Guide_2025-26_CCP_FINAL.pdf" TargetMode="External"/><Relationship Id="rId5" Type="http://schemas.openxmlformats.org/officeDocument/2006/relationships/styles" Target="styles.xml"/><Relationship Id="rId6" Type="http://schemas.openxmlformats.org/officeDocument/2006/relationships/hyperlink" Target="https://www.kent.edu/ccp" TargetMode="External"/><Relationship Id="rId7" Type="http://schemas.openxmlformats.org/officeDocument/2006/relationships/hyperlink" Target="https://apply.kent.edu/apply/?sr=039a2392-b1bc-45dc-b9de-a6353e3edb39" TargetMode="External"/><Relationship Id="rId8" Type="http://schemas.openxmlformats.org/officeDocument/2006/relationships/hyperlink" Target="https://ysu.edu/ocat/college-credit-pl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