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Albuquerque Talent Development Academy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1800 Atrisco Rd NW, Albuquerque, NM 87120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4/8/2024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5:30 p.m.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GOVERNING COUNCIL MEETING</w:t>
      </w:r>
    </w:p>
    <w:p w:rsidR="00000000" w:rsidDel="00000000" w:rsidP="00000000" w:rsidRDefault="00000000" w:rsidRPr="00000000" w14:paraId="00000006">
      <w:pPr>
        <w:spacing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OPENING: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Call to Order: GC President, Jose Scott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Roll Call of Members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Pledge of Allegiance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Introductions (all present)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Welcoming Remarks: GC President and Members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Approval of Agenda: (Submitted to and Read by GC prior to meeting)*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Approval of Minutes: (Submitted to and Read by GC prior to meeting)</w:t>
      </w:r>
    </w:p>
    <w:p w:rsidR="00000000" w:rsidDel="00000000" w:rsidP="00000000" w:rsidRDefault="00000000" w:rsidRPr="00000000" w14:paraId="0000000F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Minutes of the Governing Council Meeting</w:t>
      </w:r>
    </w:p>
    <w:p w:rsidR="00000000" w:rsidDel="00000000" w:rsidP="00000000" w:rsidRDefault="00000000" w:rsidRPr="00000000" w14:paraId="00000010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      Date: March 19, 2024* 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PRESENTATIONS:</w:t>
      </w:r>
    </w:p>
    <w:p w:rsidR="00000000" w:rsidDel="00000000" w:rsidP="00000000" w:rsidRDefault="00000000" w:rsidRPr="00000000" w14:paraId="00000012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Public Input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Consent Agenda Items: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  <w:t xml:space="preserve">The following items are </w:t>
      </w:r>
      <w:r w:rsidDel="00000000" w:rsidR="00000000" w:rsidRPr="00000000">
        <w:rPr>
          <w:b w:val="1"/>
          <w:rtl w:val="0"/>
        </w:rPr>
        <w:t xml:space="preserve">recommended for approval </w:t>
      </w:r>
      <w:r w:rsidDel="00000000" w:rsidR="00000000" w:rsidRPr="00000000">
        <w:rPr>
          <w:rtl w:val="0"/>
        </w:rPr>
        <w:t xml:space="preserve">via consent agenda by the respective committee.  These items may </w:t>
      </w:r>
      <w:r w:rsidDel="00000000" w:rsidR="00000000" w:rsidRPr="00000000">
        <w:rPr>
          <w:b w:val="1"/>
          <w:rtl w:val="0"/>
        </w:rPr>
        <w:t xml:space="preserve">pass without discussion</w:t>
      </w:r>
      <w:r w:rsidDel="00000000" w:rsidR="00000000" w:rsidRPr="00000000">
        <w:rPr>
          <w:rtl w:val="0"/>
        </w:rPr>
        <w:t xml:space="preserve"> if approved unanimously by a quorum of GC members participating in this meeting.  Any GC member may remove any individual item from this list for discussion and possible action elsewhere in this agenda.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Finance Committee</w:t>
      </w:r>
      <w:r w:rsidDel="00000000" w:rsidR="00000000" w:rsidRPr="00000000">
        <w:rPr>
          <w:b w:val="1"/>
          <w:rtl w:val="0"/>
        </w:rPr>
        <w:t xml:space="preserve">:  </w:t>
      </w:r>
      <w:r w:rsidDel="00000000" w:rsidR="00000000" w:rsidRPr="00000000">
        <w:rPr>
          <w:rtl w:val="0"/>
        </w:rPr>
        <w:t xml:space="preserve">(Any GC member on this committee may make motion to accept)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21100 BAR 0020-I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color w:val="2222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FY24.Q2 Cash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Personnel Items:</w:t>
      </w:r>
    </w:p>
    <w:p w:rsidR="00000000" w:rsidDel="00000000" w:rsidP="00000000" w:rsidRDefault="00000000" w:rsidRPr="00000000" w14:paraId="00000019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and Committee Briefings:</w:t>
      </w:r>
    </w:p>
    <w:p w:rsidR="00000000" w:rsidDel="00000000" w:rsidP="00000000" w:rsidRDefault="00000000" w:rsidRPr="00000000" w14:paraId="0000001B">
      <w:pPr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Principal’s Report</w:t>
      </w:r>
    </w:p>
    <w:p w:rsidR="00000000" w:rsidDel="00000000" w:rsidP="00000000" w:rsidRDefault="00000000" w:rsidRPr="00000000" w14:paraId="0000001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14"/>
          <w:szCs w:val="14"/>
        </w:rPr>
      </w:pPr>
      <w:r w:rsidDel="00000000" w:rsidR="00000000" w:rsidRPr="00000000">
        <w:rPr>
          <w:b w:val="1"/>
          <w:rtl w:val="0"/>
        </w:rPr>
        <w:t xml:space="preserve">Additional Final Action Items: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&amp; possible action to include the Bilingual Seal Pathways into ATDA’s graduation requirements*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Discussion &amp; possible action of FY2024-2025 Budget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Discussion &amp; possible action of FY2024-2025 Salary Schedule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&amp; possible action of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Asset Disposals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 &amp; possible action of hiring a school principal for ATDA*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Discussion &amp; possible action of hiring/not hiring an assistant school principal for ATDA*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Closed Session*</w:t>
      </w:r>
    </w:p>
    <w:p w:rsidR="00000000" w:rsidDel="00000000" w:rsidP="00000000" w:rsidRDefault="00000000" w:rsidRPr="00000000" w14:paraId="00000026">
      <w:pPr>
        <w:spacing w:after="240" w:befor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Directives from Closed Executive Session*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Communication/Questions:</w:t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Confirm Scheduling of the Next Meeting(s)*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Adjournment*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*Denotes an Action Item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NIFw-G8g4BAKeRKgftgnpjdDsRVYirof/view?usp=drive_link" TargetMode="External"/><Relationship Id="rId9" Type="http://schemas.openxmlformats.org/officeDocument/2006/relationships/hyperlink" Target="https://docs.google.com/spreadsheets/d/1sRNdGA4SKnVq_cBrLohvMiI-y-fHdb_z/edit?usp=drive_link&amp;ouid=103278593729556486441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k-okDEkYrvTRLL1x8ZY-_xhl7-lhC_y4/view?usp=drive_link" TargetMode="External"/><Relationship Id="rId7" Type="http://schemas.openxmlformats.org/officeDocument/2006/relationships/hyperlink" Target="https://drive.google.com/file/d/1pQd44lxyCsJ3-5ZAUFLp6NXf9XmNbvno/view?usp=drive_link" TargetMode="External"/><Relationship Id="rId8" Type="http://schemas.openxmlformats.org/officeDocument/2006/relationships/hyperlink" Target="https://drive.google.com/file/d/1EqtL4rmm3gtuHcamKqG4wyswCQTiBcqM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