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C9" w:rsidRDefault="00F90EC8">
      <w:r>
        <w:rPr>
          <w:b/>
        </w:rPr>
        <w:tab/>
        <w:t xml:space="preserve"> </w:t>
      </w:r>
    </w:p>
    <w:p w:rsidR="002875C9" w:rsidRDefault="00F90EC8">
      <w:pPr>
        <w:jc w:val="center"/>
      </w:pPr>
      <w:r>
        <w:rPr>
          <w:b/>
        </w:rPr>
        <w:t xml:space="preserve">A  </w:t>
      </w:r>
      <w:proofErr w:type="gramStart"/>
      <w:r>
        <w:rPr>
          <w:b/>
        </w:rPr>
        <w:t>G  E</w:t>
      </w:r>
      <w:proofErr w:type="gramEnd"/>
      <w:r>
        <w:rPr>
          <w:b/>
        </w:rPr>
        <w:t xml:space="preserve">  N  D  A</w:t>
      </w:r>
    </w:p>
    <w:p w:rsidR="002875C9" w:rsidRDefault="002875C9">
      <w:pPr>
        <w:jc w:val="center"/>
        <w:rPr>
          <w:b/>
        </w:rPr>
      </w:pPr>
    </w:p>
    <w:p w:rsidR="002875C9" w:rsidRDefault="00F90EC8">
      <w:pPr>
        <w:jc w:val="center"/>
      </w:pPr>
      <w:r>
        <w:rPr>
          <w:b/>
        </w:rPr>
        <w:t>BRIMFIELD COMMUNITY UNIT SCHOOL DISTRICT #309</w:t>
      </w:r>
    </w:p>
    <w:p w:rsidR="002875C9" w:rsidRDefault="00F90EC8">
      <w:pPr>
        <w:jc w:val="center"/>
      </w:pPr>
      <w:r>
        <w:rPr>
          <w:b/>
        </w:rPr>
        <w:t>BRIMFIELD BOARD OF EDUCATION</w:t>
      </w:r>
    </w:p>
    <w:p w:rsidR="002875C9" w:rsidRDefault="00F90EC8">
      <w:pPr>
        <w:jc w:val="center"/>
        <w:rPr>
          <w:b/>
        </w:rPr>
      </w:pPr>
      <w:r>
        <w:rPr>
          <w:b/>
        </w:rPr>
        <w:t>RE</w:t>
      </w:r>
      <w:r w:rsidR="001B7A97">
        <w:rPr>
          <w:b/>
        </w:rPr>
        <w:t xml:space="preserve">GULAR MEETING – WEDNESDAY, </w:t>
      </w:r>
      <w:r w:rsidR="00B60F51">
        <w:rPr>
          <w:b/>
        </w:rPr>
        <w:t>MARCH</w:t>
      </w:r>
      <w:r w:rsidR="00532995">
        <w:rPr>
          <w:b/>
        </w:rPr>
        <w:t xml:space="preserve"> 16, 2022</w:t>
      </w:r>
      <w:r>
        <w:rPr>
          <w:b/>
        </w:rPr>
        <w:t xml:space="preserve"> – 7:00 P.M.</w:t>
      </w:r>
    </w:p>
    <w:p w:rsidR="002875C9" w:rsidRDefault="00F90EC8">
      <w:pPr>
        <w:jc w:val="center"/>
        <w:rPr>
          <w:b/>
        </w:rPr>
      </w:pPr>
      <w:r>
        <w:rPr>
          <w:b/>
        </w:rPr>
        <w:t>BRIMFIELD HIGH SCHOOL – LIBRARY</w:t>
      </w:r>
    </w:p>
    <w:p w:rsidR="002875C9" w:rsidRDefault="002875C9">
      <w:pPr>
        <w:jc w:val="center"/>
        <w:rPr>
          <w:b/>
        </w:rPr>
      </w:pP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5"/>
        <w:gridCol w:w="1463"/>
      </w:tblGrid>
      <w:tr w:rsidR="002875C9" w:rsidTr="005F5AD8">
        <w:tc>
          <w:tcPr>
            <w:tcW w:w="8545" w:type="dxa"/>
          </w:tcPr>
          <w:p w:rsidR="002875C9" w:rsidRDefault="00F90EC8">
            <w:pPr>
              <w:jc w:val="center"/>
            </w:pPr>
            <w:r>
              <w:rPr>
                <w:b/>
              </w:rPr>
              <w:t>AGENDA ITEMS</w:t>
            </w:r>
          </w:p>
        </w:tc>
        <w:tc>
          <w:tcPr>
            <w:tcW w:w="1463" w:type="dxa"/>
          </w:tcPr>
          <w:p w:rsidR="002875C9" w:rsidRDefault="00F90EC8">
            <w:pPr>
              <w:jc w:val="center"/>
            </w:pPr>
            <w:r>
              <w:rPr>
                <w:b/>
              </w:rPr>
              <w:t>CONSENT</w:t>
            </w:r>
          </w:p>
          <w:p w:rsidR="002875C9" w:rsidRDefault="00F90EC8">
            <w:pPr>
              <w:jc w:val="center"/>
            </w:pPr>
            <w:r>
              <w:rPr>
                <w:b/>
              </w:rPr>
              <w:t>AGENDA</w:t>
            </w:r>
          </w:p>
        </w:tc>
      </w:tr>
      <w:tr w:rsidR="002875C9" w:rsidTr="005F5AD8">
        <w:tc>
          <w:tcPr>
            <w:tcW w:w="8545" w:type="dxa"/>
          </w:tcPr>
          <w:p w:rsidR="002875C9" w:rsidRDefault="006D3312">
            <w:pPr>
              <w:spacing w:line="360" w:lineRule="auto"/>
            </w:pPr>
            <w:r>
              <w:t xml:space="preserve">   </w:t>
            </w:r>
            <w:r w:rsidR="00F90EC8">
              <w:t>I.    Call to Order</w:t>
            </w:r>
          </w:p>
        </w:tc>
        <w:tc>
          <w:tcPr>
            <w:tcW w:w="1463" w:type="dxa"/>
          </w:tcPr>
          <w:p w:rsidR="002875C9" w:rsidRDefault="002875C9">
            <w:pPr>
              <w:jc w:val="center"/>
            </w:pPr>
          </w:p>
        </w:tc>
      </w:tr>
      <w:tr w:rsidR="002875C9" w:rsidTr="005F5AD8">
        <w:tc>
          <w:tcPr>
            <w:tcW w:w="8545" w:type="dxa"/>
          </w:tcPr>
          <w:p w:rsidR="002875C9" w:rsidRDefault="006D3312">
            <w:pPr>
              <w:spacing w:line="360" w:lineRule="auto"/>
            </w:pPr>
            <w:r>
              <w:t xml:space="preserve">  </w:t>
            </w:r>
            <w:r w:rsidR="00F90EC8">
              <w:t>II.   Roll Call</w:t>
            </w:r>
          </w:p>
        </w:tc>
        <w:tc>
          <w:tcPr>
            <w:tcW w:w="1463" w:type="dxa"/>
          </w:tcPr>
          <w:p w:rsidR="002875C9" w:rsidRDefault="002875C9">
            <w:pPr>
              <w:jc w:val="center"/>
            </w:pPr>
          </w:p>
        </w:tc>
      </w:tr>
      <w:tr w:rsidR="002875C9" w:rsidTr="005F5AD8">
        <w:trPr>
          <w:trHeight w:val="242"/>
        </w:trPr>
        <w:tc>
          <w:tcPr>
            <w:tcW w:w="8545" w:type="dxa"/>
          </w:tcPr>
          <w:p w:rsidR="002875C9" w:rsidRDefault="006D3312">
            <w:pPr>
              <w:spacing w:line="360" w:lineRule="auto"/>
            </w:pPr>
            <w:r>
              <w:t xml:space="preserve"> </w:t>
            </w:r>
            <w:r w:rsidR="00F90EC8">
              <w:t>III.  Pledge of Allegiance</w:t>
            </w:r>
          </w:p>
        </w:tc>
        <w:tc>
          <w:tcPr>
            <w:tcW w:w="1463" w:type="dxa"/>
          </w:tcPr>
          <w:p w:rsidR="002875C9" w:rsidRDefault="002875C9">
            <w:pPr>
              <w:jc w:val="center"/>
            </w:pPr>
          </w:p>
        </w:tc>
      </w:tr>
      <w:tr w:rsidR="002875C9" w:rsidTr="005F5AD8">
        <w:tc>
          <w:tcPr>
            <w:tcW w:w="8545" w:type="dxa"/>
          </w:tcPr>
          <w:p w:rsidR="002875C9" w:rsidRDefault="006D3312">
            <w:pPr>
              <w:spacing w:line="360" w:lineRule="auto"/>
            </w:pPr>
            <w:r>
              <w:t xml:space="preserve">IV. </w:t>
            </w:r>
            <w:r w:rsidR="00F90EC8">
              <w:t xml:space="preserve">Recognize Visitors </w:t>
            </w:r>
          </w:p>
        </w:tc>
        <w:tc>
          <w:tcPr>
            <w:tcW w:w="1463" w:type="dxa"/>
          </w:tcPr>
          <w:p w:rsidR="002875C9" w:rsidRDefault="002875C9">
            <w:pPr>
              <w:jc w:val="center"/>
            </w:pPr>
          </w:p>
        </w:tc>
      </w:tr>
      <w:tr w:rsidR="00532995" w:rsidTr="005F5AD8">
        <w:tc>
          <w:tcPr>
            <w:tcW w:w="8545" w:type="dxa"/>
          </w:tcPr>
          <w:p w:rsidR="00532995" w:rsidRDefault="006D3312" w:rsidP="00532995">
            <w:pPr>
              <w:spacing w:line="360" w:lineRule="auto"/>
            </w:pPr>
            <w:r>
              <w:t xml:space="preserve"> </w:t>
            </w:r>
            <w:r w:rsidR="00532995">
              <w:t>V. PUBLIC COMMENT</w:t>
            </w:r>
          </w:p>
        </w:tc>
        <w:tc>
          <w:tcPr>
            <w:tcW w:w="1463" w:type="dxa"/>
          </w:tcPr>
          <w:p w:rsidR="00532995" w:rsidRDefault="00532995" w:rsidP="00532995"/>
        </w:tc>
      </w:tr>
      <w:tr w:rsidR="00532995" w:rsidTr="005F5AD8">
        <w:tc>
          <w:tcPr>
            <w:tcW w:w="8545" w:type="dxa"/>
          </w:tcPr>
          <w:p w:rsidR="00532995" w:rsidRDefault="00532995" w:rsidP="00532995">
            <w:r>
              <w:t>V</w:t>
            </w:r>
            <w:r w:rsidR="006D3312">
              <w:t>I</w:t>
            </w:r>
            <w:r>
              <w:t>.  Approve Minutes</w:t>
            </w:r>
          </w:p>
          <w:p w:rsidR="00532995" w:rsidRDefault="00532995" w:rsidP="00532995">
            <w:r>
              <w:t xml:space="preserve">       A.</w:t>
            </w:r>
            <w:r>
              <w:tab/>
              <w:t xml:space="preserve">February 16, 2022 Regular Meeting  </w:t>
            </w:r>
          </w:p>
        </w:tc>
        <w:tc>
          <w:tcPr>
            <w:tcW w:w="1463" w:type="dxa"/>
          </w:tcPr>
          <w:p w:rsidR="00532995" w:rsidRDefault="00532995" w:rsidP="00532995"/>
        </w:tc>
      </w:tr>
      <w:tr w:rsidR="00532995" w:rsidTr="005F5AD8">
        <w:tc>
          <w:tcPr>
            <w:tcW w:w="8545" w:type="dxa"/>
          </w:tcPr>
          <w:p w:rsidR="00532995" w:rsidRDefault="00532995" w:rsidP="00532995">
            <w:pPr>
              <w:jc w:val="both"/>
            </w:pPr>
            <w:r>
              <w:t>VI</w:t>
            </w:r>
            <w:r w:rsidR="006D3312">
              <w:t>I</w:t>
            </w:r>
            <w:r>
              <w:t>.  School Board Business</w:t>
            </w:r>
          </w:p>
          <w:p w:rsidR="00532995" w:rsidRDefault="00532995" w:rsidP="00532995">
            <w:pPr>
              <w:jc w:val="both"/>
            </w:pPr>
            <w:r>
              <w:t xml:space="preserve">       A. President’s Report</w:t>
            </w:r>
          </w:p>
          <w:p w:rsidR="00532995" w:rsidRDefault="00532995" w:rsidP="00532995">
            <w:pPr>
              <w:jc w:val="both"/>
            </w:pPr>
            <w:r>
              <w:t xml:space="preserve">       B. Superintendent’s Report </w:t>
            </w:r>
          </w:p>
          <w:p w:rsidR="00532995" w:rsidRDefault="00532995" w:rsidP="00532995">
            <w:pPr>
              <w:jc w:val="both"/>
            </w:pPr>
            <w:r>
              <w:t xml:space="preserve">       C. High School Principal’s Report</w:t>
            </w:r>
          </w:p>
          <w:p w:rsidR="00532995" w:rsidRDefault="00532995" w:rsidP="00532995">
            <w:pPr>
              <w:jc w:val="both"/>
            </w:pPr>
            <w:r>
              <w:t xml:space="preserve">       D. Grade School Principal’s Report</w:t>
            </w:r>
          </w:p>
        </w:tc>
        <w:tc>
          <w:tcPr>
            <w:tcW w:w="1463" w:type="dxa"/>
          </w:tcPr>
          <w:p w:rsidR="00532995" w:rsidRDefault="00532995" w:rsidP="00532995">
            <w:pPr>
              <w:rPr>
                <w:b/>
              </w:rPr>
            </w:pPr>
          </w:p>
          <w:p w:rsidR="00532995" w:rsidRDefault="00532995" w:rsidP="00532995"/>
        </w:tc>
      </w:tr>
      <w:tr w:rsidR="00532995" w:rsidTr="005F5AD8">
        <w:tc>
          <w:tcPr>
            <w:tcW w:w="8545" w:type="dxa"/>
          </w:tcPr>
          <w:p w:rsidR="00532995" w:rsidRDefault="00532995" w:rsidP="00532995">
            <w:pPr>
              <w:jc w:val="both"/>
            </w:pPr>
            <w:r>
              <w:t>VI</w:t>
            </w:r>
            <w:r w:rsidR="006D3312">
              <w:t>I</w:t>
            </w:r>
            <w:r>
              <w:t>I.  Old Business</w:t>
            </w:r>
          </w:p>
          <w:p w:rsidR="00532995" w:rsidRDefault="00532995" w:rsidP="00532995">
            <w:pPr>
              <w:jc w:val="both"/>
            </w:pPr>
            <w:r>
              <w:t xml:space="preserve">       A.</w:t>
            </w:r>
            <w:r>
              <w:tab/>
            </w:r>
            <w:r w:rsidR="006D3312" w:rsidRPr="006D3312">
              <w:t xml:space="preserve">Approve </w:t>
            </w:r>
            <w:proofErr w:type="spellStart"/>
            <w:r w:rsidR="006D3312" w:rsidRPr="006D3312">
              <w:t>Bushue</w:t>
            </w:r>
            <w:proofErr w:type="spellEnd"/>
            <w:r w:rsidR="006D3312" w:rsidRPr="006D3312">
              <w:t xml:space="preserve"> HR Agreement</w:t>
            </w:r>
          </w:p>
        </w:tc>
        <w:tc>
          <w:tcPr>
            <w:tcW w:w="1463" w:type="dxa"/>
          </w:tcPr>
          <w:p w:rsidR="00532995" w:rsidRDefault="00532995" w:rsidP="00532995"/>
        </w:tc>
      </w:tr>
      <w:tr w:rsidR="00532995" w:rsidTr="005F5AD8">
        <w:tc>
          <w:tcPr>
            <w:tcW w:w="8545" w:type="dxa"/>
          </w:tcPr>
          <w:p w:rsidR="00532995" w:rsidRDefault="006D3312" w:rsidP="00532995">
            <w:pPr>
              <w:jc w:val="both"/>
            </w:pPr>
            <w:r>
              <w:t xml:space="preserve">   IX</w:t>
            </w:r>
            <w:r w:rsidR="00532995">
              <w:t>. New Business</w:t>
            </w:r>
          </w:p>
          <w:p w:rsidR="00532995" w:rsidRDefault="00532995" w:rsidP="00532995">
            <w:pPr>
              <w:jc w:val="both"/>
            </w:pPr>
            <w:r>
              <w:t xml:space="preserve">       </w:t>
            </w:r>
            <w:r w:rsidRPr="005F5AD8">
              <w:t>A.</w:t>
            </w:r>
            <w:r w:rsidRPr="005F5AD8">
              <w:tab/>
            </w:r>
            <w:r w:rsidR="006D3312" w:rsidRPr="006D3312">
              <w:t>Approve bid for track project</w:t>
            </w:r>
          </w:p>
          <w:p w:rsidR="00532995" w:rsidRDefault="00532995" w:rsidP="00532995">
            <w:pPr>
              <w:jc w:val="both"/>
            </w:pPr>
            <w:r>
              <w:t xml:space="preserve">       </w:t>
            </w:r>
            <w:r w:rsidRPr="005F5AD8">
              <w:t>B.</w:t>
            </w:r>
            <w:r w:rsidRPr="005F5AD8">
              <w:tab/>
            </w:r>
            <w:r w:rsidR="00456E3E" w:rsidRPr="00456E3E">
              <w:t>Approve revised Miller and Son bid for concrete work at BGS</w:t>
            </w:r>
          </w:p>
          <w:p w:rsidR="00456E3E" w:rsidRDefault="00456E3E" w:rsidP="00532995">
            <w:pPr>
              <w:jc w:val="both"/>
            </w:pPr>
            <w:r>
              <w:t xml:space="preserve">       C. </w:t>
            </w:r>
            <w:r w:rsidRPr="00456E3E">
              <w:t>Approve revised Hoerr bid</w:t>
            </w:r>
            <w:r w:rsidR="006C7CED">
              <w:t>s</w:t>
            </w:r>
            <w:bookmarkStart w:id="0" w:name="_GoBack"/>
            <w:bookmarkEnd w:id="0"/>
            <w:r w:rsidRPr="00456E3E">
              <w:t xml:space="preserve"> for concrete work at BGS</w:t>
            </w:r>
          </w:p>
          <w:p w:rsidR="006D3312" w:rsidRDefault="00456E3E" w:rsidP="00532995">
            <w:pPr>
              <w:jc w:val="both"/>
            </w:pPr>
            <w:r>
              <w:t xml:space="preserve">       D</w:t>
            </w:r>
            <w:r w:rsidR="006D3312">
              <w:t xml:space="preserve">. </w:t>
            </w:r>
            <w:r w:rsidR="006D3312" w:rsidRPr="006D3312">
              <w:t>Approve revised bid for long jump pit concrete work</w:t>
            </w:r>
          </w:p>
          <w:p w:rsidR="006D3312" w:rsidRDefault="00456E3E" w:rsidP="00532995">
            <w:pPr>
              <w:jc w:val="both"/>
            </w:pPr>
            <w:r>
              <w:t xml:space="preserve">       E</w:t>
            </w:r>
            <w:r w:rsidR="006D3312">
              <w:t xml:space="preserve">. </w:t>
            </w:r>
            <w:r w:rsidR="006D3312" w:rsidRPr="006D3312">
              <w:t>Approve lease agreement for activity bus</w:t>
            </w:r>
          </w:p>
          <w:p w:rsidR="006D3312" w:rsidRDefault="00456E3E" w:rsidP="006D3312">
            <w:pPr>
              <w:tabs>
                <w:tab w:val="left" w:pos="1065"/>
              </w:tabs>
              <w:jc w:val="both"/>
            </w:pPr>
            <w:r>
              <w:t xml:space="preserve">       F</w:t>
            </w:r>
            <w:r w:rsidR="006D3312">
              <w:t xml:space="preserve">. </w:t>
            </w:r>
            <w:r w:rsidR="006D3312" w:rsidRPr="006D3312">
              <w:t>Approve mowing contract renewal</w:t>
            </w:r>
          </w:p>
          <w:p w:rsidR="006D3312" w:rsidRDefault="00456E3E" w:rsidP="00532995">
            <w:pPr>
              <w:jc w:val="both"/>
            </w:pPr>
            <w:r>
              <w:t xml:space="preserve">       G</w:t>
            </w:r>
            <w:r w:rsidR="006D3312">
              <w:t xml:space="preserve">. </w:t>
            </w:r>
            <w:r w:rsidR="006D3312" w:rsidRPr="006D3312">
              <w:t>Approve draft update to Policy 4:170</w:t>
            </w:r>
          </w:p>
        </w:tc>
        <w:tc>
          <w:tcPr>
            <w:tcW w:w="1463" w:type="dxa"/>
          </w:tcPr>
          <w:p w:rsidR="00532995" w:rsidRDefault="00532995" w:rsidP="00532995"/>
        </w:tc>
      </w:tr>
      <w:tr w:rsidR="006D3312" w:rsidTr="005F5AD8">
        <w:tc>
          <w:tcPr>
            <w:tcW w:w="8545" w:type="dxa"/>
          </w:tcPr>
          <w:p w:rsidR="006D3312" w:rsidRDefault="006D3312" w:rsidP="006D3312">
            <w:pPr>
              <w:jc w:val="both"/>
            </w:pPr>
            <w:r>
              <w:t xml:space="preserve">    X.  Presentation from the Community</w:t>
            </w:r>
          </w:p>
          <w:p w:rsidR="006D3312" w:rsidRDefault="006D3312" w:rsidP="006D3312">
            <w:pPr>
              <w:jc w:val="both"/>
            </w:pPr>
            <w:r>
              <w:t xml:space="preserve">      A. Presentation from </w:t>
            </w:r>
            <w:proofErr w:type="spellStart"/>
            <w:r>
              <w:t>A.Winkelmann</w:t>
            </w:r>
            <w:proofErr w:type="spellEnd"/>
            <w:r>
              <w:t xml:space="preserve"> and A. Sparks regarding Counseling</w:t>
            </w:r>
          </w:p>
        </w:tc>
        <w:tc>
          <w:tcPr>
            <w:tcW w:w="1463" w:type="dxa"/>
          </w:tcPr>
          <w:p w:rsidR="006D3312" w:rsidRDefault="006D3312" w:rsidP="00532995"/>
        </w:tc>
      </w:tr>
      <w:tr w:rsidR="00532995" w:rsidTr="005F5AD8">
        <w:tc>
          <w:tcPr>
            <w:tcW w:w="8545" w:type="dxa"/>
          </w:tcPr>
          <w:p w:rsidR="00532995" w:rsidRDefault="006D3312" w:rsidP="00532995">
            <w:pPr>
              <w:jc w:val="both"/>
            </w:pPr>
            <w:r>
              <w:t xml:space="preserve">   </w:t>
            </w:r>
            <w:r w:rsidR="00532995">
              <w:t>X</w:t>
            </w:r>
            <w:r w:rsidR="00DA1C75">
              <w:t>I</w:t>
            </w:r>
            <w:r w:rsidR="00532995">
              <w:t>.  Personnel</w:t>
            </w:r>
          </w:p>
          <w:p w:rsidR="00532995" w:rsidRDefault="00532995" w:rsidP="00532995">
            <w:pPr>
              <w:jc w:val="both"/>
            </w:pPr>
            <w:r>
              <w:t xml:space="preserve">       </w:t>
            </w:r>
            <w:r w:rsidR="006D3312">
              <w:t>A.</w:t>
            </w:r>
            <w:r w:rsidR="006D3312">
              <w:tab/>
              <w:t>Approve Spring 2022-2023</w:t>
            </w:r>
            <w:r w:rsidRPr="005F5AD8">
              <w:t xml:space="preserve"> Coaches</w:t>
            </w:r>
          </w:p>
          <w:p w:rsidR="00532995" w:rsidRDefault="00532995" w:rsidP="00532995">
            <w:pPr>
              <w:jc w:val="both"/>
            </w:pPr>
            <w:r>
              <w:t xml:space="preserve">       </w:t>
            </w:r>
            <w:r w:rsidR="006D3312">
              <w:t>B.</w:t>
            </w:r>
            <w:r w:rsidR="006D3312">
              <w:tab/>
              <w:t>Approve Volunteer 2022-2023</w:t>
            </w:r>
            <w:r w:rsidRPr="005F5AD8">
              <w:t xml:space="preserve"> Coaches</w:t>
            </w:r>
            <w:r>
              <w:t xml:space="preserve">     </w:t>
            </w:r>
          </w:p>
          <w:p w:rsidR="00532995" w:rsidRDefault="00532995" w:rsidP="00532995">
            <w:pPr>
              <w:jc w:val="both"/>
            </w:pPr>
            <w:r>
              <w:t xml:space="preserve">       </w:t>
            </w:r>
            <w:r w:rsidRPr="005F5AD8">
              <w:t>C.</w:t>
            </w:r>
            <w:r w:rsidRPr="005F5AD8">
              <w:tab/>
              <w:t>Approve Teachers for Second Year Probation</w:t>
            </w:r>
          </w:p>
          <w:p w:rsidR="00532995" w:rsidRDefault="00532995" w:rsidP="00532995">
            <w:pPr>
              <w:jc w:val="both"/>
            </w:pPr>
            <w:r>
              <w:t xml:space="preserve">       </w:t>
            </w:r>
            <w:r w:rsidRPr="005F5AD8">
              <w:t>D.</w:t>
            </w:r>
            <w:r w:rsidRPr="005F5AD8">
              <w:tab/>
              <w:t>Approve Teachers for Third Year Probation</w:t>
            </w:r>
          </w:p>
          <w:p w:rsidR="00532995" w:rsidRDefault="00532995" w:rsidP="00532995">
            <w:pPr>
              <w:jc w:val="both"/>
            </w:pPr>
            <w:r>
              <w:t xml:space="preserve">       </w:t>
            </w:r>
            <w:r w:rsidRPr="005F5AD8">
              <w:t>E.</w:t>
            </w:r>
            <w:r w:rsidRPr="005F5AD8">
              <w:tab/>
              <w:t>Approve Teachers for Fourth Year Probation</w:t>
            </w:r>
          </w:p>
          <w:p w:rsidR="00532995" w:rsidRDefault="00532995" w:rsidP="00532995">
            <w:pPr>
              <w:jc w:val="both"/>
            </w:pPr>
            <w:r>
              <w:t xml:space="preserve">       </w:t>
            </w:r>
            <w:r w:rsidRPr="005F5AD8">
              <w:t>F.</w:t>
            </w:r>
            <w:r w:rsidRPr="005F5AD8">
              <w:tab/>
              <w:t>Approve Teachers for Tenure Status (takes</w:t>
            </w:r>
            <w:r w:rsidR="006D3312">
              <w:t xml:space="preserve"> effect at the start of the 2022</w:t>
            </w:r>
            <w:r w:rsidRPr="005F5AD8">
              <w:t>-</w:t>
            </w:r>
          </w:p>
          <w:p w:rsidR="00532995" w:rsidRDefault="00532995" w:rsidP="00532995">
            <w:pPr>
              <w:jc w:val="both"/>
            </w:pPr>
            <w:r>
              <w:t xml:space="preserve">            </w:t>
            </w:r>
            <w:r w:rsidR="006D3312">
              <w:t>2023</w:t>
            </w:r>
            <w:r w:rsidRPr="005F5AD8">
              <w:t xml:space="preserve"> school year)</w:t>
            </w:r>
          </w:p>
          <w:p w:rsidR="00532995" w:rsidRDefault="00532995" w:rsidP="00532995">
            <w:pPr>
              <w:jc w:val="both"/>
            </w:pPr>
            <w:r>
              <w:t xml:space="preserve">       </w:t>
            </w:r>
            <w:r w:rsidRPr="005F5AD8">
              <w:t>G.</w:t>
            </w:r>
            <w:r w:rsidRPr="005F5AD8">
              <w:tab/>
              <w:t>Approve Teachers for continued Tenure Service</w:t>
            </w:r>
          </w:p>
          <w:p w:rsidR="00532995" w:rsidRDefault="00532995" w:rsidP="00DA1C75">
            <w:pPr>
              <w:jc w:val="both"/>
            </w:pPr>
            <w:r>
              <w:t xml:space="preserve">       </w:t>
            </w:r>
            <w:r w:rsidRPr="005F5AD8">
              <w:t>H.</w:t>
            </w:r>
            <w:r w:rsidRPr="005F5AD8">
              <w:tab/>
              <w:t>Approve Kristin Wagner – Part-Time Certified Staff</w:t>
            </w:r>
          </w:p>
        </w:tc>
        <w:tc>
          <w:tcPr>
            <w:tcW w:w="1463" w:type="dxa"/>
          </w:tcPr>
          <w:p w:rsidR="00532995" w:rsidRDefault="00532995" w:rsidP="00532995"/>
        </w:tc>
      </w:tr>
      <w:tr w:rsidR="00532995" w:rsidTr="00DA1C75">
        <w:trPr>
          <w:trHeight w:val="3671"/>
        </w:trPr>
        <w:tc>
          <w:tcPr>
            <w:tcW w:w="8545" w:type="dxa"/>
          </w:tcPr>
          <w:p w:rsidR="00532995" w:rsidRDefault="00DA1C75" w:rsidP="00532995">
            <w:r>
              <w:lastRenderedPageBreak/>
              <w:t xml:space="preserve"> </w:t>
            </w:r>
            <w:r w:rsidR="00532995">
              <w:t>X</w:t>
            </w:r>
            <w:r>
              <w:t>II</w:t>
            </w:r>
            <w:r w:rsidR="00532995">
              <w:t>.  Adoption of Consent Calendar</w:t>
            </w:r>
          </w:p>
          <w:p w:rsidR="00532995" w:rsidRDefault="00532995" w:rsidP="00532995">
            <w:pPr>
              <w:ind w:left="360"/>
            </w:pPr>
            <w:r>
              <w:t xml:space="preserve">  </w:t>
            </w:r>
            <w:r>
              <w:rPr>
                <w:sz w:val="18"/>
                <w:szCs w:val="18"/>
              </w:rPr>
              <w:t>Action by the Board of Education in Adoption of the Consent Calendar at this point of the</w:t>
            </w:r>
          </w:p>
          <w:p w:rsidR="00532995" w:rsidRDefault="00532995" w:rsidP="00532995">
            <w:pPr>
              <w:ind w:left="360"/>
            </w:pPr>
            <w:r>
              <w:rPr>
                <w:sz w:val="18"/>
                <w:szCs w:val="18"/>
              </w:rPr>
              <w:t xml:space="preserve">   Agenda means that all items appearing in the agenda which have asterisks are adopted</w:t>
            </w:r>
          </w:p>
          <w:p w:rsidR="00532995" w:rsidRDefault="00532995" w:rsidP="00532995">
            <w:pPr>
              <w:ind w:left="360"/>
            </w:pPr>
            <w:r>
              <w:rPr>
                <w:sz w:val="18"/>
                <w:szCs w:val="18"/>
              </w:rPr>
              <w:t xml:space="preserve">   by one single motion, unless a member of the Board of Education requests that any such</w:t>
            </w:r>
          </w:p>
          <w:p w:rsidR="00532995" w:rsidRDefault="00532995" w:rsidP="00532995">
            <w:pPr>
              <w:ind w:left="360"/>
            </w:pPr>
            <w:r>
              <w:rPr>
                <w:sz w:val="18"/>
                <w:szCs w:val="18"/>
              </w:rPr>
              <w:t xml:space="preserve">   </w:t>
            </w:r>
            <w:proofErr w:type="gramStart"/>
            <w:r>
              <w:rPr>
                <w:sz w:val="18"/>
                <w:szCs w:val="18"/>
              </w:rPr>
              <w:t>item</w:t>
            </w:r>
            <w:proofErr w:type="gramEnd"/>
            <w:r>
              <w:rPr>
                <w:sz w:val="18"/>
                <w:szCs w:val="18"/>
              </w:rPr>
              <w:t xml:space="preserve"> be removed from the consent calendar and voted upon separately.  Generally, consent</w:t>
            </w:r>
          </w:p>
          <w:p w:rsidR="00532995" w:rsidRDefault="00532995" w:rsidP="00532995">
            <w:pPr>
              <w:ind w:left="360"/>
            </w:pPr>
            <w:r>
              <w:rPr>
                <w:sz w:val="18"/>
                <w:szCs w:val="18"/>
              </w:rPr>
              <w:t xml:space="preserve">   calendar items are matters which the Board and the Superintendent consent are routine</w:t>
            </w:r>
          </w:p>
          <w:p w:rsidR="00532995" w:rsidRDefault="00532995" w:rsidP="00532995">
            <w:pPr>
              <w:ind w:left="360"/>
              <w:rPr>
                <w:sz w:val="18"/>
                <w:szCs w:val="18"/>
              </w:rPr>
            </w:pPr>
            <w:r>
              <w:rPr>
                <w:sz w:val="18"/>
                <w:szCs w:val="18"/>
              </w:rPr>
              <w:t xml:space="preserve">   </w:t>
            </w:r>
            <w:proofErr w:type="gramStart"/>
            <w:r>
              <w:rPr>
                <w:sz w:val="18"/>
                <w:szCs w:val="18"/>
              </w:rPr>
              <w:t>in</w:t>
            </w:r>
            <w:proofErr w:type="gramEnd"/>
            <w:r>
              <w:rPr>
                <w:sz w:val="18"/>
                <w:szCs w:val="18"/>
              </w:rPr>
              <w:t xml:space="preserve"> nature and should be acted upon in one motion.</w:t>
            </w:r>
          </w:p>
          <w:p w:rsidR="00532995" w:rsidRDefault="00532995" w:rsidP="00532995"/>
          <w:p w:rsidR="00532995" w:rsidRDefault="00532995" w:rsidP="00532995">
            <w:pPr>
              <w:ind w:left="360"/>
              <w:rPr>
                <w:sz w:val="18"/>
                <w:szCs w:val="18"/>
              </w:rPr>
            </w:pPr>
          </w:p>
          <w:p w:rsidR="00532995" w:rsidRDefault="00532995" w:rsidP="00532995">
            <w:pPr>
              <w:numPr>
                <w:ilvl w:val="0"/>
                <w:numId w:val="1"/>
              </w:numPr>
            </w:pPr>
            <w:r>
              <w:t>Approve Bills for Payment for the Month of March</w:t>
            </w:r>
          </w:p>
          <w:p w:rsidR="00532995" w:rsidRDefault="00532995" w:rsidP="00532995">
            <w:pPr>
              <w:numPr>
                <w:ilvl w:val="0"/>
                <w:numId w:val="1"/>
              </w:numPr>
            </w:pPr>
            <w:r>
              <w:t>Approve Position Statement and Treasurer’s Reports for February</w:t>
            </w:r>
          </w:p>
          <w:p w:rsidR="00532995" w:rsidRDefault="00532995" w:rsidP="00532995">
            <w:pPr>
              <w:ind w:left="495"/>
            </w:pPr>
            <w:r>
              <w:t>C.  Approve High School and Grade School Activity Fund Reports</w:t>
            </w:r>
          </w:p>
          <w:p w:rsidR="00DA1C75" w:rsidRDefault="00532995" w:rsidP="00DA1C75">
            <w:r>
              <w:t xml:space="preserve">               for February</w:t>
            </w:r>
          </w:p>
          <w:p w:rsidR="00DA1C75" w:rsidRDefault="00DA1C75" w:rsidP="00DA1C75">
            <w:r>
              <w:t xml:space="preserve">        D.  Approve the Destruction of Closed/Executive Session Audio Recordings </w:t>
            </w:r>
          </w:p>
          <w:p w:rsidR="00DA1C75" w:rsidRDefault="00DA1C75" w:rsidP="00DA1C75">
            <w:r>
              <w:t xml:space="preserve">              Older than 18 months</w:t>
            </w:r>
          </w:p>
        </w:tc>
        <w:tc>
          <w:tcPr>
            <w:tcW w:w="1463" w:type="dxa"/>
          </w:tcPr>
          <w:p w:rsidR="00532995" w:rsidRDefault="00532995" w:rsidP="00532995">
            <w:r>
              <w:t xml:space="preserve">         </w:t>
            </w:r>
          </w:p>
          <w:p w:rsidR="00532995" w:rsidRDefault="00532995" w:rsidP="00532995"/>
          <w:p w:rsidR="00532995" w:rsidRDefault="00532995" w:rsidP="00532995"/>
          <w:p w:rsidR="00532995" w:rsidRDefault="00532995" w:rsidP="00532995"/>
          <w:p w:rsidR="00532995" w:rsidRDefault="00532995" w:rsidP="00532995"/>
          <w:p w:rsidR="00532995" w:rsidRDefault="00532995" w:rsidP="00532995"/>
          <w:p w:rsidR="00532995" w:rsidRDefault="00532995" w:rsidP="00532995"/>
          <w:p w:rsidR="00532995" w:rsidRDefault="00532995" w:rsidP="00532995"/>
          <w:p w:rsidR="00532995" w:rsidRDefault="00532995" w:rsidP="00532995"/>
          <w:p w:rsidR="00532995" w:rsidRDefault="00532995" w:rsidP="00532995">
            <w:r>
              <w:t xml:space="preserve">     **    </w:t>
            </w:r>
          </w:p>
          <w:p w:rsidR="00532995" w:rsidRDefault="00532995" w:rsidP="00532995">
            <w:r>
              <w:t xml:space="preserve">     **</w:t>
            </w:r>
          </w:p>
          <w:p w:rsidR="00532995" w:rsidRDefault="00532995" w:rsidP="00532995">
            <w:r>
              <w:t xml:space="preserve">     **</w:t>
            </w:r>
          </w:p>
          <w:p w:rsidR="00532995" w:rsidRDefault="00532995" w:rsidP="00532995">
            <w:r>
              <w:t xml:space="preserve">                                   </w:t>
            </w:r>
            <w:r>
              <w:rPr>
                <w:b/>
              </w:rPr>
              <w:t xml:space="preserve">                                                                   </w:t>
            </w:r>
          </w:p>
        </w:tc>
      </w:tr>
      <w:tr w:rsidR="00532995" w:rsidTr="005F5AD8">
        <w:tc>
          <w:tcPr>
            <w:tcW w:w="8545" w:type="dxa"/>
          </w:tcPr>
          <w:p w:rsidR="00532995" w:rsidRDefault="00532995" w:rsidP="00DA1C75">
            <w:r>
              <w:t>XI</w:t>
            </w:r>
            <w:r w:rsidR="00DA1C75">
              <w:t>I</w:t>
            </w:r>
            <w:r>
              <w:t xml:space="preserve">I.   CLOSED SESSION – to discuss </w:t>
            </w:r>
            <w:r w:rsidR="00DA1C75" w:rsidRPr="00DA1C75">
              <w:rPr>
                <w:i/>
              </w:rPr>
              <w:t>The appointment, employment, compensation, discipline, performance, or dismissal of specific employees, specific individuals who serve as independent contractors in a park, recreational, or educational setting, or specific volunteers of the public body or legal counsel for the public body, including hearing testimony on a complaint lodged against an employee, a specific individual who serves as an independent contractor in a park, recreational, or educational setting, or a volunteer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this Act. 5 ILCS 120/2(c</w:t>
            </w:r>
            <w:proofErr w:type="gramStart"/>
            <w:r w:rsidR="00DA1C75" w:rsidRPr="00DA1C75">
              <w:rPr>
                <w:i/>
              </w:rPr>
              <w:t>)(</w:t>
            </w:r>
            <w:proofErr w:type="gramEnd"/>
            <w:r w:rsidR="00DA1C75" w:rsidRPr="00DA1C75">
              <w:rPr>
                <w:i/>
              </w:rPr>
              <w:t>1).</w:t>
            </w:r>
          </w:p>
        </w:tc>
        <w:tc>
          <w:tcPr>
            <w:tcW w:w="1463" w:type="dxa"/>
          </w:tcPr>
          <w:p w:rsidR="00532995" w:rsidRDefault="00532995" w:rsidP="00532995">
            <w:pPr>
              <w:jc w:val="center"/>
            </w:pPr>
          </w:p>
        </w:tc>
      </w:tr>
      <w:tr w:rsidR="00532995" w:rsidTr="005F5AD8">
        <w:tc>
          <w:tcPr>
            <w:tcW w:w="8545" w:type="dxa"/>
          </w:tcPr>
          <w:p w:rsidR="00532995" w:rsidRDefault="00DA1C75" w:rsidP="00532995">
            <w:r>
              <w:t>XIV</w:t>
            </w:r>
            <w:r w:rsidR="00532995">
              <w:t>.  Adjourn</w:t>
            </w:r>
          </w:p>
        </w:tc>
        <w:tc>
          <w:tcPr>
            <w:tcW w:w="1463" w:type="dxa"/>
          </w:tcPr>
          <w:p w:rsidR="00532995" w:rsidRDefault="00532995" w:rsidP="00532995">
            <w:pPr>
              <w:jc w:val="center"/>
            </w:pPr>
          </w:p>
        </w:tc>
      </w:tr>
    </w:tbl>
    <w:p w:rsidR="002875C9" w:rsidRDefault="002875C9">
      <w:pPr>
        <w:rPr>
          <w:b/>
        </w:rPr>
      </w:pPr>
    </w:p>
    <w:sectPr w:rsidR="002875C9" w:rsidSect="00DA1C75">
      <w:footerReference w:type="default" r:id="rId7"/>
      <w:pgSz w:w="12240" w:h="15840"/>
      <w:pgMar w:top="1224" w:right="1080" w:bottom="1440" w:left="108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12" w:rsidRDefault="00037712" w:rsidP="00037712">
      <w:r>
        <w:separator/>
      </w:r>
    </w:p>
  </w:endnote>
  <w:endnote w:type="continuationSeparator" w:id="0">
    <w:p w:rsidR="00037712" w:rsidRDefault="00037712" w:rsidP="0003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807619"/>
      <w:docPartObj>
        <w:docPartGallery w:val="Page Numbers (Bottom of Page)"/>
        <w:docPartUnique/>
      </w:docPartObj>
    </w:sdtPr>
    <w:sdtEndPr>
      <w:rPr>
        <w:noProof/>
      </w:rPr>
    </w:sdtEndPr>
    <w:sdtContent>
      <w:p w:rsidR="00037712" w:rsidRDefault="00037712">
        <w:pPr>
          <w:pStyle w:val="Footer"/>
          <w:jc w:val="right"/>
        </w:pPr>
        <w:r>
          <w:fldChar w:fldCharType="begin"/>
        </w:r>
        <w:r>
          <w:instrText xml:space="preserve"> PAGE   \* MERGEFORMAT </w:instrText>
        </w:r>
        <w:r>
          <w:fldChar w:fldCharType="separate"/>
        </w:r>
        <w:r w:rsidR="006C7CED">
          <w:rPr>
            <w:noProof/>
          </w:rPr>
          <w:t>2</w:t>
        </w:r>
        <w:r>
          <w:rPr>
            <w:noProof/>
          </w:rPr>
          <w:fldChar w:fldCharType="end"/>
        </w:r>
      </w:p>
    </w:sdtContent>
  </w:sdt>
  <w:p w:rsidR="00037712" w:rsidRDefault="0003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12" w:rsidRDefault="00037712" w:rsidP="00037712">
      <w:r>
        <w:separator/>
      </w:r>
    </w:p>
  </w:footnote>
  <w:footnote w:type="continuationSeparator" w:id="0">
    <w:p w:rsidR="00037712" w:rsidRDefault="00037712" w:rsidP="00037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D0F17"/>
    <w:multiLevelType w:val="multilevel"/>
    <w:tmpl w:val="4A842C84"/>
    <w:lvl w:ilvl="0">
      <w:start w:val="1"/>
      <w:numFmt w:val="upp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C9"/>
    <w:rsid w:val="00037712"/>
    <w:rsid w:val="00071A18"/>
    <w:rsid w:val="0007439B"/>
    <w:rsid w:val="001B7A97"/>
    <w:rsid w:val="0021556E"/>
    <w:rsid w:val="002510FF"/>
    <w:rsid w:val="002875C9"/>
    <w:rsid w:val="002E78F3"/>
    <w:rsid w:val="00310AFA"/>
    <w:rsid w:val="00456E3E"/>
    <w:rsid w:val="0048057C"/>
    <w:rsid w:val="00532995"/>
    <w:rsid w:val="005F5AD8"/>
    <w:rsid w:val="00640D64"/>
    <w:rsid w:val="006C7CED"/>
    <w:rsid w:val="006D3312"/>
    <w:rsid w:val="00A26889"/>
    <w:rsid w:val="00A872DA"/>
    <w:rsid w:val="00B23986"/>
    <w:rsid w:val="00B60F51"/>
    <w:rsid w:val="00D3665C"/>
    <w:rsid w:val="00DA1C75"/>
    <w:rsid w:val="00DE35D1"/>
    <w:rsid w:val="00E533D3"/>
    <w:rsid w:val="00ED41B7"/>
    <w:rsid w:val="00F90EC8"/>
    <w:rsid w:val="00FC36B0"/>
    <w:rsid w:val="00FD0E68"/>
    <w:rsid w:val="00FF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F1AD"/>
  <w15:docId w15:val="{6DDE0E1C-D448-438A-A31A-4C195E2F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37712"/>
    <w:pPr>
      <w:tabs>
        <w:tab w:val="center" w:pos="4680"/>
        <w:tab w:val="right" w:pos="9360"/>
      </w:tabs>
    </w:pPr>
  </w:style>
  <w:style w:type="character" w:customStyle="1" w:styleId="HeaderChar">
    <w:name w:val="Header Char"/>
    <w:basedOn w:val="DefaultParagraphFont"/>
    <w:link w:val="Header"/>
    <w:uiPriority w:val="99"/>
    <w:rsid w:val="00037712"/>
  </w:style>
  <w:style w:type="paragraph" w:styleId="Footer">
    <w:name w:val="footer"/>
    <w:basedOn w:val="Normal"/>
    <w:link w:val="FooterChar"/>
    <w:uiPriority w:val="99"/>
    <w:unhideWhenUsed/>
    <w:rsid w:val="00037712"/>
    <w:pPr>
      <w:tabs>
        <w:tab w:val="center" w:pos="4680"/>
        <w:tab w:val="right" w:pos="9360"/>
      </w:tabs>
    </w:pPr>
  </w:style>
  <w:style w:type="character" w:customStyle="1" w:styleId="FooterChar">
    <w:name w:val="Footer Char"/>
    <w:basedOn w:val="DefaultParagraphFont"/>
    <w:link w:val="Footer"/>
    <w:uiPriority w:val="99"/>
    <w:rsid w:val="00037712"/>
  </w:style>
  <w:style w:type="paragraph" w:styleId="BalloonText">
    <w:name w:val="Balloon Text"/>
    <w:basedOn w:val="Normal"/>
    <w:link w:val="BalloonTextChar"/>
    <w:uiPriority w:val="99"/>
    <w:semiHidden/>
    <w:unhideWhenUsed/>
    <w:rsid w:val="00037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Petty</dc:creator>
  <cp:lastModifiedBy>Kyle Petty</cp:lastModifiedBy>
  <cp:revision>9</cp:revision>
  <cp:lastPrinted>2022-03-10T20:31:00Z</cp:lastPrinted>
  <dcterms:created xsi:type="dcterms:W3CDTF">2022-03-09T19:00:00Z</dcterms:created>
  <dcterms:modified xsi:type="dcterms:W3CDTF">2022-03-11T19:29:00Z</dcterms:modified>
</cp:coreProperties>
</file>