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EF2B" w14:textId="409F50D7" w:rsidR="00C6316D" w:rsidRPr="008B4812" w:rsidRDefault="00C6316D" w:rsidP="00C6316D">
      <w:pPr>
        <w:jc w:val="center"/>
        <w:rPr>
          <w:rFonts w:ascii="Arial" w:hAnsi="Arial" w:cs="Arial"/>
          <w:b/>
          <w:color w:val="0B7367" w:themeColor="accent2" w:themeShade="80"/>
          <w:sz w:val="22"/>
          <w:szCs w:val="22"/>
        </w:rPr>
      </w:pPr>
      <w:r w:rsidRPr="008B4812">
        <w:rPr>
          <w:rFonts w:ascii="Arial" w:hAnsi="Arial" w:cs="Arial"/>
          <w:b/>
          <w:color w:val="0B7367" w:themeColor="accent2" w:themeShade="80"/>
          <w:sz w:val="22"/>
          <w:szCs w:val="22"/>
        </w:rPr>
        <w:t>Seeking Superintendent - Lake Wales Charter School District, Lake Wales, Florida</w:t>
      </w:r>
    </w:p>
    <w:p w14:paraId="18362D00" w14:textId="77777777" w:rsidR="00C6316D" w:rsidRPr="00C6316D" w:rsidRDefault="00C6316D" w:rsidP="00C6316D">
      <w:pPr>
        <w:rPr>
          <w:rFonts w:ascii="Arial" w:hAnsi="Arial" w:cs="Arial"/>
          <w:sz w:val="22"/>
          <w:szCs w:val="22"/>
        </w:rPr>
      </w:pPr>
    </w:p>
    <w:p w14:paraId="71690D72" w14:textId="38461DFB" w:rsidR="00C6316D" w:rsidRPr="00A42B7D" w:rsidRDefault="00C6316D" w:rsidP="00C6316D">
      <w:pPr>
        <w:jc w:val="both"/>
        <w:rPr>
          <w:rFonts w:ascii="Arial" w:hAnsi="Arial" w:cs="Arial"/>
          <w:sz w:val="20"/>
          <w:szCs w:val="20"/>
        </w:rPr>
      </w:pPr>
      <w:r w:rsidRPr="00A42B7D">
        <w:rPr>
          <w:rFonts w:ascii="Arial" w:hAnsi="Arial" w:cs="Arial"/>
          <w:sz w:val="20"/>
          <w:szCs w:val="20"/>
        </w:rPr>
        <w:t xml:space="preserve">The Lake Wales Charter School District is seeking a visionary individual to lead their innovative PK-Post Secondary Charter School District. Located within the South-Central part of Florida, in the city of Lake Wales, the physical location benefits from its prominence in fast growing Polk County, Florida. This unique Pre-K-Post Secondary Charter School District has seven schools and serves over 5500 students. </w:t>
      </w:r>
    </w:p>
    <w:p w14:paraId="6635D44F" w14:textId="77777777" w:rsidR="00C6316D" w:rsidRPr="00A42B7D" w:rsidRDefault="00C6316D" w:rsidP="00C6316D">
      <w:pPr>
        <w:jc w:val="both"/>
        <w:rPr>
          <w:rFonts w:ascii="Arial" w:hAnsi="Arial" w:cs="Arial"/>
          <w:sz w:val="20"/>
          <w:szCs w:val="20"/>
        </w:rPr>
      </w:pPr>
    </w:p>
    <w:p w14:paraId="7BCDEDFC" w14:textId="35874657" w:rsidR="00C6316D" w:rsidRPr="00A42B7D" w:rsidRDefault="00C6316D" w:rsidP="00C6316D">
      <w:pPr>
        <w:jc w:val="both"/>
        <w:rPr>
          <w:rFonts w:ascii="Arial" w:hAnsi="Arial" w:cs="Arial"/>
          <w:sz w:val="20"/>
          <w:szCs w:val="20"/>
        </w:rPr>
      </w:pPr>
      <w:r w:rsidRPr="00A42B7D">
        <w:rPr>
          <w:rFonts w:ascii="Arial" w:hAnsi="Arial" w:cs="Arial"/>
          <w:sz w:val="20"/>
          <w:szCs w:val="20"/>
        </w:rPr>
        <w:t xml:space="preserve">Tremendous support and commitment from the local community propels the Lake Wales Charter School system to excel! </w:t>
      </w:r>
      <w:r w:rsidRPr="007354D7">
        <w:rPr>
          <w:rFonts w:ascii="Arial" w:hAnsi="Arial" w:cs="Arial"/>
          <w:sz w:val="20"/>
          <w:szCs w:val="20"/>
        </w:rPr>
        <w:t xml:space="preserve">Parents, business partners, and concerned citizens donate countless volunteer hours and </w:t>
      </w:r>
      <w:r w:rsidR="007354D7" w:rsidRPr="007354D7">
        <w:rPr>
          <w:rFonts w:ascii="Arial" w:hAnsi="Arial" w:cs="Arial"/>
          <w:sz w:val="20"/>
          <w:szCs w:val="20"/>
        </w:rPr>
        <w:t xml:space="preserve">significant monetary contributions to create schools that provide unique opportunities </w:t>
      </w:r>
      <w:r w:rsidRPr="007354D7">
        <w:rPr>
          <w:rFonts w:ascii="Arial" w:hAnsi="Arial" w:cs="Arial"/>
          <w:sz w:val="20"/>
          <w:szCs w:val="20"/>
        </w:rPr>
        <w:t>with an emphasis on individual success.</w:t>
      </w:r>
      <w:r w:rsidR="00A42B7D" w:rsidRPr="007354D7">
        <w:rPr>
          <w:rFonts w:ascii="Arial" w:hAnsi="Arial" w:cs="Arial"/>
          <w:sz w:val="20"/>
          <w:szCs w:val="20"/>
        </w:rPr>
        <w:t xml:space="preserve"> </w:t>
      </w:r>
      <w:r w:rsidRPr="007354D7">
        <w:rPr>
          <w:rFonts w:ascii="Arial" w:hAnsi="Arial" w:cs="Arial"/>
          <w:sz w:val="20"/>
          <w:szCs w:val="20"/>
        </w:rPr>
        <w:t>For more</w:t>
      </w:r>
      <w:r w:rsidRPr="00A42B7D">
        <w:rPr>
          <w:rFonts w:ascii="Arial" w:hAnsi="Arial" w:cs="Arial"/>
          <w:sz w:val="20"/>
          <w:szCs w:val="20"/>
        </w:rPr>
        <w:t xml:space="preserve"> information on the district visit: </w:t>
      </w:r>
      <w:hyperlink r:id="rId8" w:history="1">
        <w:r w:rsidR="00477970" w:rsidRPr="00AB2EED">
          <w:rPr>
            <w:rStyle w:val="Hyperlink"/>
            <w:rFonts w:ascii="Arial" w:hAnsi="Arial" w:cs="Arial"/>
            <w:sz w:val="20"/>
            <w:szCs w:val="20"/>
          </w:rPr>
          <w:t>www.lwcharterschools.com</w:t>
        </w:r>
      </w:hyperlink>
      <w:r w:rsidRPr="00A42B7D">
        <w:rPr>
          <w:rFonts w:ascii="Arial" w:hAnsi="Arial" w:cs="Arial"/>
          <w:sz w:val="20"/>
          <w:szCs w:val="20"/>
        </w:rPr>
        <w:t xml:space="preserve"> .</w:t>
      </w:r>
    </w:p>
    <w:p w14:paraId="262FCFF0" w14:textId="77777777" w:rsidR="00C6316D" w:rsidRPr="00A42B7D" w:rsidRDefault="00C6316D" w:rsidP="00C6316D">
      <w:pPr>
        <w:jc w:val="both"/>
        <w:rPr>
          <w:rFonts w:ascii="Arial" w:hAnsi="Arial" w:cs="Arial"/>
          <w:sz w:val="20"/>
          <w:szCs w:val="20"/>
        </w:rPr>
      </w:pPr>
    </w:p>
    <w:p w14:paraId="1348F98A" w14:textId="58F5D361" w:rsidR="00C6316D" w:rsidRPr="00A42B7D" w:rsidRDefault="00C6316D" w:rsidP="00A42B7D">
      <w:pPr>
        <w:jc w:val="both"/>
        <w:rPr>
          <w:rFonts w:ascii="Arial" w:hAnsi="Arial" w:cs="Arial"/>
          <w:sz w:val="20"/>
          <w:szCs w:val="20"/>
        </w:rPr>
      </w:pPr>
      <w:r w:rsidRPr="00A42B7D">
        <w:rPr>
          <w:rFonts w:ascii="Arial" w:hAnsi="Arial" w:cs="Arial"/>
          <w:sz w:val="20"/>
          <w:szCs w:val="20"/>
        </w:rPr>
        <w:t xml:space="preserve">The </w:t>
      </w:r>
      <w:r w:rsidR="00007E19">
        <w:rPr>
          <w:rFonts w:ascii="Arial" w:hAnsi="Arial" w:cs="Arial"/>
          <w:sz w:val="20"/>
          <w:szCs w:val="20"/>
        </w:rPr>
        <w:t>seven</w:t>
      </w:r>
      <w:r w:rsidRPr="00A42B7D">
        <w:rPr>
          <w:rFonts w:ascii="Arial" w:hAnsi="Arial" w:cs="Arial"/>
          <w:sz w:val="20"/>
          <w:szCs w:val="20"/>
        </w:rPr>
        <w:t>-member Board of Trustees is seeking Superintendent candidates with the following qualifications:</w:t>
      </w:r>
    </w:p>
    <w:p w14:paraId="27B337DA" w14:textId="77777777" w:rsidR="00A42B7D" w:rsidRPr="00A42B7D" w:rsidRDefault="00A42B7D" w:rsidP="00A42B7D">
      <w:pPr>
        <w:pStyle w:val="ListParagraph"/>
        <w:widowControl w:val="0"/>
        <w:numPr>
          <w:ilvl w:val="0"/>
          <w:numId w:val="9"/>
        </w:numPr>
        <w:tabs>
          <w:tab w:val="left" w:pos="820"/>
          <w:tab w:val="left" w:pos="821"/>
        </w:tabs>
        <w:autoSpaceDE w:val="0"/>
        <w:autoSpaceDN w:val="0"/>
        <w:ind w:right="458"/>
        <w:contextualSpacing w:val="0"/>
        <w:jc w:val="both"/>
        <w:rPr>
          <w:rFonts w:ascii="Arial" w:hAnsi="Arial" w:cs="Arial"/>
          <w:sz w:val="20"/>
          <w:szCs w:val="20"/>
        </w:rPr>
      </w:pPr>
      <w:bookmarkStart w:id="0" w:name="_GoBack"/>
      <w:r w:rsidRPr="00A42B7D">
        <w:rPr>
          <w:rFonts w:ascii="Arial" w:hAnsi="Arial" w:cs="Arial"/>
          <w:color w:val="0D0F1A"/>
          <w:sz w:val="20"/>
          <w:szCs w:val="20"/>
        </w:rPr>
        <w:t>Master's degree or higher from an accredited educational institution, education-related degree</w:t>
      </w:r>
      <w:r w:rsidRPr="00A42B7D">
        <w:rPr>
          <w:rFonts w:ascii="Arial" w:hAnsi="Arial" w:cs="Arial"/>
          <w:color w:val="0D0F1A"/>
          <w:spacing w:val="-2"/>
          <w:sz w:val="20"/>
          <w:szCs w:val="20"/>
        </w:rPr>
        <w:t xml:space="preserve"> </w:t>
      </w:r>
      <w:r w:rsidRPr="00A42B7D">
        <w:rPr>
          <w:rFonts w:ascii="Arial" w:hAnsi="Arial" w:cs="Arial"/>
          <w:color w:val="0D0F1A"/>
          <w:sz w:val="20"/>
          <w:szCs w:val="20"/>
        </w:rPr>
        <w:t>preferred</w:t>
      </w:r>
    </w:p>
    <w:bookmarkEnd w:id="0"/>
    <w:p w14:paraId="3D7C0F69" w14:textId="09F48F95" w:rsidR="00A42B7D" w:rsidRPr="007354D7" w:rsidRDefault="00A42B7D" w:rsidP="00A42B7D">
      <w:pPr>
        <w:pStyle w:val="ListParagraph"/>
        <w:widowControl w:val="0"/>
        <w:numPr>
          <w:ilvl w:val="0"/>
          <w:numId w:val="9"/>
        </w:numPr>
        <w:tabs>
          <w:tab w:val="left" w:pos="820"/>
          <w:tab w:val="left" w:pos="821"/>
        </w:tabs>
        <w:autoSpaceDE w:val="0"/>
        <w:autoSpaceDN w:val="0"/>
        <w:spacing w:before="1"/>
        <w:contextualSpacing w:val="0"/>
        <w:jc w:val="both"/>
        <w:rPr>
          <w:rFonts w:ascii="Arial" w:hAnsi="Arial" w:cs="Arial"/>
          <w:sz w:val="20"/>
          <w:szCs w:val="20"/>
        </w:rPr>
      </w:pPr>
      <w:r w:rsidRPr="007354D7">
        <w:rPr>
          <w:rFonts w:ascii="Arial" w:hAnsi="Arial" w:cs="Arial"/>
          <w:color w:val="0D0F1A"/>
          <w:sz w:val="20"/>
          <w:szCs w:val="20"/>
        </w:rPr>
        <w:t>Minimum of Ten (10) years of successful administrative experience, with at least</w:t>
      </w:r>
      <w:r w:rsidR="007354D7">
        <w:rPr>
          <w:rFonts w:ascii="Arial" w:hAnsi="Arial" w:cs="Arial"/>
          <w:color w:val="0D0F1A"/>
          <w:sz w:val="20"/>
          <w:szCs w:val="20"/>
        </w:rPr>
        <w:t xml:space="preserve"> seven (7)</w:t>
      </w:r>
      <w:r w:rsidRPr="007354D7">
        <w:rPr>
          <w:rFonts w:ascii="Arial" w:hAnsi="Arial" w:cs="Arial"/>
          <w:color w:val="0D0F1A"/>
          <w:sz w:val="20"/>
          <w:szCs w:val="20"/>
        </w:rPr>
        <w:t xml:space="preserve"> </w:t>
      </w:r>
      <w:r w:rsidR="007354D7">
        <w:rPr>
          <w:rFonts w:ascii="Arial" w:hAnsi="Arial" w:cs="Arial"/>
          <w:color w:val="0D0F1A"/>
          <w:sz w:val="20"/>
          <w:szCs w:val="20"/>
        </w:rPr>
        <w:t xml:space="preserve">years </w:t>
      </w:r>
      <w:r w:rsidRPr="007354D7">
        <w:rPr>
          <w:rFonts w:ascii="Arial" w:hAnsi="Arial" w:cs="Arial"/>
          <w:color w:val="0D0F1A"/>
          <w:sz w:val="20"/>
          <w:szCs w:val="20"/>
        </w:rPr>
        <w:t>in leadership and administration in public schools preferred</w:t>
      </w:r>
    </w:p>
    <w:p w14:paraId="5B6813C6" w14:textId="77777777" w:rsidR="00A42B7D" w:rsidRPr="00A42B7D" w:rsidRDefault="00A42B7D" w:rsidP="00A42B7D">
      <w:pPr>
        <w:pStyle w:val="ListParagraph"/>
        <w:widowControl w:val="0"/>
        <w:numPr>
          <w:ilvl w:val="0"/>
          <w:numId w:val="9"/>
        </w:numPr>
        <w:tabs>
          <w:tab w:val="left" w:pos="820"/>
          <w:tab w:val="left" w:pos="821"/>
        </w:tabs>
        <w:autoSpaceDE w:val="0"/>
        <w:autoSpaceDN w:val="0"/>
        <w:ind w:right="424"/>
        <w:contextualSpacing w:val="0"/>
        <w:jc w:val="both"/>
        <w:rPr>
          <w:rFonts w:ascii="Arial" w:hAnsi="Arial" w:cs="Arial"/>
          <w:sz w:val="20"/>
          <w:szCs w:val="20"/>
        </w:rPr>
      </w:pPr>
      <w:r w:rsidRPr="00A42B7D">
        <w:rPr>
          <w:rFonts w:ascii="Arial" w:hAnsi="Arial" w:cs="Arial"/>
          <w:color w:val="0D0F1A"/>
          <w:sz w:val="20"/>
          <w:szCs w:val="20"/>
        </w:rPr>
        <w:t>Knowledge of federal legislation and Florida Statutes as they apply to charter schools, including Florida Education Finance Program (FEFP), budgeting, fiscal planning, the Florida Administrative Procedures Act, the Sunshine Law, and Florida assessment</w:t>
      </w:r>
      <w:r w:rsidRPr="00A42B7D">
        <w:rPr>
          <w:rFonts w:ascii="Arial" w:hAnsi="Arial" w:cs="Arial"/>
          <w:color w:val="0D0F1A"/>
          <w:spacing w:val="-15"/>
          <w:sz w:val="20"/>
          <w:szCs w:val="20"/>
        </w:rPr>
        <w:t xml:space="preserve"> </w:t>
      </w:r>
      <w:r w:rsidRPr="00A42B7D">
        <w:rPr>
          <w:rFonts w:ascii="Arial" w:hAnsi="Arial" w:cs="Arial"/>
          <w:color w:val="0D0F1A"/>
          <w:sz w:val="20"/>
          <w:szCs w:val="20"/>
        </w:rPr>
        <w:t>and accountability</w:t>
      </w:r>
    </w:p>
    <w:p w14:paraId="42CB6A99" w14:textId="77777777" w:rsidR="00A42B7D" w:rsidRPr="00A42B7D" w:rsidRDefault="00A42B7D" w:rsidP="00A42B7D">
      <w:pPr>
        <w:pStyle w:val="ListParagraph"/>
        <w:widowControl w:val="0"/>
        <w:numPr>
          <w:ilvl w:val="0"/>
          <w:numId w:val="9"/>
        </w:numPr>
        <w:tabs>
          <w:tab w:val="left" w:pos="820"/>
          <w:tab w:val="left" w:pos="821"/>
        </w:tabs>
        <w:autoSpaceDE w:val="0"/>
        <w:autoSpaceDN w:val="0"/>
        <w:contextualSpacing w:val="0"/>
        <w:jc w:val="both"/>
        <w:rPr>
          <w:rFonts w:ascii="Arial" w:hAnsi="Arial" w:cs="Arial"/>
          <w:sz w:val="20"/>
          <w:szCs w:val="20"/>
        </w:rPr>
      </w:pPr>
      <w:r w:rsidRPr="00A42B7D">
        <w:rPr>
          <w:rFonts w:ascii="Arial" w:hAnsi="Arial" w:cs="Arial"/>
          <w:color w:val="0D0F1A"/>
          <w:sz w:val="20"/>
          <w:szCs w:val="20"/>
        </w:rPr>
        <w:t>Must maintain domicile/homestead residence in the greater Lake Wales area, within</w:t>
      </w:r>
      <w:r w:rsidRPr="00A42B7D">
        <w:rPr>
          <w:rFonts w:ascii="Arial" w:hAnsi="Arial" w:cs="Arial"/>
          <w:color w:val="0D0F1A"/>
          <w:spacing w:val="-8"/>
          <w:sz w:val="20"/>
          <w:szCs w:val="20"/>
        </w:rPr>
        <w:t xml:space="preserve"> </w:t>
      </w:r>
      <w:r w:rsidRPr="00A42B7D">
        <w:rPr>
          <w:rFonts w:ascii="Arial" w:hAnsi="Arial" w:cs="Arial"/>
          <w:color w:val="0D0F1A"/>
          <w:sz w:val="20"/>
          <w:szCs w:val="20"/>
        </w:rPr>
        <w:t>six</w:t>
      </w:r>
    </w:p>
    <w:p w14:paraId="10C536FE" w14:textId="77777777" w:rsidR="00A42B7D" w:rsidRPr="00A42B7D" w:rsidRDefault="00A42B7D" w:rsidP="00A42B7D">
      <w:pPr>
        <w:pStyle w:val="BodyText"/>
        <w:ind w:firstLine="0"/>
        <w:jc w:val="both"/>
        <w:rPr>
          <w:rFonts w:ascii="Arial" w:hAnsi="Arial" w:cs="Arial"/>
          <w:sz w:val="20"/>
          <w:szCs w:val="20"/>
        </w:rPr>
      </w:pPr>
      <w:r w:rsidRPr="00A42B7D">
        <w:rPr>
          <w:rFonts w:ascii="Arial" w:hAnsi="Arial" w:cs="Arial"/>
          <w:color w:val="0D0F1A"/>
          <w:sz w:val="20"/>
          <w:szCs w:val="20"/>
        </w:rPr>
        <w:t>(6) months of employment and possess a valid drivers' license</w:t>
      </w:r>
    </w:p>
    <w:p w14:paraId="78DB65B8" w14:textId="77777777" w:rsidR="00A42B7D" w:rsidRPr="00A42B7D" w:rsidRDefault="00A42B7D" w:rsidP="00A42B7D">
      <w:pPr>
        <w:pStyle w:val="ListParagraph"/>
        <w:widowControl w:val="0"/>
        <w:numPr>
          <w:ilvl w:val="0"/>
          <w:numId w:val="9"/>
        </w:numPr>
        <w:tabs>
          <w:tab w:val="left" w:pos="820"/>
          <w:tab w:val="left" w:pos="821"/>
        </w:tabs>
        <w:autoSpaceDE w:val="0"/>
        <w:autoSpaceDN w:val="0"/>
        <w:ind w:right="726"/>
        <w:contextualSpacing w:val="0"/>
        <w:jc w:val="both"/>
        <w:rPr>
          <w:rFonts w:ascii="Arial" w:hAnsi="Arial" w:cs="Arial"/>
          <w:sz w:val="20"/>
          <w:szCs w:val="20"/>
        </w:rPr>
      </w:pPr>
      <w:r w:rsidRPr="00A42B7D">
        <w:rPr>
          <w:rFonts w:ascii="Arial" w:hAnsi="Arial" w:cs="Arial"/>
          <w:color w:val="0D0F1A"/>
          <w:sz w:val="20"/>
          <w:szCs w:val="20"/>
        </w:rPr>
        <w:t>Qualifications may vary from the above requirements to such a degree as the</w:t>
      </w:r>
      <w:r w:rsidRPr="00A42B7D">
        <w:rPr>
          <w:rFonts w:ascii="Arial" w:hAnsi="Arial" w:cs="Arial"/>
          <w:color w:val="0D0F1A"/>
          <w:spacing w:val="-16"/>
          <w:sz w:val="20"/>
          <w:szCs w:val="20"/>
        </w:rPr>
        <w:t xml:space="preserve"> </w:t>
      </w:r>
      <w:r w:rsidRPr="00A42B7D">
        <w:rPr>
          <w:rFonts w:ascii="Arial" w:hAnsi="Arial" w:cs="Arial"/>
          <w:color w:val="0D0F1A"/>
          <w:sz w:val="20"/>
          <w:szCs w:val="20"/>
        </w:rPr>
        <w:t>Board determines necessary and</w:t>
      </w:r>
      <w:r w:rsidRPr="00A42B7D">
        <w:rPr>
          <w:rFonts w:ascii="Arial" w:hAnsi="Arial" w:cs="Arial"/>
          <w:color w:val="0D0F1A"/>
          <w:spacing w:val="3"/>
          <w:sz w:val="20"/>
          <w:szCs w:val="20"/>
        </w:rPr>
        <w:t xml:space="preserve"> </w:t>
      </w:r>
      <w:r w:rsidRPr="00A42B7D">
        <w:rPr>
          <w:rFonts w:ascii="Arial" w:hAnsi="Arial" w:cs="Arial"/>
          <w:color w:val="0D0F1A"/>
          <w:sz w:val="20"/>
          <w:szCs w:val="20"/>
        </w:rPr>
        <w:t>appropriate</w:t>
      </w:r>
    </w:p>
    <w:p w14:paraId="4BFC81A0" w14:textId="77777777" w:rsidR="00C6316D" w:rsidRPr="00A42B7D" w:rsidRDefault="00C6316D" w:rsidP="00A42B7D">
      <w:pPr>
        <w:jc w:val="both"/>
        <w:rPr>
          <w:rFonts w:ascii="Arial" w:hAnsi="Arial" w:cs="Arial"/>
          <w:b/>
          <w:sz w:val="20"/>
          <w:szCs w:val="20"/>
        </w:rPr>
      </w:pPr>
    </w:p>
    <w:p w14:paraId="3105A67A" w14:textId="0AB0256D" w:rsidR="00C6316D" w:rsidRPr="00A42B7D" w:rsidRDefault="00C6316D" w:rsidP="00C6316D">
      <w:pPr>
        <w:pStyle w:val="ListParagraph"/>
        <w:ind w:left="0"/>
        <w:jc w:val="both"/>
        <w:rPr>
          <w:rFonts w:ascii="Arial" w:hAnsi="Arial" w:cs="Arial"/>
          <w:sz w:val="20"/>
          <w:szCs w:val="20"/>
        </w:rPr>
      </w:pPr>
      <w:r w:rsidRPr="00A42B7D">
        <w:rPr>
          <w:rFonts w:ascii="Arial" w:hAnsi="Arial" w:cs="Arial"/>
          <w:sz w:val="20"/>
          <w:szCs w:val="20"/>
        </w:rPr>
        <w:t xml:space="preserve">Candidates selected as finalists must be available for on-site interviews during the week of </w:t>
      </w:r>
      <w:r w:rsidR="00007E19">
        <w:rPr>
          <w:rFonts w:ascii="Arial" w:hAnsi="Arial" w:cs="Arial"/>
          <w:sz w:val="20"/>
          <w:szCs w:val="20"/>
        </w:rPr>
        <w:t>February 7</w:t>
      </w:r>
      <w:r w:rsidRPr="00A42B7D">
        <w:rPr>
          <w:rFonts w:ascii="Arial" w:hAnsi="Arial" w:cs="Arial"/>
          <w:sz w:val="20"/>
          <w:szCs w:val="20"/>
        </w:rPr>
        <w:t>, 202</w:t>
      </w:r>
      <w:r w:rsidR="00007E19">
        <w:rPr>
          <w:rFonts w:ascii="Arial" w:hAnsi="Arial" w:cs="Arial"/>
          <w:sz w:val="20"/>
          <w:szCs w:val="20"/>
        </w:rPr>
        <w:t>2</w:t>
      </w:r>
      <w:r w:rsidRPr="00A42B7D">
        <w:rPr>
          <w:rFonts w:ascii="Arial" w:hAnsi="Arial" w:cs="Arial"/>
          <w:sz w:val="20"/>
          <w:szCs w:val="20"/>
        </w:rPr>
        <w:t xml:space="preserve">, The Board of Trustees is prepared </w:t>
      </w:r>
      <w:r w:rsidRPr="00477970">
        <w:rPr>
          <w:rFonts w:ascii="Arial" w:hAnsi="Arial" w:cs="Arial"/>
          <w:sz w:val="20"/>
          <w:szCs w:val="20"/>
        </w:rPr>
        <w:t xml:space="preserve">to offer a </w:t>
      </w:r>
      <w:r w:rsidR="00477970">
        <w:rPr>
          <w:rFonts w:ascii="Arial" w:hAnsi="Arial" w:cs="Arial"/>
          <w:sz w:val="20"/>
          <w:szCs w:val="20"/>
        </w:rPr>
        <w:t>three (</w:t>
      </w:r>
      <w:r w:rsidR="00477970" w:rsidRPr="00477970">
        <w:rPr>
          <w:rFonts w:ascii="Arial" w:hAnsi="Arial" w:cs="Arial"/>
          <w:sz w:val="20"/>
          <w:szCs w:val="20"/>
        </w:rPr>
        <w:t>3</w:t>
      </w:r>
      <w:r w:rsidR="00477970">
        <w:rPr>
          <w:rFonts w:ascii="Arial" w:hAnsi="Arial" w:cs="Arial"/>
          <w:sz w:val="20"/>
          <w:szCs w:val="20"/>
        </w:rPr>
        <w:t>)</w:t>
      </w:r>
      <w:r w:rsidR="00477970" w:rsidRPr="00477970">
        <w:rPr>
          <w:rFonts w:ascii="Arial" w:hAnsi="Arial" w:cs="Arial"/>
          <w:sz w:val="20"/>
          <w:szCs w:val="20"/>
        </w:rPr>
        <w:t xml:space="preserve"> </w:t>
      </w:r>
      <w:r w:rsidRPr="00477970">
        <w:rPr>
          <w:rFonts w:ascii="Arial" w:hAnsi="Arial" w:cs="Arial"/>
          <w:sz w:val="20"/>
          <w:szCs w:val="20"/>
        </w:rPr>
        <w:t>year contract</w:t>
      </w:r>
      <w:r w:rsidRPr="00A42B7D">
        <w:rPr>
          <w:rFonts w:ascii="Arial" w:hAnsi="Arial" w:cs="Arial"/>
          <w:sz w:val="20"/>
          <w:szCs w:val="20"/>
        </w:rPr>
        <w:t xml:space="preserve"> with a salary range of </w:t>
      </w:r>
      <w:r w:rsidR="00A42B7D" w:rsidRPr="00A42B7D">
        <w:rPr>
          <w:rFonts w:ascii="Arial" w:hAnsi="Arial" w:cs="Arial"/>
          <w:sz w:val="20"/>
          <w:szCs w:val="20"/>
        </w:rPr>
        <w:t xml:space="preserve">$150,000 - $175,000 </w:t>
      </w:r>
      <w:r w:rsidRPr="00A42B7D">
        <w:rPr>
          <w:rFonts w:ascii="Arial" w:hAnsi="Arial" w:cs="Arial"/>
          <w:sz w:val="20"/>
          <w:szCs w:val="20"/>
        </w:rPr>
        <w:t xml:space="preserve">commensurate with experience and qualifications, plus competitive benefits. The anticipated </w:t>
      </w:r>
      <w:r w:rsidR="00007E19">
        <w:rPr>
          <w:rFonts w:ascii="Arial" w:hAnsi="Arial" w:cs="Arial"/>
          <w:sz w:val="20"/>
          <w:szCs w:val="20"/>
        </w:rPr>
        <w:t xml:space="preserve">position </w:t>
      </w:r>
      <w:r w:rsidRPr="00A42B7D">
        <w:rPr>
          <w:rFonts w:ascii="Arial" w:hAnsi="Arial" w:cs="Arial"/>
          <w:sz w:val="20"/>
          <w:szCs w:val="20"/>
        </w:rPr>
        <w:t>start date</w:t>
      </w:r>
      <w:r w:rsidR="00007E19">
        <w:rPr>
          <w:rFonts w:ascii="Arial" w:hAnsi="Arial" w:cs="Arial"/>
          <w:sz w:val="20"/>
          <w:szCs w:val="20"/>
        </w:rPr>
        <w:t>,</w:t>
      </w:r>
      <w:r w:rsidRPr="00A42B7D">
        <w:rPr>
          <w:rFonts w:ascii="Arial" w:hAnsi="Arial" w:cs="Arial"/>
          <w:sz w:val="20"/>
          <w:szCs w:val="20"/>
        </w:rPr>
        <w:t xml:space="preserve"> </w:t>
      </w:r>
      <w:r w:rsidR="00007E19">
        <w:rPr>
          <w:rFonts w:ascii="Arial" w:hAnsi="Arial" w:cs="Arial"/>
          <w:sz w:val="20"/>
          <w:szCs w:val="20"/>
        </w:rPr>
        <w:t>following the week of finalists’ interviews, is to be determined subject to contract negotiations.</w:t>
      </w:r>
    </w:p>
    <w:p w14:paraId="40D05782" w14:textId="77777777" w:rsidR="00C6316D" w:rsidRPr="00A42B7D" w:rsidRDefault="00C6316D" w:rsidP="00C6316D">
      <w:pPr>
        <w:pStyle w:val="ListParagraph"/>
        <w:ind w:left="0"/>
        <w:jc w:val="both"/>
        <w:rPr>
          <w:rFonts w:ascii="Arial" w:hAnsi="Arial" w:cs="Arial"/>
          <w:sz w:val="20"/>
          <w:szCs w:val="20"/>
        </w:rPr>
      </w:pPr>
    </w:p>
    <w:p w14:paraId="13B9F11E" w14:textId="77777777" w:rsidR="00C6316D" w:rsidRPr="00A42B7D" w:rsidRDefault="00C6316D" w:rsidP="00C6316D">
      <w:pPr>
        <w:pStyle w:val="ListParagraph"/>
        <w:ind w:left="0"/>
        <w:jc w:val="both"/>
        <w:rPr>
          <w:rFonts w:ascii="Arial" w:hAnsi="Arial" w:cs="Arial"/>
          <w:sz w:val="20"/>
          <w:szCs w:val="20"/>
        </w:rPr>
      </w:pPr>
      <w:r w:rsidRPr="00A42B7D">
        <w:rPr>
          <w:rFonts w:ascii="Arial" w:hAnsi="Arial" w:cs="Arial"/>
          <w:b/>
          <w:sz w:val="20"/>
          <w:szCs w:val="20"/>
        </w:rPr>
        <w:t xml:space="preserve">Application Process and Deadline: </w:t>
      </w:r>
      <w:r w:rsidRPr="00A42B7D">
        <w:rPr>
          <w:rFonts w:ascii="Arial" w:hAnsi="Arial" w:cs="Arial"/>
          <w:sz w:val="20"/>
          <w:szCs w:val="20"/>
        </w:rPr>
        <w:t>To apply, candidates must submit the following:</w:t>
      </w:r>
    </w:p>
    <w:p w14:paraId="5F63CC09" w14:textId="77777777" w:rsidR="00C6316D" w:rsidRPr="00A42B7D" w:rsidRDefault="00C6316D" w:rsidP="00C6316D">
      <w:pPr>
        <w:pStyle w:val="ListParagraph"/>
        <w:numPr>
          <w:ilvl w:val="0"/>
          <w:numId w:val="9"/>
        </w:numPr>
        <w:jc w:val="both"/>
        <w:rPr>
          <w:rFonts w:ascii="Arial" w:hAnsi="Arial" w:cs="Arial"/>
          <w:sz w:val="20"/>
          <w:szCs w:val="20"/>
        </w:rPr>
      </w:pPr>
      <w:r w:rsidRPr="00A42B7D">
        <w:rPr>
          <w:rFonts w:ascii="Arial" w:hAnsi="Arial" w:cs="Arial"/>
          <w:sz w:val="20"/>
          <w:szCs w:val="20"/>
        </w:rPr>
        <w:t>A resume with a signed cover letter</w:t>
      </w:r>
    </w:p>
    <w:p w14:paraId="129761B2" w14:textId="77777777" w:rsidR="00C6316D" w:rsidRPr="00A42B7D" w:rsidRDefault="00C6316D" w:rsidP="00C6316D">
      <w:pPr>
        <w:pStyle w:val="ListParagraph"/>
        <w:numPr>
          <w:ilvl w:val="0"/>
          <w:numId w:val="9"/>
        </w:numPr>
        <w:jc w:val="both"/>
        <w:rPr>
          <w:rFonts w:ascii="Arial" w:hAnsi="Arial" w:cs="Arial"/>
          <w:sz w:val="20"/>
          <w:szCs w:val="20"/>
        </w:rPr>
      </w:pPr>
      <w:r w:rsidRPr="00A42B7D">
        <w:rPr>
          <w:rFonts w:ascii="Arial" w:hAnsi="Arial" w:cs="Arial"/>
          <w:sz w:val="20"/>
          <w:szCs w:val="20"/>
        </w:rPr>
        <w:t>A maximum of three letters of professional recommendation</w:t>
      </w:r>
    </w:p>
    <w:p w14:paraId="548B96C5" w14:textId="77777777" w:rsidR="00C6316D" w:rsidRPr="00A42B7D" w:rsidRDefault="00C6316D" w:rsidP="00C6316D">
      <w:pPr>
        <w:pStyle w:val="ListParagraph"/>
        <w:numPr>
          <w:ilvl w:val="0"/>
          <w:numId w:val="9"/>
        </w:numPr>
        <w:jc w:val="both"/>
        <w:rPr>
          <w:rFonts w:ascii="Arial" w:hAnsi="Arial" w:cs="Arial"/>
          <w:sz w:val="20"/>
          <w:szCs w:val="20"/>
        </w:rPr>
      </w:pPr>
      <w:r w:rsidRPr="00A42B7D">
        <w:rPr>
          <w:rFonts w:ascii="Arial" w:hAnsi="Arial" w:cs="Arial"/>
          <w:sz w:val="20"/>
          <w:szCs w:val="20"/>
        </w:rPr>
        <w:t>Documents verifying current certifications, and a copy of college transcripts reflecting the highest degree held (copies of transcript are acceptable but official transcripts are required prior to employment)</w:t>
      </w:r>
    </w:p>
    <w:p w14:paraId="0A23EABF" w14:textId="77777777" w:rsidR="00C6316D" w:rsidRPr="00A42B7D" w:rsidRDefault="00C6316D" w:rsidP="00C6316D">
      <w:pPr>
        <w:pStyle w:val="ListParagraph"/>
        <w:jc w:val="both"/>
        <w:rPr>
          <w:rFonts w:ascii="Arial" w:hAnsi="Arial" w:cs="Arial"/>
          <w:sz w:val="20"/>
          <w:szCs w:val="20"/>
        </w:rPr>
      </w:pPr>
    </w:p>
    <w:p w14:paraId="1EF1596F" w14:textId="2AB0E7F6" w:rsidR="00C6316D" w:rsidRPr="00007E19" w:rsidRDefault="00C6316D" w:rsidP="00C6316D">
      <w:pPr>
        <w:jc w:val="both"/>
        <w:rPr>
          <w:rFonts w:ascii="Arial" w:hAnsi="Arial" w:cs="Arial"/>
          <w:b/>
          <w:bCs/>
          <w:sz w:val="20"/>
          <w:szCs w:val="20"/>
        </w:rPr>
      </w:pPr>
      <w:r w:rsidRPr="00007E19">
        <w:rPr>
          <w:rFonts w:ascii="Arial" w:hAnsi="Arial" w:cs="Arial"/>
          <w:b/>
          <w:bCs/>
          <w:sz w:val="20"/>
          <w:szCs w:val="20"/>
        </w:rPr>
        <w:t xml:space="preserve">All application materials referenced above must be emailed to </w:t>
      </w:r>
      <w:hyperlink r:id="rId9" w:history="1">
        <w:r w:rsidRPr="00007E19">
          <w:rPr>
            <w:rStyle w:val="Hyperlink"/>
            <w:rFonts w:ascii="Arial" w:hAnsi="Arial" w:cs="Arial"/>
            <w:b/>
            <w:bCs/>
            <w:sz w:val="20"/>
            <w:szCs w:val="20"/>
          </w:rPr>
          <w:t>jlreichert9@gmail.com</w:t>
        </w:r>
      </w:hyperlink>
      <w:r w:rsidRPr="00007E19">
        <w:rPr>
          <w:rFonts w:ascii="Arial" w:hAnsi="Arial" w:cs="Arial"/>
          <w:b/>
          <w:bCs/>
          <w:sz w:val="20"/>
          <w:szCs w:val="20"/>
        </w:rPr>
        <w:t xml:space="preserve"> and received no later than the application deadline of midnight on </w:t>
      </w:r>
      <w:r w:rsidR="00007E19" w:rsidRPr="00007E19">
        <w:rPr>
          <w:rFonts w:ascii="Arial" w:hAnsi="Arial" w:cs="Arial"/>
          <w:b/>
          <w:bCs/>
          <w:sz w:val="20"/>
          <w:szCs w:val="20"/>
        </w:rPr>
        <w:t>November 12,</w:t>
      </w:r>
      <w:r w:rsidRPr="00007E19">
        <w:rPr>
          <w:rFonts w:ascii="Arial" w:hAnsi="Arial" w:cs="Arial"/>
          <w:b/>
          <w:bCs/>
          <w:sz w:val="20"/>
          <w:szCs w:val="20"/>
        </w:rPr>
        <w:t xml:space="preserve"> 2021.</w:t>
      </w:r>
    </w:p>
    <w:p w14:paraId="2C00CC12" w14:textId="77777777" w:rsidR="00C6316D" w:rsidRPr="00AD62F4" w:rsidRDefault="00C6316D" w:rsidP="00C6316D">
      <w:pPr>
        <w:rPr>
          <w:sz w:val="20"/>
          <w:szCs w:val="20"/>
        </w:rPr>
      </w:pPr>
    </w:p>
    <w:p w14:paraId="35A192BA" w14:textId="77777777" w:rsidR="00C6316D" w:rsidRPr="00AD62F4" w:rsidRDefault="00C6316D" w:rsidP="00C6316D">
      <w:pPr>
        <w:rPr>
          <w:sz w:val="20"/>
          <w:szCs w:val="20"/>
        </w:rPr>
      </w:pPr>
      <w:r w:rsidRPr="00AD62F4">
        <w:rPr>
          <w:sz w:val="20"/>
          <w:szCs w:val="20"/>
        </w:rPr>
        <w:t xml:space="preserve">For additional information </w:t>
      </w:r>
      <w:r>
        <w:rPr>
          <w:sz w:val="20"/>
          <w:szCs w:val="20"/>
        </w:rPr>
        <w:t>cont</w:t>
      </w:r>
      <w:r w:rsidRPr="00AD62F4">
        <w:rPr>
          <w:sz w:val="20"/>
          <w:szCs w:val="20"/>
        </w:rPr>
        <w:t>act:</w:t>
      </w:r>
    </w:p>
    <w:tbl>
      <w:tblPr>
        <w:tblStyle w:val="TableGrid"/>
        <w:tblW w:w="0" w:type="auto"/>
        <w:tblLook w:val="04A0" w:firstRow="1" w:lastRow="0" w:firstColumn="1" w:lastColumn="0" w:noHBand="0" w:noVBand="1"/>
      </w:tblPr>
      <w:tblGrid>
        <w:gridCol w:w="3798"/>
        <w:gridCol w:w="2202"/>
        <w:gridCol w:w="3000"/>
      </w:tblGrid>
      <w:tr w:rsidR="00C6316D" w:rsidRPr="00AD62F4" w14:paraId="4D1AAB40" w14:textId="77777777" w:rsidTr="00967FA2">
        <w:tc>
          <w:tcPr>
            <w:tcW w:w="3798" w:type="dxa"/>
          </w:tcPr>
          <w:p w14:paraId="1286A84A" w14:textId="77777777" w:rsidR="00C6316D" w:rsidRPr="00AD62F4" w:rsidRDefault="00C6316D" w:rsidP="00967FA2">
            <w:pPr>
              <w:pStyle w:val="ListParagraph"/>
              <w:ind w:left="0"/>
              <w:rPr>
                <w:sz w:val="20"/>
                <w:szCs w:val="20"/>
              </w:rPr>
            </w:pPr>
            <w:r w:rsidRPr="00AD62F4">
              <w:rPr>
                <w:sz w:val="20"/>
                <w:szCs w:val="20"/>
              </w:rPr>
              <w:t>Andrea Messina, Exec. Dir.</w:t>
            </w:r>
          </w:p>
        </w:tc>
        <w:tc>
          <w:tcPr>
            <w:tcW w:w="2202" w:type="dxa"/>
          </w:tcPr>
          <w:p w14:paraId="52F2D3A2" w14:textId="77777777" w:rsidR="00C6316D" w:rsidRPr="00AD62F4" w:rsidRDefault="00C6316D" w:rsidP="00967FA2">
            <w:pPr>
              <w:pStyle w:val="ListParagraph"/>
              <w:ind w:left="0"/>
              <w:rPr>
                <w:sz w:val="20"/>
                <w:szCs w:val="20"/>
              </w:rPr>
            </w:pPr>
            <w:r w:rsidRPr="00AD62F4">
              <w:rPr>
                <w:sz w:val="20"/>
                <w:szCs w:val="20"/>
              </w:rPr>
              <w:t>Dr. Bill Vogel</w:t>
            </w:r>
          </w:p>
        </w:tc>
        <w:tc>
          <w:tcPr>
            <w:tcW w:w="3000" w:type="dxa"/>
          </w:tcPr>
          <w:p w14:paraId="48ADC2E5" w14:textId="77777777" w:rsidR="00C6316D" w:rsidRPr="00AD62F4" w:rsidRDefault="00C6316D" w:rsidP="00967FA2">
            <w:pPr>
              <w:pStyle w:val="ListParagraph"/>
              <w:ind w:left="0"/>
              <w:rPr>
                <w:sz w:val="20"/>
                <w:szCs w:val="20"/>
              </w:rPr>
            </w:pPr>
            <w:r w:rsidRPr="00AD62F4">
              <w:rPr>
                <w:sz w:val="20"/>
                <w:szCs w:val="20"/>
              </w:rPr>
              <w:t>John Reichert</w:t>
            </w:r>
          </w:p>
        </w:tc>
      </w:tr>
      <w:tr w:rsidR="00C6316D" w:rsidRPr="00AD62F4" w14:paraId="56A115DB" w14:textId="77777777" w:rsidTr="00967FA2">
        <w:tc>
          <w:tcPr>
            <w:tcW w:w="3798" w:type="dxa"/>
          </w:tcPr>
          <w:p w14:paraId="13288AD9" w14:textId="77777777" w:rsidR="00C6316D" w:rsidRPr="00AD62F4" w:rsidRDefault="00C6316D" w:rsidP="00967FA2">
            <w:pPr>
              <w:pStyle w:val="ListParagraph"/>
              <w:ind w:left="0"/>
              <w:rPr>
                <w:sz w:val="20"/>
                <w:szCs w:val="20"/>
              </w:rPr>
            </w:pPr>
            <w:r w:rsidRPr="00AD62F4">
              <w:rPr>
                <w:sz w:val="20"/>
                <w:szCs w:val="20"/>
              </w:rPr>
              <w:t>FL School Board Assoc/FSBA</w:t>
            </w:r>
          </w:p>
        </w:tc>
        <w:tc>
          <w:tcPr>
            <w:tcW w:w="2202" w:type="dxa"/>
          </w:tcPr>
          <w:p w14:paraId="15635D15" w14:textId="77777777" w:rsidR="00C6316D" w:rsidRPr="00AD62F4" w:rsidRDefault="00C6316D" w:rsidP="00967FA2">
            <w:pPr>
              <w:pStyle w:val="ListParagraph"/>
              <w:ind w:left="0"/>
              <w:rPr>
                <w:sz w:val="20"/>
                <w:szCs w:val="20"/>
              </w:rPr>
            </w:pPr>
            <w:r w:rsidRPr="00AD62F4">
              <w:rPr>
                <w:sz w:val="20"/>
                <w:szCs w:val="20"/>
              </w:rPr>
              <w:t>FSBA Consultant</w:t>
            </w:r>
          </w:p>
        </w:tc>
        <w:tc>
          <w:tcPr>
            <w:tcW w:w="3000" w:type="dxa"/>
          </w:tcPr>
          <w:p w14:paraId="1FF6B597" w14:textId="77777777" w:rsidR="00C6316D" w:rsidRPr="00AD62F4" w:rsidRDefault="00C6316D" w:rsidP="00967FA2">
            <w:pPr>
              <w:pStyle w:val="ListParagraph"/>
              <w:ind w:left="0"/>
              <w:rPr>
                <w:sz w:val="20"/>
                <w:szCs w:val="20"/>
              </w:rPr>
            </w:pPr>
            <w:r w:rsidRPr="00AD62F4">
              <w:rPr>
                <w:sz w:val="20"/>
                <w:szCs w:val="20"/>
              </w:rPr>
              <w:t>FSBA Consultant</w:t>
            </w:r>
          </w:p>
        </w:tc>
      </w:tr>
      <w:tr w:rsidR="00C6316D" w:rsidRPr="00AD62F4" w14:paraId="24F1CFAD" w14:textId="77777777" w:rsidTr="00967FA2">
        <w:tc>
          <w:tcPr>
            <w:tcW w:w="3798" w:type="dxa"/>
          </w:tcPr>
          <w:p w14:paraId="7CD04EA4" w14:textId="6E56D8B1" w:rsidR="00C6316D" w:rsidRPr="00AD62F4" w:rsidRDefault="00C6316D" w:rsidP="00967FA2">
            <w:pPr>
              <w:pStyle w:val="ListParagraph"/>
              <w:ind w:left="0"/>
              <w:rPr>
                <w:sz w:val="20"/>
                <w:szCs w:val="20"/>
              </w:rPr>
            </w:pPr>
            <w:r w:rsidRPr="00AD62F4">
              <w:rPr>
                <w:sz w:val="20"/>
                <w:szCs w:val="20"/>
              </w:rPr>
              <w:t>850.414.2578; Cell</w:t>
            </w:r>
            <w:r>
              <w:rPr>
                <w:sz w:val="20"/>
                <w:szCs w:val="20"/>
              </w:rPr>
              <w:t xml:space="preserve"> -</w:t>
            </w:r>
            <w:r w:rsidRPr="00AD62F4">
              <w:rPr>
                <w:sz w:val="20"/>
                <w:szCs w:val="20"/>
              </w:rPr>
              <w:t xml:space="preserve"> 850.566.1860</w:t>
            </w:r>
          </w:p>
        </w:tc>
        <w:tc>
          <w:tcPr>
            <w:tcW w:w="2202" w:type="dxa"/>
          </w:tcPr>
          <w:p w14:paraId="5E65F2D8" w14:textId="77777777" w:rsidR="00C6316D" w:rsidRPr="00AD62F4" w:rsidRDefault="00C6316D" w:rsidP="00967FA2">
            <w:pPr>
              <w:pStyle w:val="ListParagraph"/>
              <w:ind w:left="0"/>
              <w:rPr>
                <w:sz w:val="20"/>
                <w:szCs w:val="20"/>
              </w:rPr>
            </w:pPr>
            <w:r w:rsidRPr="00AD62F4">
              <w:rPr>
                <w:sz w:val="20"/>
                <w:szCs w:val="20"/>
              </w:rPr>
              <w:t>321.299.2452</w:t>
            </w:r>
          </w:p>
        </w:tc>
        <w:tc>
          <w:tcPr>
            <w:tcW w:w="3000" w:type="dxa"/>
          </w:tcPr>
          <w:p w14:paraId="08223FAF" w14:textId="77777777" w:rsidR="00C6316D" w:rsidRPr="00AD62F4" w:rsidRDefault="00C6316D" w:rsidP="00967FA2">
            <w:pPr>
              <w:pStyle w:val="ListParagraph"/>
              <w:ind w:left="0"/>
              <w:rPr>
                <w:sz w:val="20"/>
                <w:szCs w:val="20"/>
              </w:rPr>
            </w:pPr>
            <w:r w:rsidRPr="00AD62F4">
              <w:rPr>
                <w:sz w:val="20"/>
                <w:szCs w:val="20"/>
              </w:rPr>
              <w:t>321.363.7909</w:t>
            </w:r>
          </w:p>
        </w:tc>
      </w:tr>
      <w:tr w:rsidR="00C6316D" w:rsidRPr="00AD62F4" w14:paraId="33702F78" w14:textId="77777777" w:rsidTr="00967FA2">
        <w:tc>
          <w:tcPr>
            <w:tcW w:w="3798" w:type="dxa"/>
          </w:tcPr>
          <w:p w14:paraId="6BB8F50A" w14:textId="77777777" w:rsidR="00C6316D" w:rsidRPr="00AD62F4" w:rsidRDefault="007073B8" w:rsidP="00967FA2">
            <w:pPr>
              <w:pStyle w:val="ListParagraph"/>
              <w:ind w:left="0"/>
              <w:rPr>
                <w:sz w:val="20"/>
                <w:szCs w:val="20"/>
              </w:rPr>
            </w:pPr>
            <w:hyperlink r:id="rId10" w:history="1">
              <w:r w:rsidR="00C6316D" w:rsidRPr="00AD62F4">
                <w:rPr>
                  <w:rStyle w:val="Hyperlink"/>
                  <w:sz w:val="20"/>
                  <w:szCs w:val="20"/>
                </w:rPr>
                <w:t>messina@fsba.org</w:t>
              </w:r>
            </w:hyperlink>
            <w:r w:rsidR="00C6316D" w:rsidRPr="00AD62F4">
              <w:rPr>
                <w:sz w:val="20"/>
                <w:szCs w:val="20"/>
              </w:rPr>
              <w:t xml:space="preserve"> </w:t>
            </w:r>
          </w:p>
        </w:tc>
        <w:tc>
          <w:tcPr>
            <w:tcW w:w="2202" w:type="dxa"/>
          </w:tcPr>
          <w:p w14:paraId="319D6EA1" w14:textId="3AAE75D8" w:rsidR="00C6316D" w:rsidRPr="00DF2CC6" w:rsidRDefault="007073B8" w:rsidP="00967FA2">
            <w:pPr>
              <w:pStyle w:val="ListParagraph"/>
              <w:ind w:left="0"/>
              <w:rPr>
                <w:sz w:val="20"/>
                <w:szCs w:val="20"/>
              </w:rPr>
            </w:pPr>
            <w:hyperlink r:id="rId11" w:history="1">
              <w:r w:rsidR="00DE035A" w:rsidRPr="00DF2CC6">
                <w:rPr>
                  <w:rStyle w:val="Hyperlink"/>
                  <w:sz w:val="20"/>
                  <w:szCs w:val="20"/>
                </w:rPr>
                <w:t>b2vogel@gmail.com</w:t>
              </w:r>
            </w:hyperlink>
          </w:p>
        </w:tc>
        <w:tc>
          <w:tcPr>
            <w:tcW w:w="3000" w:type="dxa"/>
          </w:tcPr>
          <w:p w14:paraId="7FA9E2D6" w14:textId="702A08EE" w:rsidR="00C6316D" w:rsidRPr="00AD62F4" w:rsidRDefault="007073B8" w:rsidP="00967FA2">
            <w:pPr>
              <w:pStyle w:val="ListParagraph"/>
              <w:ind w:left="0"/>
              <w:rPr>
                <w:sz w:val="20"/>
                <w:szCs w:val="20"/>
              </w:rPr>
            </w:pPr>
            <w:hyperlink r:id="rId12" w:history="1">
              <w:r w:rsidR="00C6316D" w:rsidRPr="00F22E7D">
                <w:rPr>
                  <w:rStyle w:val="Hyperlink"/>
                </w:rPr>
                <w:t>j</w:t>
              </w:r>
              <w:r w:rsidR="00C6316D" w:rsidRPr="00F22E7D">
                <w:rPr>
                  <w:rStyle w:val="Hyperlink"/>
                  <w:sz w:val="20"/>
                  <w:szCs w:val="20"/>
                </w:rPr>
                <w:t>lreichert9@gmail.com</w:t>
              </w:r>
            </w:hyperlink>
          </w:p>
        </w:tc>
      </w:tr>
    </w:tbl>
    <w:p w14:paraId="71D9CEA8" w14:textId="77777777" w:rsidR="00C6316D" w:rsidRPr="00AD62F4" w:rsidRDefault="00C6316D" w:rsidP="00C6316D">
      <w:pPr>
        <w:pStyle w:val="ListParagraph"/>
        <w:ind w:left="0"/>
        <w:rPr>
          <w:sz w:val="20"/>
          <w:szCs w:val="20"/>
        </w:rPr>
      </w:pPr>
    </w:p>
    <w:p w14:paraId="4BD9E87C" w14:textId="715D0A32" w:rsidR="00C6316D" w:rsidRPr="008257DF" w:rsidRDefault="00C6316D" w:rsidP="00C6316D">
      <w:pPr>
        <w:ind w:left="-90"/>
        <w:rPr>
          <w:sz w:val="28"/>
          <w:szCs w:val="28"/>
        </w:rPr>
      </w:pPr>
      <w:r w:rsidRPr="006E110D">
        <w:rPr>
          <w:b/>
          <w:bCs/>
          <w:sz w:val="16"/>
          <w:szCs w:val="16"/>
          <w:u w:val="single"/>
        </w:rPr>
        <w:t>Important Notice</w:t>
      </w:r>
      <w:r w:rsidRPr="0017216E">
        <w:rPr>
          <w:sz w:val="16"/>
          <w:szCs w:val="16"/>
        </w:rPr>
        <w:t xml:space="preserve">-All resumes, applications and other materials submitted for this position are subject to the Florida Public Records Act and “Government in the Sunshine” provisions of Florida law. The names of applicants, resumes, and other materials submitted cannot be held in confidence and are open to the public once received. Applicants who are selected as finalists will be interviewed by the Board </w:t>
      </w:r>
      <w:r w:rsidR="00007E19">
        <w:rPr>
          <w:sz w:val="16"/>
          <w:szCs w:val="16"/>
        </w:rPr>
        <w:t xml:space="preserve">of Trustees </w:t>
      </w:r>
      <w:r w:rsidRPr="0017216E">
        <w:rPr>
          <w:sz w:val="16"/>
          <w:szCs w:val="16"/>
        </w:rPr>
        <w:t xml:space="preserve">in the public. </w:t>
      </w:r>
    </w:p>
    <w:p w14:paraId="4923BE45" w14:textId="7B474750" w:rsidR="004411BE" w:rsidRPr="00C6316D" w:rsidRDefault="004411BE" w:rsidP="00C6316D"/>
    <w:sectPr w:rsidR="004411BE" w:rsidRPr="00C6316D" w:rsidSect="00131650">
      <w:headerReference w:type="even" r:id="rId13"/>
      <w:headerReference w:type="default" r:id="rId14"/>
      <w:footerReference w:type="even" r:id="rId15"/>
      <w:footerReference w:type="default" r:id="rId16"/>
      <w:headerReference w:type="first" r:id="rId17"/>
      <w:footerReference w:type="first" r:id="rId18"/>
      <w:pgSz w:w="12240" w:h="15840"/>
      <w:pgMar w:top="576" w:right="1008" w:bottom="576" w:left="1008"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1226C" w14:textId="77777777" w:rsidR="007073B8" w:rsidRDefault="007073B8">
      <w:r>
        <w:separator/>
      </w:r>
    </w:p>
  </w:endnote>
  <w:endnote w:type="continuationSeparator" w:id="0">
    <w:p w14:paraId="25D13392" w14:textId="77777777" w:rsidR="007073B8" w:rsidRDefault="0070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5B44" w14:textId="77777777" w:rsidR="00B235D8" w:rsidRDefault="00B23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93BC" w14:textId="7C4AEB71" w:rsidR="006E20D8" w:rsidRPr="005D1F36" w:rsidRDefault="006E20D8" w:rsidP="005D1F36">
    <w:pPr>
      <w:pStyle w:val="Footer"/>
      <w:jc w:val="center"/>
    </w:pPr>
    <w:r>
      <w:rPr>
        <w:noProof/>
      </w:rPr>
      <w:drawing>
        <wp:inline distT="0" distB="0" distL="0" distR="0" wp14:anchorId="61374675" wp14:editId="2DE5C76C">
          <wp:extent cx="2779776" cy="330445"/>
          <wp:effectExtent l="0" t="0" r="1905" b="0"/>
          <wp:docPr id="4" name="Picture 4" descr="\\SERVER01\RedirectedFolders\andrea\Desktop\LOGOS\banner logo\Banner with voice langu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RedirectedFolders\andrea\Desktop\LOGOS\banner logo\Banner with voice langu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892" cy="35482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19966" w14:textId="77777777" w:rsidR="00B235D8" w:rsidRDefault="00B23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A6B5" w14:textId="77777777" w:rsidR="007073B8" w:rsidRDefault="007073B8">
      <w:r>
        <w:separator/>
      </w:r>
    </w:p>
  </w:footnote>
  <w:footnote w:type="continuationSeparator" w:id="0">
    <w:p w14:paraId="5EE20EF0" w14:textId="77777777" w:rsidR="007073B8" w:rsidRDefault="00707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15E2" w14:textId="77777777" w:rsidR="00B235D8" w:rsidRDefault="00B23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DA1A" w14:textId="47C6EB54" w:rsidR="006E20D8" w:rsidRDefault="006E20D8" w:rsidP="00E6724F">
    <w:pPr>
      <w:pStyle w:val="Header"/>
      <w:jc w:val="center"/>
      <w:rPr>
        <w:rFonts w:ascii="Arial Unicode MS" w:hAnsi="Arial Unicode MS" w:cs="Arial Unicode MS"/>
        <w:color w:val="0099CC"/>
        <w:sz w:val="28"/>
        <w:szCs w:val="28"/>
      </w:rPr>
    </w:pPr>
    <w:bookmarkStart w:id="1" w:name="_Hlk14775959"/>
    <w:r>
      <w:rPr>
        <w:noProof/>
      </w:rPr>
      <w:drawing>
        <wp:inline distT="0" distB="0" distL="0" distR="0" wp14:anchorId="71E98D60" wp14:editId="3699766B">
          <wp:extent cx="1104900" cy="1104900"/>
          <wp:effectExtent l="0" t="0" r="0" b="0"/>
          <wp:docPr id="3" name="Picture 3" descr="TSA Consulting Group - Lake Wales Charte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A Consulting Group - Lake Wales Charter Scho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bookmarkEnd w:id="1"/>
  <w:p w14:paraId="3A2E2CB6" w14:textId="77777777" w:rsidR="006E20D8" w:rsidRDefault="006E20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B108" w14:textId="77777777" w:rsidR="00B235D8" w:rsidRDefault="00B23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052"/>
    <w:multiLevelType w:val="hybridMultilevel"/>
    <w:tmpl w:val="A746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332B2"/>
    <w:multiLevelType w:val="hybridMultilevel"/>
    <w:tmpl w:val="6BB22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71758"/>
    <w:multiLevelType w:val="hybridMultilevel"/>
    <w:tmpl w:val="20F6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36294"/>
    <w:multiLevelType w:val="hybridMultilevel"/>
    <w:tmpl w:val="412A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A02A6"/>
    <w:multiLevelType w:val="hybridMultilevel"/>
    <w:tmpl w:val="78C6AC08"/>
    <w:styleLink w:val="Numbered"/>
    <w:lvl w:ilvl="0" w:tplc="5D90C3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7E216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702DD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36E04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DE7B7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7E5FB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2BC539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7C249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D2707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643E4C"/>
    <w:multiLevelType w:val="hybridMultilevel"/>
    <w:tmpl w:val="5068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41238"/>
    <w:multiLevelType w:val="hybridMultilevel"/>
    <w:tmpl w:val="78C6AC08"/>
    <w:numStyleLink w:val="Numbered"/>
  </w:abstractNum>
  <w:abstractNum w:abstractNumId="7" w15:restartNumberingAfterBreak="0">
    <w:nsid w:val="5B9411D5"/>
    <w:multiLevelType w:val="hybridMultilevel"/>
    <w:tmpl w:val="B666040A"/>
    <w:lvl w:ilvl="0" w:tplc="55169D08">
      <w:numFmt w:val="bullet"/>
      <w:lvlText w:val="·"/>
      <w:lvlJc w:val="left"/>
      <w:pPr>
        <w:ind w:left="820" w:hanging="360"/>
      </w:pPr>
      <w:rPr>
        <w:rFonts w:ascii="Times New Roman" w:eastAsia="Times New Roman" w:hAnsi="Times New Roman" w:cs="Times New Roman" w:hint="default"/>
        <w:color w:val="0D0F1A"/>
        <w:spacing w:val="-4"/>
        <w:w w:val="99"/>
        <w:sz w:val="24"/>
        <w:szCs w:val="24"/>
        <w:lang w:val="en-US" w:eastAsia="en-US" w:bidi="en-US"/>
      </w:rPr>
    </w:lvl>
    <w:lvl w:ilvl="1" w:tplc="C930CD38">
      <w:numFmt w:val="bullet"/>
      <w:lvlText w:val="•"/>
      <w:lvlJc w:val="left"/>
      <w:pPr>
        <w:ind w:left="1160" w:hanging="360"/>
      </w:pPr>
      <w:rPr>
        <w:rFonts w:hint="default"/>
        <w:lang w:val="en-US" w:eastAsia="en-US" w:bidi="en-US"/>
      </w:rPr>
    </w:lvl>
    <w:lvl w:ilvl="2" w:tplc="514C25BC">
      <w:numFmt w:val="bullet"/>
      <w:lvlText w:val="•"/>
      <w:lvlJc w:val="left"/>
      <w:pPr>
        <w:ind w:left="2093" w:hanging="360"/>
      </w:pPr>
      <w:rPr>
        <w:rFonts w:hint="default"/>
        <w:lang w:val="en-US" w:eastAsia="en-US" w:bidi="en-US"/>
      </w:rPr>
    </w:lvl>
    <w:lvl w:ilvl="3" w:tplc="09DEECA2">
      <w:numFmt w:val="bullet"/>
      <w:lvlText w:val="•"/>
      <w:lvlJc w:val="left"/>
      <w:pPr>
        <w:ind w:left="3026" w:hanging="360"/>
      </w:pPr>
      <w:rPr>
        <w:rFonts w:hint="default"/>
        <w:lang w:val="en-US" w:eastAsia="en-US" w:bidi="en-US"/>
      </w:rPr>
    </w:lvl>
    <w:lvl w:ilvl="4" w:tplc="961090D4">
      <w:numFmt w:val="bullet"/>
      <w:lvlText w:val="•"/>
      <w:lvlJc w:val="left"/>
      <w:pPr>
        <w:ind w:left="3960" w:hanging="360"/>
      </w:pPr>
      <w:rPr>
        <w:rFonts w:hint="default"/>
        <w:lang w:val="en-US" w:eastAsia="en-US" w:bidi="en-US"/>
      </w:rPr>
    </w:lvl>
    <w:lvl w:ilvl="5" w:tplc="C02CE2D8">
      <w:numFmt w:val="bullet"/>
      <w:lvlText w:val="•"/>
      <w:lvlJc w:val="left"/>
      <w:pPr>
        <w:ind w:left="4893" w:hanging="360"/>
      </w:pPr>
      <w:rPr>
        <w:rFonts w:hint="default"/>
        <w:lang w:val="en-US" w:eastAsia="en-US" w:bidi="en-US"/>
      </w:rPr>
    </w:lvl>
    <w:lvl w:ilvl="6" w:tplc="0DF49DF6">
      <w:numFmt w:val="bullet"/>
      <w:lvlText w:val="•"/>
      <w:lvlJc w:val="left"/>
      <w:pPr>
        <w:ind w:left="5826" w:hanging="360"/>
      </w:pPr>
      <w:rPr>
        <w:rFonts w:hint="default"/>
        <w:lang w:val="en-US" w:eastAsia="en-US" w:bidi="en-US"/>
      </w:rPr>
    </w:lvl>
    <w:lvl w:ilvl="7" w:tplc="7340BB88">
      <w:numFmt w:val="bullet"/>
      <w:lvlText w:val="•"/>
      <w:lvlJc w:val="left"/>
      <w:pPr>
        <w:ind w:left="6760" w:hanging="360"/>
      </w:pPr>
      <w:rPr>
        <w:rFonts w:hint="default"/>
        <w:lang w:val="en-US" w:eastAsia="en-US" w:bidi="en-US"/>
      </w:rPr>
    </w:lvl>
    <w:lvl w:ilvl="8" w:tplc="D340FC20">
      <w:numFmt w:val="bullet"/>
      <w:lvlText w:val="•"/>
      <w:lvlJc w:val="left"/>
      <w:pPr>
        <w:ind w:left="7693" w:hanging="360"/>
      </w:pPr>
      <w:rPr>
        <w:rFonts w:hint="default"/>
        <w:lang w:val="en-US" w:eastAsia="en-US" w:bidi="en-US"/>
      </w:rPr>
    </w:lvl>
  </w:abstractNum>
  <w:abstractNum w:abstractNumId="8" w15:restartNumberingAfterBreak="0">
    <w:nsid w:val="63981A62"/>
    <w:multiLevelType w:val="hybridMultilevel"/>
    <w:tmpl w:val="AF0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2364F"/>
    <w:multiLevelType w:val="hybridMultilevel"/>
    <w:tmpl w:val="4B9A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9"/>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79"/>
    <w:rsid w:val="00007E19"/>
    <w:rsid w:val="001220B6"/>
    <w:rsid w:val="00131650"/>
    <w:rsid w:val="00136B58"/>
    <w:rsid w:val="0014495B"/>
    <w:rsid w:val="00152144"/>
    <w:rsid w:val="001604CF"/>
    <w:rsid w:val="001E7830"/>
    <w:rsid w:val="00223993"/>
    <w:rsid w:val="00246F0A"/>
    <w:rsid w:val="002578F7"/>
    <w:rsid w:val="002E09D4"/>
    <w:rsid w:val="003507BE"/>
    <w:rsid w:val="003A415F"/>
    <w:rsid w:val="003A4F8A"/>
    <w:rsid w:val="003E0C6F"/>
    <w:rsid w:val="003E698E"/>
    <w:rsid w:val="0042340A"/>
    <w:rsid w:val="004411BE"/>
    <w:rsid w:val="00477970"/>
    <w:rsid w:val="00493A05"/>
    <w:rsid w:val="0056776F"/>
    <w:rsid w:val="00586E6F"/>
    <w:rsid w:val="005D1F36"/>
    <w:rsid w:val="006055F5"/>
    <w:rsid w:val="006378A7"/>
    <w:rsid w:val="006B1F01"/>
    <w:rsid w:val="006E20D8"/>
    <w:rsid w:val="007073B8"/>
    <w:rsid w:val="00723F90"/>
    <w:rsid w:val="007300A4"/>
    <w:rsid w:val="007354D7"/>
    <w:rsid w:val="0075571A"/>
    <w:rsid w:val="00791CF4"/>
    <w:rsid w:val="007A2691"/>
    <w:rsid w:val="007B0B43"/>
    <w:rsid w:val="00872905"/>
    <w:rsid w:val="008B4812"/>
    <w:rsid w:val="008C4474"/>
    <w:rsid w:val="008D27A7"/>
    <w:rsid w:val="00945777"/>
    <w:rsid w:val="00961DF6"/>
    <w:rsid w:val="009C0B48"/>
    <w:rsid w:val="009F7F47"/>
    <w:rsid w:val="00A11EAC"/>
    <w:rsid w:val="00A42B7D"/>
    <w:rsid w:val="00AE776B"/>
    <w:rsid w:val="00B067FB"/>
    <w:rsid w:val="00B235D8"/>
    <w:rsid w:val="00B4728A"/>
    <w:rsid w:val="00BF7CE1"/>
    <w:rsid w:val="00C6316D"/>
    <w:rsid w:val="00CF4AA3"/>
    <w:rsid w:val="00D32445"/>
    <w:rsid w:val="00D97BCF"/>
    <w:rsid w:val="00DA25CF"/>
    <w:rsid w:val="00DB316E"/>
    <w:rsid w:val="00DC4EAA"/>
    <w:rsid w:val="00DE035A"/>
    <w:rsid w:val="00DE5957"/>
    <w:rsid w:val="00DF2CC6"/>
    <w:rsid w:val="00DF2D2A"/>
    <w:rsid w:val="00E6724F"/>
    <w:rsid w:val="00E70E79"/>
    <w:rsid w:val="00E92D7B"/>
    <w:rsid w:val="00EB0C4D"/>
    <w:rsid w:val="00EE63FC"/>
    <w:rsid w:val="00F90D78"/>
    <w:rsid w:val="00FE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AC5E8"/>
  <w15:docId w15:val="{269C62B4-0526-4799-9BB7-05E7F9BD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E6724F"/>
    <w:pPr>
      <w:tabs>
        <w:tab w:val="center" w:pos="4680"/>
        <w:tab w:val="right" w:pos="9360"/>
      </w:tabs>
    </w:pPr>
  </w:style>
  <w:style w:type="character" w:customStyle="1" w:styleId="HeaderChar">
    <w:name w:val="Header Char"/>
    <w:basedOn w:val="DefaultParagraphFont"/>
    <w:link w:val="Header"/>
    <w:uiPriority w:val="99"/>
    <w:rsid w:val="00E6724F"/>
    <w:rPr>
      <w:sz w:val="24"/>
      <w:szCs w:val="24"/>
    </w:rPr>
  </w:style>
  <w:style w:type="paragraph" w:styleId="Footer">
    <w:name w:val="footer"/>
    <w:basedOn w:val="Normal"/>
    <w:link w:val="FooterChar"/>
    <w:uiPriority w:val="99"/>
    <w:unhideWhenUsed/>
    <w:rsid w:val="00E6724F"/>
    <w:pPr>
      <w:tabs>
        <w:tab w:val="center" w:pos="4680"/>
        <w:tab w:val="right" w:pos="9360"/>
      </w:tabs>
    </w:pPr>
  </w:style>
  <w:style w:type="character" w:customStyle="1" w:styleId="FooterChar">
    <w:name w:val="Footer Char"/>
    <w:basedOn w:val="DefaultParagraphFont"/>
    <w:link w:val="Footer"/>
    <w:uiPriority w:val="99"/>
    <w:rsid w:val="00E6724F"/>
    <w:rPr>
      <w:sz w:val="24"/>
      <w:szCs w:val="24"/>
    </w:rPr>
  </w:style>
  <w:style w:type="numbering" w:customStyle="1" w:styleId="Numbered">
    <w:name w:val="Numbered"/>
    <w:rsid w:val="00FE59E6"/>
    <w:pPr>
      <w:numPr>
        <w:numId w:val="2"/>
      </w:numPr>
    </w:pPr>
  </w:style>
  <w:style w:type="paragraph" w:styleId="ListParagraph">
    <w:name w:val="List Paragraph"/>
    <w:basedOn w:val="Normal"/>
    <w:uiPriority w:val="1"/>
    <w:qFormat/>
    <w:rsid w:val="003507B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table" w:styleId="TableGrid">
    <w:name w:val="Table Grid"/>
    <w:basedOn w:val="TableNormal"/>
    <w:uiPriority w:val="59"/>
    <w:rsid w:val="00C6316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316D"/>
    <w:rPr>
      <w:color w:val="605E5C"/>
      <w:shd w:val="clear" w:color="auto" w:fill="E1DFDD"/>
    </w:rPr>
  </w:style>
  <w:style w:type="paragraph" w:styleId="BodyText">
    <w:name w:val="Body Text"/>
    <w:basedOn w:val="Normal"/>
    <w:link w:val="BodyTextChar"/>
    <w:uiPriority w:val="1"/>
    <w:qFormat/>
    <w:rsid w:val="00A42B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20" w:hanging="360"/>
    </w:pPr>
    <w:rPr>
      <w:rFonts w:eastAsia="Times New Roman"/>
      <w:bdr w:val="none" w:sz="0" w:space="0" w:color="auto"/>
      <w:lang w:bidi="en-US"/>
    </w:rPr>
  </w:style>
  <w:style w:type="character" w:customStyle="1" w:styleId="BodyTextChar">
    <w:name w:val="Body Text Char"/>
    <w:basedOn w:val="DefaultParagraphFont"/>
    <w:link w:val="BodyText"/>
    <w:uiPriority w:val="1"/>
    <w:rsid w:val="00A42B7D"/>
    <w:rPr>
      <w:rFonts w:eastAsia="Times New Roman"/>
      <w:sz w:val="24"/>
      <w:szCs w:val="24"/>
      <w:bdr w:val="none" w:sz="0" w:space="0" w:color="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charterschool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lreichert9@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2vogel@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ssina@fsb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lreichert9@gmail.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D69E9-684C-4736-A2BC-D9B55E81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Messina</dc:creator>
  <cp:lastModifiedBy>Heyward, Angela</cp:lastModifiedBy>
  <cp:revision>2</cp:revision>
  <cp:lastPrinted>2021-10-11T14:20:00Z</cp:lastPrinted>
  <dcterms:created xsi:type="dcterms:W3CDTF">2021-10-12T16:29:00Z</dcterms:created>
  <dcterms:modified xsi:type="dcterms:W3CDTF">2021-10-12T16:29:00Z</dcterms:modified>
</cp:coreProperties>
</file>