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0"/>
      </w:tblGrid>
      <w:tr w:rsidR="00435468" w:rsidRPr="002A6F62" w14:paraId="49CC6BC8" w14:textId="77777777" w:rsidTr="0032195B">
        <w:tc>
          <w:tcPr>
            <w:tcW w:w="11450" w:type="dxa"/>
            <w:shd w:val="clear" w:color="auto" w:fill="CFE2F3"/>
          </w:tcPr>
          <w:p w14:paraId="69D920CE" w14:textId="57957C4E" w:rsidR="00435468" w:rsidRPr="002A6F62" w:rsidRDefault="000118A8">
            <w:pPr>
              <w:jc w:val="center"/>
              <w:rPr>
                <w:rFonts w:ascii="Century Gothic" w:eastAsia="Roboto" w:hAnsi="Century Gothic" w:cs="Roboto"/>
                <w:b/>
                <w:sz w:val="28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Centerville </w:t>
            </w:r>
            <w:r w:rsidR="002E6DEF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Elementary School </w:t>
            </w:r>
          </w:p>
        </w:tc>
      </w:tr>
      <w:tr w:rsidR="00435468" w:rsidRPr="002A6F62" w14:paraId="562CD607" w14:textId="77777777" w:rsidTr="0032195B">
        <w:tc>
          <w:tcPr>
            <w:tcW w:w="11450" w:type="dxa"/>
          </w:tcPr>
          <w:p w14:paraId="424FB58B" w14:textId="75722718" w:rsidR="00435468" w:rsidRPr="002A6F62" w:rsidRDefault="00F27FA1">
            <w:pPr>
              <w:jc w:val="center"/>
              <w:rPr>
                <w:rFonts w:ascii="Century Gothic" w:eastAsia="Questrial" w:hAnsi="Century Gothic" w:cs="Questrial"/>
                <w:b/>
                <w:sz w:val="24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 xml:space="preserve">School Council </w:t>
            </w:r>
            <w:r w:rsidR="00A967A7" w:rsidRPr="002A6F62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Agenda</w:t>
            </w:r>
          </w:p>
          <w:p w14:paraId="06F45FD4" w14:textId="504564BB" w:rsidR="002E6DEF" w:rsidRDefault="00111B08">
            <w:pPr>
              <w:jc w:val="center"/>
              <w:rPr>
                <w:rFonts w:ascii="Century Gothic" w:eastAsia="Questrial" w:hAnsi="Century Gothic" w:cs="Questrial"/>
                <w:b/>
                <w:sz w:val="24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>November 15</w:t>
            </w:r>
            <w:r w:rsidR="002E6DEF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, 20</w:t>
            </w:r>
            <w:r w:rsidR="00D96029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2</w:t>
            </w:r>
            <w:r w:rsidR="000118A8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2</w:t>
            </w:r>
          </w:p>
          <w:p w14:paraId="680D02AF" w14:textId="05B742CA" w:rsidR="00435468" w:rsidRPr="002A6F62" w:rsidRDefault="002E6DEF" w:rsidP="00957CFD">
            <w:pPr>
              <w:jc w:val="center"/>
              <w:rPr>
                <w:rFonts w:ascii="Century Gothic" w:eastAsia="Questrial" w:hAnsi="Century Gothic" w:cs="Questrial"/>
                <w:b/>
                <w:sz w:val="28"/>
                <w:szCs w:val="28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8"/>
              </w:rPr>
              <w:t xml:space="preserve"> </w:t>
            </w:r>
            <w:r w:rsidR="00F27FA1">
              <w:rPr>
                <w:rFonts w:ascii="Century Gothic" w:eastAsia="Questrial" w:hAnsi="Century Gothic" w:cs="Questrial"/>
                <w:b/>
                <w:sz w:val="24"/>
                <w:szCs w:val="28"/>
              </w:rPr>
              <w:t>4:00</w:t>
            </w:r>
          </w:p>
        </w:tc>
      </w:tr>
    </w:tbl>
    <w:tbl>
      <w:tblPr>
        <w:tblStyle w:val="1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50"/>
      </w:tblGrid>
      <w:tr w:rsidR="00A87442" w:rsidRPr="00085F2F" w14:paraId="7060A886" w14:textId="77777777" w:rsidTr="0032195B">
        <w:trPr>
          <w:trHeight w:val="313"/>
        </w:trPr>
        <w:tc>
          <w:tcPr>
            <w:tcW w:w="11450" w:type="dxa"/>
            <w:shd w:val="clear" w:color="auto" w:fill="C9DAF8"/>
          </w:tcPr>
          <w:p w14:paraId="111BBE4F" w14:textId="02091E47" w:rsidR="00A87442" w:rsidRPr="00085F2F" w:rsidRDefault="00A87442" w:rsidP="00A87442">
            <w:pPr>
              <w:rPr>
                <w:rFonts w:ascii="Century Gothic" w:eastAsia="Questrial" w:hAnsi="Century Gothic" w:cs="Questrial"/>
                <w:i/>
                <w:szCs w:val="24"/>
              </w:rPr>
            </w:pPr>
            <w:r w:rsidRPr="00085F2F">
              <w:rPr>
                <w:rFonts w:ascii="Century Gothic" w:eastAsia="Questrial" w:hAnsi="Century Gothic" w:cs="Questrial"/>
                <w:i/>
                <w:szCs w:val="24"/>
              </w:rPr>
              <w:t>Our Purpose</w:t>
            </w:r>
            <w:r>
              <w:rPr>
                <w:rFonts w:ascii="Century Gothic" w:eastAsia="Questrial" w:hAnsi="Century Gothic" w:cs="Questrial"/>
                <w:i/>
                <w:szCs w:val="24"/>
              </w:rPr>
              <w:t xml:space="preserve">/Goal:  </w:t>
            </w:r>
            <w:r w:rsidR="00111B08">
              <w:rPr>
                <w:rFonts w:ascii="Century Gothic" w:eastAsia="Questrial" w:hAnsi="Century Gothic" w:cs="Questrial"/>
                <w:i/>
                <w:szCs w:val="24"/>
              </w:rPr>
              <w:t>Review minutes/ PBIS/</w:t>
            </w:r>
            <w:proofErr w:type="spellStart"/>
            <w:r w:rsidR="00111B08">
              <w:rPr>
                <w:rFonts w:ascii="Century Gothic" w:eastAsia="Questrial" w:hAnsi="Century Gothic" w:cs="Questrial"/>
                <w:i/>
                <w:szCs w:val="24"/>
              </w:rPr>
              <w:t>PFIs</w:t>
            </w:r>
            <w:proofErr w:type="spellEnd"/>
            <w:r w:rsidR="00111B08">
              <w:rPr>
                <w:rFonts w:ascii="Century Gothic" w:eastAsia="Questrial" w:hAnsi="Century Gothic" w:cs="Questrial"/>
                <w:i/>
                <w:szCs w:val="24"/>
              </w:rPr>
              <w:t xml:space="preserve">/ Communication/ Behavior data </w:t>
            </w:r>
          </w:p>
        </w:tc>
      </w:tr>
    </w:tbl>
    <w:tbl>
      <w:tblPr>
        <w:tblStyle w:val="11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2"/>
        <w:gridCol w:w="5938"/>
      </w:tblGrid>
      <w:tr w:rsidR="00322B11" w:rsidRPr="002A6F62" w14:paraId="02DC57CC" w14:textId="77777777" w:rsidTr="0032195B">
        <w:trPr>
          <w:trHeight w:val="56"/>
        </w:trPr>
        <w:tc>
          <w:tcPr>
            <w:tcW w:w="5512" w:type="dxa"/>
          </w:tcPr>
          <w:p w14:paraId="1014E52D" w14:textId="2CF1BF62" w:rsidR="00322B11" w:rsidRPr="002A6F62" w:rsidRDefault="00322B11" w:rsidP="0041246B">
            <w:pPr>
              <w:contextualSpacing/>
              <w:rPr>
                <w:rFonts w:ascii="Century Gothic" w:eastAsia="Questrial" w:hAnsi="Century Gothic" w:cs="Questrial"/>
                <w:sz w:val="24"/>
                <w:szCs w:val="24"/>
              </w:rPr>
            </w:pPr>
          </w:p>
        </w:tc>
        <w:tc>
          <w:tcPr>
            <w:tcW w:w="5938" w:type="dxa"/>
          </w:tcPr>
          <w:p w14:paraId="3C32C5D5" w14:textId="76C63525" w:rsidR="00322B11" w:rsidRPr="002A6F62" w:rsidRDefault="00322B11" w:rsidP="0041246B">
            <w:pPr>
              <w:contextualSpacing/>
              <w:rPr>
                <w:rFonts w:ascii="Century Gothic" w:eastAsia="Questrial" w:hAnsi="Century Gothic" w:cs="Questrial"/>
                <w:sz w:val="24"/>
                <w:szCs w:val="24"/>
              </w:rPr>
            </w:pPr>
          </w:p>
        </w:tc>
      </w:tr>
    </w:tbl>
    <w:tbl>
      <w:tblPr>
        <w:tblStyle w:val="a"/>
        <w:tblW w:w="114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0"/>
        <w:gridCol w:w="8640"/>
      </w:tblGrid>
      <w:tr w:rsidR="00435468" w:rsidRPr="002A6F62" w14:paraId="380A468D" w14:textId="77777777" w:rsidTr="0032195B">
        <w:trPr>
          <w:trHeight w:val="298"/>
        </w:trPr>
        <w:tc>
          <w:tcPr>
            <w:tcW w:w="11450" w:type="dxa"/>
            <w:gridSpan w:val="2"/>
            <w:shd w:val="clear" w:color="auto" w:fill="D0E0E3"/>
          </w:tcPr>
          <w:p w14:paraId="5A20D14C" w14:textId="77777777" w:rsidR="00435468" w:rsidRPr="002A6F62" w:rsidRDefault="00A967A7">
            <w:pPr>
              <w:jc w:val="center"/>
              <w:rPr>
                <w:rFonts w:ascii="Century Gothic" w:eastAsia="Questrial" w:hAnsi="Century Gothic" w:cs="Questrial"/>
                <w:b/>
                <w:sz w:val="28"/>
                <w:szCs w:val="28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Schedule </w:t>
            </w:r>
          </w:p>
        </w:tc>
      </w:tr>
      <w:tr w:rsidR="00435468" w:rsidRPr="002A6F62" w14:paraId="538D6064" w14:textId="77777777" w:rsidTr="00500796">
        <w:trPr>
          <w:trHeight w:val="189"/>
        </w:trPr>
        <w:tc>
          <w:tcPr>
            <w:tcW w:w="2810" w:type="dxa"/>
          </w:tcPr>
          <w:p w14:paraId="7D4155F4" w14:textId="77777777" w:rsidR="00435468" w:rsidRPr="002A6F62" w:rsidRDefault="00A967A7">
            <w:pPr>
              <w:rPr>
                <w:rFonts w:ascii="Century Gothic" w:eastAsia="Questrial" w:hAnsi="Century Gothic" w:cs="Questrial"/>
                <w:b/>
                <w:sz w:val="24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4"/>
              </w:rPr>
              <w:t>ITEM &amp; APPROX TIME</w:t>
            </w:r>
          </w:p>
        </w:tc>
        <w:tc>
          <w:tcPr>
            <w:tcW w:w="8640" w:type="dxa"/>
          </w:tcPr>
          <w:p w14:paraId="4E8B5D76" w14:textId="77777777" w:rsidR="00435468" w:rsidRPr="002A6F62" w:rsidRDefault="00A967A7">
            <w:pPr>
              <w:rPr>
                <w:rFonts w:ascii="Century Gothic" w:eastAsia="Questrial" w:hAnsi="Century Gothic" w:cs="Questrial"/>
                <w:b/>
                <w:sz w:val="24"/>
              </w:rPr>
            </w:pPr>
            <w:r w:rsidRPr="002A6F62">
              <w:rPr>
                <w:rFonts w:ascii="Century Gothic" w:eastAsia="Questrial" w:hAnsi="Century Gothic" w:cs="Questrial"/>
                <w:b/>
                <w:sz w:val="24"/>
              </w:rPr>
              <w:t>ACTIVITIES</w:t>
            </w:r>
          </w:p>
        </w:tc>
      </w:tr>
      <w:tr w:rsidR="00111B08" w:rsidRPr="002A6F62" w14:paraId="3C283AC2" w14:textId="77777777" w:rsidTr="00500796">
        <w:trPr>
          <w:trHeight w:val="206"/>
        </w:trPr>
        <w:tc>
          <w:tcPr>
            <w:tcW w:w="2810" w:type="dxa"/>
          </w:tcPr>
          <w:p w14:paraId="64CF1199" w14:textId="77777777" w:rsidR="00111B08" w:rsidRDefault="00111B08" w:rsidP="00111B08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Kayla Schmidt  </w:t>
            </w:r>
          </w:p>
          <w:p w14:paraId="096A080C" w14:textId="77777777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</w:p>
        </w:tc>
        <w:tc>
          <w:tcPr>
            <w:tcW w:w="8640" w:type="dxa"/>
          </w:tcPr>
          <w:p w14:paraId="43C37339" w14:textId="45D519E7" w:rsidR="00111B08" w:rsidRDefault="00111B08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Call meeting to order</w:t>
            </w:r>
          </w:p>
        </w:tc>
      </w:tr>
      <w:tr w:rsidR="00111B08" w:rsidRPr="002A6F62" w14:paraId="32D546A2" w14:textId="77777777" w:rsidTr="00500796">
        <w:trPr>
          <w:trHeight w:val="206"/>
        </w:trPr>
        <w:tc>
          <w:tcPr>
            <w:tcW w:w="2810" w:type="dxa"/>
          </w:tcPr>
          <w:p w14:paraId="2CAE9FA6" w14:textId="56AE7E0B" w:rsidR="00111B08" w:rsidRDefault="00111B08" w:rsidP="00111B08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Rebecca Oakley </w:t>
            </w:r>
          </w:p>
        </w:tc>
        <w:tc>
          <w:tcPr>
            <w:tcW w:w="8640" w:type="dxa"/>
          </w:tcPr>
          <w:p w14:paraId="0FB364DD" w14:textId="77777777" w:rsidR="00111B08" w:rsidRDefault="00111B08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Inspiration topic: </w:t>
            </w:r>
          </w:p>
          <w:p w14:paraId="422F7CD8" w14:textId="54201987" w:rsidR="00111B08" w:rsidRDefault="00111B08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Title I Distinguished School </w:t>
            </w:r>
          </w:p>
        </w:tc>
      </w:tr>
      <w:tr w:rsidR="00111B08" w:rsidRPr="002A6F62" w14:paraId="040362C3" w14:textId="77777777" w:rsidTr="00500796">
        <w:trPr>
          <w:trHeight w:val="206"/>
        </w:trPr>
        <w:tc>
          <w:tcPr>
            <w:tcW w:w="2810" w:type="dxa"/>
          </w:tcPr>
          <w:p w14:paraId="630A389F" w14:textId="07FCBAE9" w:rsidR="00111B08" w:rsidRDefault="00111B08" w:rsidP="00111B08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Amber Washington </w:t>
            </w:r>
          </w:p>
        </w:tc>
        <w:tc>
          <w:tcPr>
            <w:tcW w:w="8640" w:type="dxa"/>
          </w:tcPr>
          <w:p w14:paraId="00845C0B" w14:textId="43563741" w:rsidR="00111B08" w:rsidRDefault="00111B08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Review the previous minutes </w:t>
            </w:r>
          </w:p>
          <w:p w14:paraId="1A2B23A6" w14:textId="5C526B41" w:rsidR="00111B08" w:rsidRPr="00111B08" w:rsidRDefault="00500796" w:rsidP="00500796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Approval of minutes</w:t>
            </w:r>
          </w:p>
        </w:tc>
      </w:tr>
      <w:tr w:rsidR="00111B08" w:rsidRPr="002A6F62" w14:paraId="4741494F" w14:textId="77777777" w:rsidTr="00500796">
        <w:trPr>
          <w:trHeight w:val="206"/>
        </w:trPr>
        <w:tc>
          <w:tcPr>
            <w:tcW w:w="2810" w:type="dxa"/>
          </w:tcPr>
          <w:p w14:paraId="3C1990C6" w14:textId="22235C10" w:rsidR="00111B08" w:rsidRDefault="00111B08" w:rsidP="00111B08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Kayla Schmidt </w:t>
            </w:r>
          </w:p>
        </w:tc>
        <w:tc>
          <w:tcPr>
            <w:tcW w:w="8640" w:type="dxa"/>
          </w:tcPr>
          <w:p w14:paraId="3BD3CBE1" w14:textId="60E98F67" w:rsidR="00111B08" w:rsidRDefault="00111B08" w:rsidP="00500796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Adopt agenda </w:t>
            </w:r>
          </w:p>
        </w:tc>
      </w:tr>
      <w:tr w:rsidR="00F4080E" w:rsidRPr="002A6F62" w14:paraId="4B962DC2" w14:textId="77777777" w:rsidTr="00500796">
        <w:trPr>
          <w:trHeight w:val="206"/>
        </w:trPr>
        <w:tc>
          <w:tcPr>
            <w:tcW w:w="2810" w:type="dxa"/>
          </w:tcPr>
          <w:p w14:paraId="0947650F" w14:textId="3170140E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Amber Washington </w:t>
            </w:r>
          </w:p>
          <w:p w14:paraId="245694A0" w14:textId="1540233F" w:rsidR="00F4080E" w:rsidRDefault="00F4080E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>~</w:t>
            </w:r>
            <w:r w:rsidR="00111B08">
              <w:rPr>
                <w:rFonts w:ascii="Century Gothic" w:eastAsia="Questrial" w:hAnsi="Century Gothic" w:cs="Questrial"/>
              </w:rPr>
              <w:t>1</w:t>
            </w:r>
            <w:r w:rsidR="009C125B">
              <w:rPr>
                <w:rFonts w:ascii="Century Gothic" w:eastAsia="Questrial" w:hAnsi="Century Gothic" w:cs="Questrial"/>
              </w:rPr>
              <w:t xml:space="preserve">5 </w:t>
            </w:r>
            <w:r>
              <w:rPr>
                <w:rFonts w:ascii="Century Gothic" w:eastAsia="Questrial" w:hAnsi="Century Gothic" w:cs="Questrial"/>
              </w:rPr>
              <w:t>mins</w:t>
            </w:r>
          </w:p>
        </w:tc>
        <w:tc>
          <w:tcPr>
            <w:tcW w:w="8640" w:type="dxa"/>
          </w:tcPr>
          <w:p w14:paraId="2E2D8A24" w14:textId="4EBC7242" w:rsidR="00F27FA1" w:rsidRPr="00111B08" w:rsidRDefault="009C125B" w:rsidP="003E29DD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 w:rsidRPr="00111B08">
              <w:rPr>
                <w:rFonts w:ascii="Verdana" w:eastAsia="Questrial" w:hAnsi="Verdana" w:cs="Questrial"/>
              </w:rPr>
              <w:t xml:space="preserve">Introduce </w:t>
            </w:r>
            <w:r w:rsidR="00111B08">
              <w:rPr>
                <w:rFonts w:ascii="Verdana" w:eastAsia="Questrial" w:hAnsi="Verdana" w:cs="Questrial"/>
              </w:rPr>
              <w:t xml:space="preserve">and explain the PBIS process </w:t>
            </w:r>
          </w:p>
          <w:p w14:paraId="289086F5" w14:textId="7284303F" w:rsidR="00F27FA1" w:rsidRPr="009C125B" w:rsidRDefault="00F27FA1" w:rsidP="00111B08">
            <w:pPr>
              <w:pStyle w:val="ListParagraph"/>
              <w:rPr>
                <w:rFonts w:ascii="Verdana" w:eastAsia="Questrial" w:hAnsi="Verdana" w:cs="Questrial"/>
              </w:rPr>
            </w:pPr>
          </w:p>
        </w:tc>
      </w:tr>
      <w:tr w:rsidR="00111B08" w:rsidRPr="002A6F62" w14:paraId="2C81CDA0" w14:textId="77777777" w:rsidTr="00500796">
        <w:trPr>
          <w:trHeight w:val="206"/>
        </w:trPr>
        <w:tc>
          <w:tcPr>
            <w:tcW w:w="2810" w:type="dxa"/>
          </w:tcPr>
          <w:p w14:paraId="7D42CB2C" w14:textId="77777777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Special Guest </w:t>
            </w:r>
          </w:p>
          <w:p w14:paraId="4B40B683" w14:textId="18191A17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Steven </w:t>
            </w:r>
            <w:proofErr w:type="spellStart"/>
            <w:r>
              <w:rPr>
                <w:rFonts w:ascii="Century Gothic" w:eastAsia="Questrial" w:hAnsi="Century Gothic" w:cs="Questrial"/>
              </w:rPr>
              <w:t>Ruzic</w:t>
            </w:r>
            <w:proofErr w:type="spellEnd"/>
            <w:r w:rsidR="00500796">
              <w:rPr>
                <w:rFonts w:ascii="Century Gothic" w:eastAsia="Questrial" w:hAnsi="Century Gothic" w:cs="Questrial"/>
              </w:rPr>
              <w:t>:</w:t>
            </w:r>
            <w:r>
              <w:rPr>
                <w:rFonts w:ascii="Century Gothic" w:eastAsia="Questrial" w:hAnsi="Century Gothic" w:cs="Questrial"/>
              </w:rPr>
              <w:t xml:space="preserve"> </w:t>
            </w:r>
            <w:r w:rsidR="00500796">
              <w:rPr>
                <w:rFonts w:ascii="Century Gothic" w:eastAsia="Questrial" w:hAnsi="Century Gothic" w:cs="Questrial"/>
              </w:rPr>
              <w:t xml:space="preserve">presenter to school council </w:t>
            </w:r>
          </w:p>
          <w:p w14:paraId="00958A44" w14:textId="6E5EA25F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>~15 mins</w:t>
            </w:r>
          </w:p>
        </w:tc>
        <w:tc>
          <w:tcPr>
            <w:tcW w:w="8640" w:type="dxa"/>
          </w:tcPr>
          <w:p w14:paraId="03E6135F" w14:textId="6EEC6544" w:rsidR="00111B08" w:rsidRPr="00111B08" w:rsidRDefault="00111B08" w:rsidP="003E29DD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Explain and share the </w:t>
            </w:r>
            <w:proofErr w:type="spellStart"/>
            <w:r>
              <w:rPr>
                <w:rFonts w:ascii="Verdana" w:eastAsia="Questrial" w:hAnsi="Verdana" w:cs="Questrial"/>
              </w:rPr>
              <w:t>PFI</w:t>
            </w:r>
            <w:proofErr w:type="spellEnd"/>
            <w:r>
              <w:rPr>
                <w:rFonts w:ascii="Verdana" w:eastAsia="Questrial" w:hAnsi="Verdana" w:cs="Questrial"/>
              </w:rPr>
              <w:t xml:space="preserve"> process and gather input </w:t>
            </w:r>
          </w:p>
        </w:tc>
      </w:tr>
      <w:tr w:rsidR="00111B08" w:rsidRPr="002A6F62" w14:paraId="28EFE1E9" w14:textId="77777777" w:rsidTr="00500796">
        <w:trPr>
          <w:trHeight w:val="206"/>
        </w:trPr>
        <w:tc>
          <w:tcPr>
            <w:tcW w:w="2810" w:type="dxa"/>
          </w:tcPr>
          <w:p w14:paraId="4DC2E09D" w14:textId="610BCCE5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>Rebecca Oakley</w:t>
            </w:r>
            <w:r w:rsidR="00500796">
              <w:rPr>
                <w:rFonts w:ascii="Century Gothic" w:eastAsia="Questrial" w:hAnsi="Century Gothic" w:cs="Questrial"/>
              </w:rPr>
              <w:t xml:space="preserve">: Report of principal </w:t>
            </w:r>
            <w:r>
              <w:rPr>
                <w:rFonts w:ascii="Century Gothic" w:eastAsia="Questrial" w:hAnsi="Century Gothic" w:cs="Questrial"/>
              </w:rPr>
              <w:t xml:space="preserve"> </w:t>
            </w:r>
          </w:p>
          <w:p w14:paraId="3B007CCE" w14:textId="188468F9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>~</w:t>
            </w:r>
            <w:r>
              <w:rPr>
                <w:rFonts w:ascii="Century Gothic" w:eastAsia="Questrial" w:hAnsi="Century Gothic" w:cs="Questrial"/>
              </w:rPr>
              <w:t>5 mins</w:t>
            </w:r>
          </w:p>
        </w:tc>
        <w:tc>
          <w:tcPr>
            <w:tcW w:w="8640" w:type="dxa"/>
          </w:tcPr>
          <w:p w14:paraId="5473B963" w14:textId="10751C4B" w:rsidR="00500796" w:rsidRDefault="00500796" w:rsidP="003E29DD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S</w:t>
            </w:r>
            <w:r>
              <w:rPr>
                <w:rFonts w:ascii="Verdana" w:eastAsia="Questrial" w:hAnsi="Verdana" w:cs="Questrial"/>
              </w:rPr>
              <w:t xml:space="preserve">hare </w:t>
            </w:r>
            <w:r>
              <w:rPr>
                <w:rFonts w:ascii="Verdana" w:eastAsia="Questrial" w:hAnsi="Verdana" w:cs="Questrial"/>
              </w:rPr>
              <w:t xml:space="preserve">PBIS impact </w:t>
            </w:r>
            <w:r>
              <w:rPr>
                <w:rFonts w:ascii="Verdana" w:eastAsia="Questrial" w:hAnsi="Verdana" w:cs="Questrial"/>
              </w:rPr>
              <w:t>data</w:t>
            </w:r>
          </w:p>
          <w:p w14:paraId="1CC0BBC3" w14:textId="2E78341B" w:rsidR="00111B08" w:rsidRDefault="00111B08" w:rsidP="003E29DD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Share topic ideas for our next meeting on January 17</w:t>
            </w:r>
            <w:r w:rsidRPr="00111B08">
              <w:rPr>
                <w:rFonts w:ascii="Verdana" w:eastAsia="Questrial" w:hAnsi="Verdana" w:cs="Questrial"/>
                <w:vertAlign w:val="superscript"/>
              </w:rPr>
              <w:t>th</w:t>
            </w:r>
            <w:r>
              <w:rPr>
                <w:rFonts w:ascii="Verdana" w:eastAsia="Questrial" w:hAnsi="Verdana" w:cs="Questrial"/>
              </w:rPr>
              <w:t xml:space="preserve"> </w:t>
            </w:r>
          </w:p>
        </w:tc>
      </w:tr>
      <w:tr w:rsidR="00111B08" w:rsidRPr="002A6F62" w14:paraId="32F38B9B" w14:textId="77777777" w:rsidTr="00500796">
        <w:trPr>
          <w:trHeight w:val="206"/>
        </w:trPr>
        <w:tc>
          <w:tcPr>
            <w:tcW w:w="2810" w:type="dxa"/>
          </w:tcPr>
          <w:p w14:paraId="1BF8A82C" w14:textId="26562F08" w:rsidR="00111B08" w:rsidRDefault="00111B08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Kayla Schmidt </w:t>
            </w:r>
          </w:p>
        </w:tc>
        <w:tc>
          <w:tcPr>
            <w:tcW w:w="8640" w:type="dxa"/>
          </w:tcPr>
          <w:p w14:paraId="2D5863A5" w14:textId="5B57B127" w:rsidR="00111B08" w:rsidRDefault="00111B08" w:rsidP="003E29DD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 xml:space="preserve">Motion to adopt new agenda </w:t>
            </w:r>
            <w:r w:rsidR="00C12E84">
              <w:rPr>
                <w:rFonts w:ascii="Verdana" w:eastAsia="Questrial" w:hAnsi="Verdana" w:cs="Questrial"/>
              </w:rPr>
              <w:t xml:space="preserve">for next meeting </w:t>
            </w:r>
          </w:p>
        </w:tc>
      </w:tr>
      <w:tr w:rsidR="00B805B4" w:rsidRPr="002A6F62" w14:paraId="794F1289" w14:textId="77777777" w:rsidTr="00500796">
        <w:trPr>
          <w:trHeight w:val="206"/>
        </w:trPr>
        <w:tc>
          <w:tcPr>
            <w:tcW w:w="2810" w:type="dxa"/>
          </w:tcPr>
          <w:p w14:paraId="751597B9" w14:textId="77777777" w:rsidR="00B805B4" w:rsidRDefault="00815682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Adjournment </w:t>
            </w:r>
          </w:p>
          <w:p w14:paraId="3210678F" w14:textId="66324B4A" w:rsidR="00815682" w:rsidRDefault="00815682" w:rsidP="003879DB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</w:rPr>
              <w:t xml:space="preserve">~ </w:t>
            </w:r>
            <w:r w:rsidR="00111B08">
              <w:rPr>
                <w:rFonts w:ascii="Century Gothic" w:eastAsia="Questrial" w:hAnsi="Century Gothic" w:cs="Questrial"/>
              </w:rPr>
              <w:t>Kayla Schmidt</w:t>
            </w:r>
          </w:p>
        </w:tc>
        <w:tc>
          <w:tcPr>
            <w:tcW w:w="8640" w:type="dxa"/>
          </w:tcPr>
          <w:p w14:paraId="0D9B0DB7" w14:textId="77777777" w:rsidR="00000A25" w:rsidRDefault="00815682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Close the meeting and review the date for the next meeting</w:t>
            </w:r>
            <w:r w:rsidR="00922DE3">
              <w:rPr>
                <w:rFonts w:ascii="Verdana" w:eastAsia="Questrial" w:hAnsi="Verdana" w:cs="Questrial"/>
              </w:rPr>
              <w:t xml:space="preserve">: </w:t>
            </w:r>
          </w:p>
          <w:p w14:paraId="26DFF88D" w14:textId="1069F056" w:rsidR="00111B08" w:rsidRPr="00F4080E" w:rsidRDefault="00111B08" w:rsidP="00F4080E">
            <w:pPr>
              <w:pStyle w:val="ListParagraph"/>
              <w:numPr>
                <w:ilvl w:val="0"/>
                <w:numId w:val="11"/>
              </w:numPr>
              <w:rPr>
                <w:rFonts w:ascii="Verdana" w:eastAsia="Questrial" w:hAnsi="Verdana" w:cs="Questrial"/>
              </w:rPr>
            </w:pPr>
            <w:r>
              <w:rPr>
                <w:rFonts w:ascii="Verdana" w:eastAsia="Questrial" w:hAnsi="Verdana" w:cs="Questrial"/>
              </w:rPr>
              <w:t>January 17</w:t>
            </w:r>
            <w:r w:rsidRPr="00111B08">
              <w:rPr>
                <w:rFonts w:ascii="Verdana" w:eastAsia="Questrial" w:hAnsi="Verdana" w:cs="Questrial"/>
                <w:vertAlign w:val="superscript"/>
              </w:rPr>
              <w:t>th</w:t>
            </w:r>
          </w:p>
        </w:tc>
      </w:tr>
    </w:tbl>
    <w:p w14:paraId="2E6062C5" w14:textId="77777777" w:rsidR="00435468" w:rsidRDefault="00435468">
      <w:pPr>
        <w:rPr>
          <w:sz w:val="12"/>
          <w:szCs w:val="12"/>
        </w:rPr>
      </w:pPr>
    </w:p>
    <w:sectPr w:rsidR="00435468" w:rsidSect="00010B24">
      <w:headerReference w:type="default" r:id="rId7"/>
      <w:headerReference w:type="first" r:id="rId8"/>
      <w:pgSz w:w="12240" w:h="15840"/>
      <w:pgMar w:top="576" w:right="576" w:bottom="576" w:left="576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5627" w14:textId="77777777" w:rsidR="004F0A32" w:rsidRDefault="004F0A32">
      <w:pPr>
        <w:spacing w:line="240" w:lineRule="auto"/>
      </w:pPr>
      <w:r>
        <w:separator/>
      </w:r>
    </w:p>
  </w:endnote>
  <w:endnote w:type="continuationSeparator" w:id="0">
    <w:p w14:paraId="78798644" w14:textId="77777777" w:rsidR="004F0A32" w:rsidRDefault="004F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5D2" w14:textId="77777777" w:rsidR="004F0A32" w:rsidRDefault="004F0A32">
      <w:pPr>
        <w:spacing w:line="240" w:lineRule="auto"/>
      </w:pPr>
      <w:r>
        <w:separator/>
      </w:r>
    </w:p>
  </w:footnote>
  <w:footnote w:type="continuationSeparator" w:id="0">
    <w:p w14:paraId="32E46AB3" w14:textId="77777777" w:rsidR="004F0A32" w:rsidRDefault="004F0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41F" w14:textId="77777777" w:rsidR="002A6F62" w:rsidRDefault="002A6F62">
    <w:pPr>
      <w:pStyle w:val="Header"/>
    </w:pPr>
  </w:p>
  <w:p w14:paraId="730B7ECB" w14:textId="77777777" w:rsidR="002A6F62" w:rsidRDefault="002A6F62" w:rsidP="002A6F62">
    <w:pPr>
      <w:rPr>
        <w:rFonts w:ascii="Roboto" w:eastAsia="Roboto" w:hAnsi="Roboto" w:cs="Roboto"/>
        <w:b/>
      </w:rPr>
    </w:pPr>
  </w:p>
  <w:p w14:paraId="3B6125FE" w14:textId="77777777" w:rsidR="002A6F62" w:rsidRDefault="002A6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B62" w14:textId="77777777" w:rsidR="000118A8" w:rsidRDefault="000118A8">
    <w:pPr>
      <w:pStyle w:val="Header"/>
    </w:pPr>
  </w:p>
  <w:p w14:paraId="53D1B8A2" w14:textId="6BE8473F" w:rsidR="002A6F62" w:rsidRPr="008549C8" w:rsidRDefault="002A6F62" w:rsidP="002A6F62">
    <w:pPr>
      <w:rPr>
        <w:rFonts w:ascii="Georgia" w:eastAsia="Roboto" w:hAnsi="Georgia" w:cs="Roboto"/>
      </w:rPr>
    </w:pPr>
    <w:r w:rsidRPr="002A6F62">
      <w:rPr>
        <w:rFonts w:ascii="Georgia" w:eastAsia="Roboto" w:hAnsi="Georgia" w:cs="Roboto"/>
        <w:b/>
        <w:i/>
      </w:rPr>
      <w:t xml:space="preserve">Our </w:t>
    </w:r>
    <w:r w:rsidR="000118A8">
      <w:rPr>
        <w:rFonts w:ascii="Georgia" w:eastAsia="Roboto" w:hAnsi="Georgia" w:cs="Roboto"/>
        <w:b/>
        <w:i/>
      </w:rPr>
      <w:t>Vision:</w:t>
    </w:r>
    <w:r w:rsidRPr="002A6F62">
      <w:rPr>
        <w:rFonts w:ascii="Georgia" w:eastAsia="Roboto" w:hAnsi="Georgia" w:cs="Roboto"/>
        <w:b/>
        <w:i/>
      </w:rPr>
      <w:t xml:space="preserve"> </w:t>
    </w:r>
    <w:r w:rsidR="000118A8">
      <w:rPr>
        <w:rFonts w:ascii="Georgia" w:eastAsia="Roboto" w:hAnsi="Georgia" w:cs="Roboto"/>
        <w:b/>
        <w:i/>
      </w:rPr>
      <w:t xml:space="preserve">Put children first </w:t>
    </w:r>
  </w:p>
  <w:p w14:paraId="2FA4F34C" w14:textId="77777777" w:rsidR="002A6F62" w:rsidRDefault="002A6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942"/>
    <w:multiLevelType w:val="multilevel"/>
    <w:tmpl w:val="98486A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5966A8"/>
    <w:multiLevelType w:val="hybridMultilevel"/>
    <w:tmpl w:val="E9B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F04"/>
    <w:multiLevelType w:val="hybridMultilevel"/>
    <w:tmpl w:val="D29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899"/>
    <w:multiLevelType w:val="hybridMultilevel"/>
    <w:tmpl w:val="910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850"/>
    <w:multiLevelType w:val="multilevel"/>
    <w:tmpl w:val="22A6A7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6E6572"/>
    <w:multiLevelType w:val="hybridMultilevel"/>
    <w:tmpl w:val="4868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30EE"/>
    <w:multiLevelType w:val="hybridMultilevel"/>
    <w:tmpl w:val="9B7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D8B"/>
    <w:multiLevelType w:val="multilevel"/>
    <w:tmpl w:val="77905496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2292DF7"/>
    <w:multiLevelType w:val="hybridMultilevel"/>
    <w:tmpl w:val="2B7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2869"/>
    <w:multiLevelType w:val="hybridMultilevel"/>
    <w:tmpl w:val="1D5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6C90"/>
    <w:multiLevelType w:val="multilevel"/>
    <w:tmpl w:val="2250D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9D6C3F"/>
    <w:multiLevelType w:val="hybridMultilevel"/>
    <w:tmpl w:val="11EE296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33232CC"/>
    <w:multiLevelType w:val="multilevel"/>
    <w:tmpl w:val="EC1693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6464D72"/>
    <w:multiLevelType w:val="hybridMultilevel"/>
    <w:tmpl w:val="B61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990"/>
    <w:multiLevelType w:val="hybridMultilevel"/>
    <w:tmpl w:val="699C0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332D4"/>
    <w:multiLevelType w:val="multilevel"/>
    <w:tmpl w:val="6E5AE8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E102B4F"/>
    <w:multiLevelType w:val="multilevel"/>
    <w:tmpl w:val="84F66A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9797C79"/>
    <w:multiLevelType w:val="hybridMultilevel"/>
    <w:tmpl w:val="10A6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3278023">
    <w:abstractNumId w:val="12"/>
  </w:num>
  <w:num w:numId="2" w16cid:durableId="928464861">
    <w:abstractNumId w:val="10"/>
  </w:num>
  <w:num w:numId="3" w16cid:durableId="1207722220">
    <w:abstractNumId w:val="4"/>
  </w:num>
  <w:num w:numId="4" w16cid:durableId="472213716">
    <w:abstractNumId w:val="15"/>
  </w:num>
  <w:num w:numId="5" w16cid:durableId="1120799852">
    <w:abstractNumId w:val="7"/>
  </w:num>
  <w:num w:numId="6" w16cid:durableId="117722118">
    <w:abstractNumId w:val="16"/>
  </w:num>
  <w:num w:numId="7" w16cid:durableId="1274283665">
    <w:abstractNumId w:val="0"/>
  </w:num>
  <w:num w:numId="8" w16cid:durableId="1898084454">
    <w:abstractNumId w:val="17"/>
  </w:num>
  <w:num w:numId="9" w16cid:durableId="1981156303">
    <w:abstractNumId w:val="14"/>
  </w:num>
  <w:num w:numId="10" w16cid:durableId="2056735715">
    <w:abstractNumId w:val="5"/>
  </w:num>
  <w:num w:numId="11" w16cid:durableId="17587543">
    <w:abstractNumId w:val="1"/>
  </w:num>
  <w:num w:numId="12" w16cid:durableId="2001081618">
    <w:abstractNumId w:val="2"/>
  </w:num>
  <w:num w:numId="13" w16cid:durableId="1266302471">
    <w:abstractNumId w:val="13"/>
  </w:num>
  <w:num w:numId="14" w16cid:durableId="487942435">
    <w:abstractNumId w:val="6"/>
  </w:num>
  <w:num w:numId="15" w16cid:durableId="1909609691">
    <w:abstractNumId w:val="3"/>
  </w:num>
  <w:num w:numId="16" w16cid:durableId="1694653211">
    <w:abstractNumId w:val="8"/>
  </w:num>
  <w:num w:numId="17" w16cid:durableId="943802838">
    <w:abstractNumId w:val="11"/>
  </w:num>
  <w:num w:numId="18" w16cid:durableId="1851917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68"/>
    <w:rsid w:val="00000A25"/>
    <w:rsid w:val="00010B24"/>
    <w:rsid w:val="000118A8"/>
    <w:rsid w:val="00024D22"/>
    <w:rsid w:val="00033C73"/>
    <w:rsid w:val="000365E4"/>
    <w:rsid w:val="00085F2F"/>
    <w:rsid w:val="000D14A2"/>
    <w:rsid w:val="00111B08"/>
    <w:rsid w:val="00132F5E"/>
    <w:rsid w:val="001425B6"/>
    <w:rsid w:val="001B2923"/>
    <w:rsid w:val="00233115"/>
    <w:rsid w:val="002365FE"/>
    <w:rsid w:val="00253DED"/>
    <w:rsid w:val="00257AEE"/>
    <w:rsid w:val="00261880"/>
    <w:rsid w:val="002A6F62"/>
    <w:rsid w:val="002D1645"/>
    <w:rsid w:val="002D76A1"/>
    <w:rsid w:val="002E6DEF"/>
    <w:rsid w:val="0032195B"/>
    <w:rsid w:val="00322B11"/>
    <w:rsid w:val="00325B78"/>
    <w:rsid w:val="00332D2A"/>
    <w:rsid w:val="003449E5"/>
    <w:rsid w:val="003879DB"/>
    <w:rsid w:val="003C31E7"/>
    <w:rsid w:val="00435468"/>
    <w:rsid w:val="00471CAD"/>
    <w:rsid w:val="00486BFC"/>
    <w:rsid w:val="004957AD"/>
    <w:rsid w:val="004F0A32"/>
    <w:rsid w:val="00500796"/>
    <w:rsid w:val="00585EDC"/>
    <w:rsid w:val="005A1009"/>
    <w:rsid w:val="005B7F92"/>
    <w:rsid w:val="006247FE"/>
    <w:rsid w:val="00633490"/>
    <w:rsid w:val="006A4E2F"/>
    <w:rsid w:val="006D6995"/>
    <w:rsid w:val="00773D43"/>
    <w:rsid w:val="00776B15"/>
    <w:rsid w:val="007D10A1"/>
    <w:rsid w:val="00815682"/>
    <w:rsid w:val="008549C8"/>
    <w:rsid w:val="0087610B"/>
    <w:rsid w:val="00880306"/>
    <w:rsid w:val="008D5D33"/>
    <w:rsid w:val="00922DE3"/>
    <w:rsid w:val="00957CFD"/>
    <w:rsid w:val="00982A0B"/>
    <w:rsid w:val="009A5F25"/>
    <w:rsid w:val="009C125B"/>
    <w:rsid w:val="00A25FE5"/>
    <w:rsid w:val="00A87442"/>
    <w:rsid w:val="00A92338"/>
    <w:rsid w:val="00A967A7"/>
    <w:rsid w:val="00AB5AF2"/>
    <w:rsid w:val="00AB7E28"/>
    <w:rsid w:val="00B42F1C"/>
    <w:rsid w:val="00B805B4"/>
    <w:rsid w:val="00BF5A9A"/>
    <w:rsid w:val="00C12E84"/>
    <w:rsid w:val="00C30605"/>
    <w:rsid w:val="00CE331C"/>
    <w:rsid w:val="00D002B1"/>
    <w:rsid w:val="00D96029"/>
    <w:rsid w:val="00D962C4"/>
    <w:rsid w:val="00EA292E"/>
    <w:rsid w:val="00EB61E1"/>
    <w:rsid w:val="00F27FA1"/>
    <w:rsid w:val="00F32FD8"/>
    <w:rsid w:val="00F378E3"/>
    <w:rsid w:val="00F4080E"/>
    <w:rsid w:val="00F4660C"/>
    <w:rsid w:val="00F920E4"/>
    <w:rsid w:val="00FA2441"/>
    <w:rsid w:val="00FC4463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FBA3"/>
  <w15:docId w15:val="{BAC2CF4E-7F0A-4350-878E-DB57C043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62"/>
  </w:style>
  <w:style w:type="paragraph" w:styleId="Footer">
    <w:name w:val="footer"/>
    <w:basedOn w:val="Normal"/>
    <w:link w:val="FooterChar"/>
    <w:uiPriority w:val="99"/>
    <w:unhideWhenUsed/>
    <w:rsid w:val="002A6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62"/>
  </w:style>
  <w:style w:type="paragraph" w:styleId="ListParagraph">
    <w:name w:val="List Paragraph"/>
    <w:basedOn w:val="Normal"/>
    <w:uiPriority w:val="34"/>
    <w:qFormat/>
    <w:rsid w:val="0008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B4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rsid w:val="00A8744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322B1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0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Bahena Family</dc:creator>
  <cp:lastModifiedBy>Oakley, Rebecca</cp:lastModifiedBy>
  <cp:revision>6</cp:revision>
  <cp:lastPrinted>2018-07-24T21:09:00Z</cp:lastPrinted>
  <dcterms:created xsi:type="dcterms:W3CDTF">2022-11-14T17:32:00Z</dcterms:created>
  <dcterms:modified xsi:type="dcterms:W3CDTF">2022-11-14T17:45:00Z</dcterms:modified>
</cp:coreProperties>
</file>