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Opportunities available for families to be involved in their child’s education: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School Volunteers (reading with kids, party planning, helping in the classroom, field trip, mentors, guest speakers, etc.)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Contact :Mr. Lopez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Feedback on surveys and Title I documents (parent involvement policy, school compact revisions, Title I events, etc.)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Contact: Mrs. Armentrout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Attend parent conferences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Contact: Mrs. Nolte, Mrs. Clark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Attend Open House/ Title I Annual Meeting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Contact:Mrs. Armentrout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Parent Portal (access student schedules, grades, attendance records, assignments due, etc.)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Contact:Mrs. Merritt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School Facebook, Remind (stay informed with current school news)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Contact: Mrs. Armentrout, Mr. Przybylski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Additional Support Systems available (Guidance Counselors, family resource center coordinators)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Contact: Mrs. Nolte, Mrs. Clark, Mr. Lopez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Parent Workshops: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Contact:Mrs. Armentrout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Check Title I Activity Calendar on schools website/ title I tab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Contact:Mrs. Armentrout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Canvas Parent and Family Night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Contact: Mr. Przybylski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64D2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64D2C"/>
  </w:style>
  <w:style w:type="paragraph" w:styleId="Footer">
    <w:name w:val="footer"/>
    <w:basedOn w:val="Normal"/>
    <w:link w:val="FooterChar"/>
    <w:uiPriority w:val="99"/>
    <w:unhideWhenUsed w:val="1"/>
    <w:rsid w:val="00164D2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64D2C"/>
  </w:style>
  <w:style w:type="paragraph" w:styleId="ListParagraph">
    <w:name w:val="List Paragraph"/>
    <w:basedOn w:val="Normal"/>
    <w:uiPriority w:val="34"/>
    <w:qFormat w:val="1"/>
    <w:rsid w:val="00164D2C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C49A6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C49A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cHZvPpdFgLV3EYFfBMoMGVuB4w==">CgMxLjAyCGguZ2pkZ3hzOAByITFfZ0dJTExfaG15SWItcUFuQjdabGNORThQcGktdlBnMA==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2023-08-09T13:12:00Z</dcterms:created>
  <dc:creator>Szczapinski, Crystal D</dc:creator>
</cp:coreProperties>
</file>