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51E3" w14:textId="77777777" w:rsidR="00CE7D78" w:rsidRDefault="00CE7D78">
      <w:pPr>
        <w:spacing w:before="160" w:after="240"/>
      </w:pPr>
    </w:p>
    <w:p w14:paraId="2FBB450B" w14:textId="60E96B5F" w:rsidR="00452B47" w:rsidRDefault="00000000">
      <w:pPr>
        <w:spacing w:before="160" w:after="240"/>
      </w:pPr>
      <w:r>
        <w:t>September 14, 2026</w:t>
      </w:r>
    </w:p>
    <w:p w14:paraId="3E548526" w14:textId="77777777" w:rsidR="00452B47" w:rsidRDefault="00000000">
      <w:pPr>
        <w:spacing w:after="180"/>
      </w:pPr>
      <w:r>
        <w:t>Dear Jaguar Friends,</w:t>
      </w:r>
    </w:p>
    <w:p w14:paraId="4B84C797" w14:textId="77777777" w:rsidR="00452B47" w:rsidRDefault="00000000">
      <w:pPr>
        <w:spacing w:after="160" w:line="257" w:lineRule="auto"/>
        <w:ind w:firstLine="504"/>
      </w:pPr>
      <w:r>
        <w:t xml:space="preserve">We are pleased to announce the 2026 Gadsden County High School Jaguars Homecoming Parade. We look forward to having you participate and share in this year's celebration. This year's theme is </w:t>
      </w:r>
      <w:r>
        <w:rPr>
          <w:b/>
        </w:rPr>
        <w:t>"Rhythms of New Orleans."</w:t>
      </w:r>
      <w:r>
        <w:t xml:space="preserve"> We invite you or your organization to bring the spirit, music, culture, and energy of New Orleans to life with a creative parade entry.</w:t>
      </w:r>
    </w:p>
    <w:p w14:paraId="3FE9BBF4" w14:textId="77777777" w:rsidR="00452B47" w:rsidRDefault="00000000">
      <w:pPr>
        <w:spacing w:after="160" w:line="257" w:lineRule="auto"/>
        <w:ind w:firstLine="504"/>
      </w:pPr>
      <w:r>
        <w:t xml:space="preserve">The parade will be held in the City of Quincy on </w:t>
      </w:r>
      <w:r>
        <w:rPr>
          <w:b/>
        </w:rPr>
        <w:t>Friday, October 30, 2026.</w:t>
      </w:r>
      <w:r>
        <w:t xml:space="preserve"> Parade step-off will be promptly at 4:00 p.m. Lineup/check-in will begin at 3:00 p.m. at the Old Quincy High School, 500 West King Street, Quincy. The parade route will proceed east on King Street, turn south on Adams Street, then west on Washington Street, ending at Ward's Lot.</w:t>
      </w:r>
    </w:p>
    <w:p w14:paraId="04DC6027" w14:textId="77777777" w:rsidR="00452B47" w:rsidRDefault="00000000">
      <w:pPr>
        <w:spacing w:after="160" w:line="257" w:lineRule="auto"/>
        <w:ind w:firstLine="504"/>
      </w:pPr>
      <w:r>
        <w:t>Attached you will find the 2026 Homecoming Parade Entry Form. The deadline for entry is Friday, October 16, 2026. The entry fee is $100 for each entry. Fee payments should be made payable to Gadsden County High School, Attn: Parade Committee, 27001 Blue Star Highway, Havana, FL 32333.</w:t>
      </w:r>
    </w:p>
    <w:p w14:paraId="156169D9" w14:textId="77777777" w:rsidR="00452B47" w:rsidRDefault="00000000">
      <w:pPr>
        <w:spacing w:after="160" w:line="257" w:lineRule="auto"/>
        <w:ind w:firstLine="504"/>
      </w:pPr>
      <w:r>
        <w:rPr>
          <w:b/>
        </w:rPr>
        <w:t>No personal checks will be accepted.</w:t>
      </w:r>
      <w:r>
        <w:t xml:space="preserve"> Only organization checks, money orders, and cash payments are accepted. Fee payments may also be made online through GoFan. Thank you in advance for helping us make Homecoming 2026 a memorable celebration. We look forward to seeing the streets of Quincy come alive with the Rhythms of New Orleans!</w:t>
      </w:r>
    </w:p>
    <w:p w14:paraId="55266DB7" w14:textId="77777777" w:rsidR="00452B47" w:rsidRDefault="00000000">
      <w:pPr>
        <w:spacing w:before="80" w:after="120"/>
      </w:pPr>
      <w:r>
        <w:rPr>
          <w:b/>
          <w:color w:val="7A0019"/>
        </w:rPr>
        <w:t>Go Jaguars!</w:t>
      </w:r>
    </w:p>
    <w:tbl>
      <w:tblPr>
        <w:tblW w:w="0" w:type="auto"/>
        <w:jc w:val="center"/>
        <w:tblLook w:val="04A0" w:firstRow="1" w:lastRow="0" w:firstColumn="1" w:lastColumn="0" w:noHBand="0" w:noVBand="1"/>
      </w:tblPr>
      <w:tblGrid>
        <w:gridCol w:w="5141"/>
        <w:gridCol w:w="5141"/>
      </w:tblGrid>
      <w:tr w:rsidR="00452B47" w14:paraId="4893AEA8" w14:textId="77777777">
        <w:trPr>
          <w:jc w:val="center"/>
        </w:trPr>
        <w:tc>
          <w:tcPr>
            <w:tcW w:w="5141" w:type="dxa"/>
            <w:tcBorders>
              <w:top w:val="nil"/>
              <w:left w:val="nil"/>
              <w:bottom w:val="nil"/>
              <w:right w:val="nil"/>
            </w:tcBorders>
          </w:tcPr>
          <w:p w14:paraId="3E4BF50D" w14:textId="77777777" w:rsidR="00452B47" w:rsidRDefault="00000000">
            <w:r>
              <w:rPr>
                <w:b/>
                <w:color w:val="7A0019"/>
              </w:rPr>
              <w:t>Dr. Lawrence Brown</w:t>
            </w:r>
          </w:p>
          <w:p w14:paraId="0304B8F6" w14:textId="77777777" w:rsidR="00452B47" w:rsidRDefault="00000000">
            <w:pPr>
              <w:spacing w:after="0"/>
            </w:pPr>
            <w:r>
              <w:t>Homecoming Coordinator</w:t>
            </w:r>
          </w:p>
        </w:tc>
        <w:tc>
          <w:tcPr>
            <w:tcW w:w="5141" w:type="dxa"/>
            <w:tcBorders>
              <w:top w:val="nil"/>
              <w:left w:val="nil"/>
              <w:bottom w:val="nil"/>
              <w:right w:val="nil"/>
            </w:tcBorders>
          </w:tcPr>
          <w:p w14:paraId="6738628C" w14:textId="77777777" w:rsidR="00452B47" w:rsidRDefault="00000000">
            <w:r>
              <w:rPr>
                <w:b/>
                <w:color w:val="7A0019"/>
              </w:rPr>
              <w:t>Mr. Ronte Harris</w:t>
            </w:r>
          </w:p>
          <w:p w14:paraId="79298301" w14:textId="77777777" w:rsidR="00452B47" w:rsidRDefault="00000000">
            <w:pPr>
              <w:spacing w:after="0"/>
            </w:pPr>
            <w:r>
              <w:t>Parade Coordinator</w:t>
            </w:r>
          </w:p>
        </w:tc>
      </w:tr>
      <w:tr w:rsidR="00452B47" w14:paraId="2759DF15" w14:textId="77777777">
        <w:trPr>
          <w:jc w:val="center"/>
        </w:trPr>
        <w:tc>
          <w:tcPr>
            <w:tcW w:w="5141" w:type="dxa"/>
            <w:tcBorders>
              <w:top w:val="nil"/>
              <w:left w:val="nil"/>
              <w:bottom w:val="nil"/>
              <w:right w:val="nil"/>
            </w:tcBorders>
          </w:tcPr>
          <w:p w14:paraId="64A02F15" w14:textId="77777777" w:rsidR="00452B47" w:rsidRDefault="00452B47"/>
        </w:tc>
        <w:tc>
          <w:tcPr>
            <w:tcW w:w="5141" w:type="dxa"/>
            <w:tcBorders>
              <w:top w:val="nil"/>
              <w:left w:val="nil"/>
              <w:bottom w:val="nil"/>
              <w:right w:val="nil"/>
            </w:tcBorders>
          </w:tcPr>
          <w:p w14:paraId="703B207A" w14:textId="77777777" w:rsidR="00452B47" w:rsidRDefault="00452B47"/>
        </w:tc>
      </w:tr>
    </w:tbl>
    <w:p w14:paraId="3DCFFEB9" w14:textId="77777777" w:rsidR="00452B47" w:rsidRDefault="00000000">
      <w:pPr>
        <w:spacing w:before="200" w:after="0"/>
      </w:pPr>
      <w:r>
        <w:rPr>
          <w:b/>
          <w:color w:val="7A0019"/>
        </w:rPr>
        <w:t xml:space="preserve">For more information: </w:t>
      </w:r>
      <w:r>
        <w:t>Mr. Ronte Harris (850) 662-2300 ext. 2201</w:t>
      </w:r>
    </w:p>
    <w:p w14:paraId="6F6BCDBB" w14:textId="77777777" w:rsidR="00452B47" w:rsidRDefault="00000000">
      <w:r>
        <w:br w:type="page"/>
      </w:r>
    </w:p>
    <w:tbl>
      <w:tblPr>
        <w:tblW w:w="0" w:type="auto"/>
        <w:jc w:val="center"/>
        <w:tblLayout w:type="fixed"/>
        <w:tblLook w:val="04A0" w:firstRow="1" w:lastRow="0" w:firstColumn="1" w:lastColumn="0" w:noHBand="0" w:noVBand="1"/>
      </w:tblPr>
      <w:tblGrid>
        <w:gridCol w:w="5141"/>
        <w:gridCol w:w="5141"/>
      </w:tblGrid>
      <w:tr w:rsidR="00452B47" w14:paraId="47BD6A16" w14:textId="77777777">
        <w:trPr>
          <w:jc w:val="center"/>
        </w:trPr>
        <w:tc>
          <w:tcPr>
            <w:tcW w:w="5141" w:type="dxa"/>
            <w:tcBorders>
              <w:top w:val="single" w:sz="8" w:space="0" w:color="B8A15A"/>
              <w:left w:val="single" w:sz="8" w:space="0" w:color="B8A15A"/>
              <w:bottom w:val="single" w:sz="8" w:space="0" w:color="B8A15A"/>
              <w:right w:val="single" w:sz="8" w:space="0" w:color="B8A15A"/>
            </w:tcBorders>
            <w:shd w:val="clear" w:color="auto" w:fill="F6F1E3"/>
            <w:vAlign w:val="center"/>
          </w:tcPr>
          <w:p w14:paraId="15C06690" w14:textId="77777777" w:rsidR="00452B47" w:rsidRDefault="00000000">
            <w:pPr>
              <w:jc w:val="center"/>
            </w:pPr>
            <w:r>
              <w:rPr>
                <w:b/>
                <w:color w:val="7A0019"/>
              </w:rPr>
              <w:lastRenderedPageBreak/>
              <w:t>ENTRY DEADLINE</w:t>
            </w:r>
            <w:r>
              <w:rPr>
                <w:b/>
                <w:color w:val="7A0019"/>
              </w:rPr>
              <w:br/>
              <w:t>Friday, October 16, 2026</w:t>
            </w:r>
          </w:p>
        </w:tc>
        <w:tc>
          <w:tcPr>
            <w:tcW w:w="5141" w:type="dxa"/>
            <w:tcBorders>
              <w:top w:val="single" w:sz="8" w:space="0" w:color="B8A15A"/>
              <w:left w:val="single" w:sz="8" w:space="0" w:color="B8A15A"/>
              <w:bottom w:val="single" w:sz="8" w:space="0" w:color="B8A15A"/>
              <w:right w:val="single" w:sz="8" w:space="0" w:color="B8A15A"/>
            </w:tcBorders>
            <w:shd w:val="clear" w:color="auto" w:fill="F6F1E3"/>
            <w:vAlign w:val="center"/>
          </w:tcPr>
          <w:p w14:paraId="112B5DE2" w14:textId="77777777" w:rsidR="00452B47" w:rsidRDefault="00000000">
            <w:pPr>
              <w:jc w:val="center"/>
            </w:pPr>
            <w:r>
              <w:rPr>
                <w:b/>
                <w:color w:val="7A0019"/>
              </w:rPr>
              <w:t>PARADE DATE &amp; TIME</w:t>
            </w:r>
            <w:r>
              <w:rPr>
                <w:b/>
                <w:color w:val="7A0019"/>
              </w:rPr>
              <w:br/>
              <w:t>Friday, October 30, 2026 - 4:00 PM</w:t>
            </w:r>
          </w:p>
        </w:tc>
      </w:tr>
      <w:tr w:rsidR="00452B47" w14:paraId="6E547A76" w14:textId="77777777">
        <w:trPr>
          <w:jc w:val="center"/>
        </w:trPr>
        <w:tc>
          <w:tcPr>
            <w:tcW w:w="5141" w:type="dxa"/>
            <w:tcBorders>
              <w:top w:val="single" w:sz="8" w:space="0" w:color="B8A15A"/>
              <w:left w:val="single" w:sz="8" w:space="0" w:color="B8A15A"/>
              <w:bottom w:val="single" w:sz="8" w:space="0" w:color="B8A15A"/>
              <w:right w:val="single" w:sz="8" w:space="0" w:color="B8A15A"/>
            </w:tcBorders>
            <w:shd w:val="clear" w:color="auto" w:fill="F6F1E3"/>
            <w:vAlign w:val="center"/>
          </w:tcPr>
          <w:p w14:paraId="489BB6AB" w14:textId="77777777" w:rsidR="00452B47" w:rsidRDefault="00000000">
            <w:pPr>
              <w:jc w:val="center"/>
            </w:pPr>
            <w:r>
              <w:rPr>
                <w:b/>
                <w:color w:val="222222"/>
                <w:sz w:val="20"/>
              </w:rPr>
              <w:t>CHECK-IN</w:t>
            </w:r>
            <w:r>
              <w:rPr>
                <w:b/>
                <w:color w:val="222222"/>
                <w:sz w:val="20"/>
              </w:rPr>
              <w:br/>
              <w:t>Begins at 3:00 PM</w:t>
            </w:r>
          </w:p>
        </w:tc>
        <w:tc>
          <w:tcPr>
            <w:tcW w:w="5141" w:type="dxa"/>
            <w:tcBorders>
              <w:top w:val="single" w:sz="8" w:space="0" w:color="B8A15A"/>
              <w:left w:val="single" w:sz="8" w:space="0" w:color="B8A15A"/>
              <w:bottom w:val="single" w:sz="8" w:space="0" w:color="B8A15A"/>
              <w:right w:val="single" w:sz="8" w:space="0" w:color="B8A15A"/>
            </w:tcBorders>
            <w:shd w:val="clear" w:color="auto" w:fill="F6F1E3"/>
            <w:vAlign w:val="center"/>
          </w:tcPr>
          <w:p w14:paraId="18BB8E72" w14:textId="77777777" w:rsidR="00452B47" w:rsidRDefault="00000000">
            <w:pPr>
              <w:jc w:val="center"/>
            </w:pPr>
            <w:r>
              <w:rPr>
                <w:b/>
                <w:color w:val="222222"/>
                <w:sz w:val="18"/>
              </w:rPr>
              <w:t>LINEUP LOCATION</w:t>
            </w:r>
            <w:r>
              <w:rPr>
                <w:b/>
                <w:color w:val="222222"/>
                <w:sz w:val="18"/>
              </w:rPr>
              <w:br/>
              <w:t>Old Quincy High School</w:t>
            </w:r>
            <w:r>
              <w:rPr>
                <w:b/>
                <w:color w:val="222222"/>
                <w:sz w:val="18"/>
              </w:rPr>
              <w:br/>
              <w:t>500 West King Street, Quincy</w:t>
            </w:r>
          </w:p>
        </w:tc>
      </w:tr>
    </w:tbl>
    <w:p w14:paraId="39EAF2E9" w14:textId="77777777" w:rsidR="00452B47" w:rsidRDefault="00000000">
      <w:pPr>
        <w:spacing w:before="100" w:after="20"/>
        <w:jc w:val="center"/>
      </w:pPr>
      <w:r>
        <w:rPr>
          <w:b/>
          <w:color w:val="7A0019"/>
        </w:rPr>
        <w:t xml:space="preserve">PARADE ROUTE: </w:t>
      </w:r>
      <w:r>
        <w:rPr>
          <w:sz w:val="18"/>
        </w:rPr>
        <w:t>Proceed east on King Street, turn south on Adams Street, then west on Washington Street, ending at Ward's Lot.</w:t>
      </w:r>
    </w:p>
    <w:p w14:paraId="057599CF" w14:textId="77777777" w:rsidR="00452B47" w:rsidRDefault="00000000">
      <w:pPr>
        <w:spacing w:before="120" w:after="0"/>
      </w:pPr>
      <w:r>
        <w:rPr>
          <w:b/>
          <w:color w:val="7A0019"/>
        </w:rPr>
        <w:t>Organization / School / Company / Individual(s):</w:t>
      </w:r>
    </w:p>
    <w:p w14:paraId="0B9A406B" w14:textId="77777777" w:rsidR="00452B47" w:rsidRDefault="00000000">
      <w:pPr>
        <w:spacing w:after="0"/>
      </w:pPr>
      <w:r>
        <w:rPr>
          <w:color w:val="555555"/>
          <w:sz w:val="18"/>
        </w:rPr>
        <w:t>_______________________________________________________________________________________________</w:t>
      </w:r>
    </w:p>
    <w:p w14:paraId="37A5EE69" w14:textId="77777777" w:rsidR="00452B47" w:rsidRDefault="00000000">
      <w:pPr>
        <w:spacing w:before="120" w:after="20"/>
      </w:pPr>
      <w:r>
        <w:rPr>
          <w:b/>
          <w:color w:val="7A0019"/>
        </w:rPr>
        <w:t xml:space="preserve">Contact Name: </w:t>
      </w:r>
      <w:r>
        <w:t>________________________________________________________________________</w:t>
      </w:r>
    </w:p>
    <w:p w14:paraId="73B80C0E" w14:textId="77777777" w:rsidR="00452B47" w:rsidRDefault="00000000">
      <w:pPr>
        <w:spacing w:after="20"/>
      </w:pPr>
      <w:r>
        <w:rPr>
          <w:b/>
          <w:color w:val="7A0019"/>
        </w:rPr>
        <w:t xml:space="preserve">Email: </w:t>
      </w:r>
      <w:r>
        <w:t>______________________________________</w:t>
      </w:r>
      <w:r>
        <w:rPr>
          <w:b/>
          <w:color w:val="7A0019"/>
        </w:rPr>
        <w:t xml:space="preserve">   Phone: </w:t>
      </w:r>
      <w:r>
        <w:t>________________________</w:t>
      </w:r>
    </w:p>
    <w:p w14:paraId="76B37416" w14:textId="77777777" w:rsidR="00452B47" w:rsidRDefault="00000000">
      <w:pPr>
        <w:spacing w:before="120" w:after="0"/>
      </w:pPr>
      <w:r>
        <w:rPr>
          <w:b/>
          <w:color w:val="7A0019"/>
        </w:rPr>
        <w:t>Full Mailing Address:</w:t>
      </w:r>
    </w:p>
    <w:p w14:paraId="5D796BB3" w14:textId="77777777" w:rsidR="00452B47" w:rsidRDefault="00000000">
      <w:pPr>
        <w:spacing w:after="0"/>
      </w:pPr>
      <w:r>
        <w:rPr>
          <w:color w:val="555555"/>
          <w:sz w:val="18"/>
        </w:rPr>
        <w:t>_______________________________________________________________________________________________</w:t>
      </w:r>
    </w:p>
    <w:p w14:paraId="162587AC" w14:textId="77777777" w:rsidR="00452B47" w:rsidRDefault="00000000">
      <w:pPr>
        <w:spacing w:after="0"/>
      </w:pPr>
      <w:r>
        <w:rPr>
          <w:color w:val="555555"/>
          <w:sz w:val="18"/>
        </w:rPr>
        <w:t>_______________________________________________________________________________________________</w:t>
      </w:r>
    </w:p>
    <w:p w14:paraId="38D29C90" w14:textId="77777777" w:rsidR="00452B47" w:rsidRDefault="00000000">
      <w:pPr>
        <w:spacing w:before="140" w:after="60"/>
      </w:pPr>
      <w:r>
        <w:rPr>
          <w:b/>
          <w:color w:val="7A0019"/>
        </w:rPr>
        <w:t>Entry Category (check one):</w:t>
      </w:r>
    </w:p>
    <w:tbl>
      <w:tblPr>
        <w:tblW w:w="0" w:type="auto"/>
        <w:jc w:val="center"/>
        <w:tblLayout w:type="fixed"/>
        <w:tblLook w:val="04A0" w:firstRow="1" w:lastRow="0" w:firstColumn="1" w:lastColumn="0" w:noHBand="0" w:noVBand="1"/>
      </w:tblPr>
      <w:tblGrid>
        <w:gridCol w:w="3240"/>
        <w:gridCol w:w="3240"/>
        <w:gridCol w:w="3240"/>
      </w:tblGrid>
      <w:tr w:rsidR="00452B47" w14:paraId="095AEDC6" w14:textId="77777777">
        <w:trPr>
          <w:jc w:val="center"/>
        </w:trPr>
        <w:tc>
          <w:tcPr>
            <w:tcW w:w="3240" w:type="dxa"/>
            <w:tcBorders>
              <w:top w:val="nil"/>
              <w:left w:val="nil"/>
              <w:bottom w:val="nil"/>
              <w:right w:val="nil"/>
            </w:tcBorders>
          </w:tcPr>
          <w:p w14:paraId="02CD1A4E" w14:textId="77777777" w:rsidR="00452B47" w:rsidRDefault="00000000">
            <w:pPr>
              <w:spacing w:after="20"/>
            </w:pPr>
            <w:r>
              <w:rPr>
                <w:rFonts w:ascii="DejaVu Sans" w:hAnsi="DejaVu Sans"/>
              </w:rPr>
              <w:t xml:space="preserve">☐ </w:t>
            </w:r>
            <w:r>
              <w:rPr>
                <w:sz w:val="19"/>
              </w:rPr>
              <w:t>Car / Truck</w:t>
            </w:r>
          </w:p>
        </w:tc>
        <w:tc>
          <w:tcPr>
            <w:tcW w:w="3240" w:type="dxa"/>
            <w:tcBorders>
              <w:top w:val="nil"/>
              <w:left w:val="nil"/>
              <w:bottom w:val="nil"/>
              <w:right w:val="nil"/>
            </w:tcBorders>
          </w:tcPr>
          <w:p w14:paraId="1176DB96" w14:textId="77777777" w:rsidR="00452B47" w:rsidRDefault="00000000">
            <w:pPr>
              <w:spacing w:after="20"/>
            </w:pPr>
            <w:r>
              <w:rPr>
                <w:rFonts w:ascii="DejaVu Sans" w:hAnsi="DejaVu Sans"/>
              </w:rPr>
              <w:t xml:space="preserve">☐ </w:t>
            </w:r>
            <w:r>
              <w:rPr>
                <w:sz w:val="19"/>
              </w:rPr>
              <w:t>Marching Band</w:t>
            </w:r>
          </w:p>
        </w:tc>
        <w:tc>
          <w:tcPr>
            <w:tcW w:w="3240" w:type="dxa"/>
            <w:tcBorders>
              <w:top w:val="nil"/>
              <w:left w:val="nil"/>
              <w:bottom w:val="nil"/>
              <w:right w:val="nil"/>
            </w:tcBorders>
          </w:tcPr>
          <w:p w14:paraId="17D2B448" w14:textId="77777777" w:rsidR="00452B47" w:rsidRDefault="00000000">
            <w:pPr>
              <w:spacing w:after="20"/>
            </w:pPr>
            <w:r>
              <w:rPr>
                <w:rFonts w:ascii="DejaVu Sans" w:hAnsi="DejaVu Sans"/>
              </w:rPr>
              <w:t xml:space="preserve">☐ </w:t>
            </w:r>
            <w:r>
              <w:rPr>
                <w:sz w:val="19"/>
              </w:rPr>
              <w:t>Float</w:t>
            </w:r>
          </w:p>
        </w:tc>
      </w:tr>
      <w:tr w:rsidR="00452B47" w14:paraId="3B570A1A" w14:textId="77777777">
        <w:trPr>
          <w:jc w:val="center"/>
        </w:trPr>
        <w:tc>
          <w:tcPr>
            <w:tcW w:w="3240" w:type="dxa"/>
            <w:tcBorders>
              <w:top w:val="nil"/>
              <w:left w:val="nil"/>
              <w:bottom w:val="nil"/>
              <w:right w:val="nil"/>
            </w:tcBorders>
          </w:tcPr>
          <w:p w14:paraId="00608094" w14:textId="77777777" w:rsidR="00452B47" w:rsidRDefault="00000000">
            <w:pPr>
              <w:spacing w:after="20"/>
            </w:pPr>
            <w:r>
              <w:rPr>
                <w:rFonts w:ascii="DejaVu Sans" w:hAnsi="DejaVu Sans"/>
              </w:rPr>
              <w:t xml:space="preserve">☐ </w:t>
            </w:r>
            <w:r>
              <w:rPr>
                <w:sz w:val="19"/>
              </w:rPr>
              <w:t>Walking Unit / Drill Team</w:t>
            </w:r>
          </w:p>
        </w:tc>
        <w:tc>
          <w:tcPr>
            <w:tcW w:w="3240" w:type="dxa"/>
            <w:tcBorders>
              <w:top w:val="nil"/>
              <w:left w:val="nil"/>
              <w:bottom w:val="nil"/>
              <w:right w:val="nil"/>
            </w:tcBorders>
          </w:tcPr>
          <w:p w14:paraId="1131515C" w14:textId="77777777" w:rsidR="00452B47" w:rsidRDefault="00000000">
            <w:pPr>
              <w:spacing w:after="20"/>
            </w:pPr>
            <w:r>
              <w:rPr>
                <w:rFonts w:ascii="DejaVu Sans" w:hAnsi="DejaVu Sans"/>
              </w:rPr>
              <w:t xml:space="preserve">☐ </w:t>
            </w:r>
            <w:r>
              <w:rPr>
                <w:sz w:val="19"/>
              </w:rPr>
              <w:t>Equestrian (Horse Unit)</w:t>
            </w:r>
          </w:p>
        </w:tc>
        <w:tc>
          <w:tcPr>
            <w:tcW w:w="3240" w:type="dxa"/>
            <w:tcBorders>
              <w:top w:val="nil"/>
              <w:left w:val="nil"/>
              <w:bottom w:val="nil"/>
              <w:right w:val="nil"/>
            </w:tcBorders>
          </w:tcPr>
          <w:p w14:paraId="2C0AF49E" w14:textId="77777777" w:rsidR="00452B47" w:rsidRDefault="00000000">
            <w:pPr>
              <w:spacing w:after="20"/>
            </w:pPr>
            <w:r>
              <w:rPr>
                <w:rFonts w:ascii="DejaVu Sans" w:hAnsi="DejaVu Sans"/>
              </w:rPr>
              <w:t xml:space="preserve">☐ </w:t>
            </w:r>
            <w:r>
              <w:rPr>
                <w:sz w:val="19"/>
              </w:rPr>
              <w:t>Dance Group / Cheerleading</w:t>
            </w:r>
          </w:p>
        </w:tc>
      </w:tr>
      <w:tr w:rsidR="00452B47" w14:paraId="507B2B9C" w14:textId="77777777">
        <w:trPr>
          <w:jc w:val="center"/>
        </w:trPr>
        <w:tc>
          <w:tcPr>
            <w:tcW w:w="3240" w:type="dxa"/>
            <w:tcBorders>
              <w:top w:val="nil"/>
              <w:left w:val="nil"/>
              <w:bottom w:val="nil"/>
              <w:right w:val="nil"/>
            </w:tcBorders>
          </w:tcPr>
          <w:p w14:paraId="152B560C" w14:textId="77777777" w:rsidR="00452B47" w:rsidRDefault="00000000">
            <w:pPr>
              <w:spacing w:after="20"/>
            </w:pPr>
            <w:r>
              <w:rPr>
                <w:rFonts w:ascii="DejaVu Sans" w:hAnsi="DejaVu Sans"/>
              </w:rPr>
              <w:t xml:space="preserve">☐ </w:t>
            </w:r>
            <w:r>
              <w:rPr>
                <w:sz w:val="19"/>
              </w:rPr>
              <w:t>Other Unit</w:t>
            </w:r>
          </w:p>
        </w:tc>
        <w:tc>
          <w:tcPr>
            <w:tcW w:w="3240" w:type="dxa"/>
            <w:tcBorders>
              <w:top w:val="nil"/>
              <w:left w:val="nil"/>
              <w:bottom w:val="nil"/>
              <w:right w:val="nil"/>
            </w:tcBorders>
          </w:tcPr>
          <w:p w14:paraId="3A90D297" w14:textId="77777777" w:rsidR="00452B47" w:rsidRDefault="00452B47">
            <w:pPr>
              <w:spacing w:after="20"/>
            </w:pPr>
          </w:p>
        </w:tc>
        <w:tc>
          <w:tcPr>
            <w:tcW w:w="3240" w:type="dxa"/>
            <w:tcBorders>
              <w:top w:val="nil"/>
              <w:left w:val="nil"/>
              <w:bottom w:val="nil"/>
              <w:right w:val="nil"/>
            </w:tcBorders>
          </w:tcPr>
          <w:p w14:paraId="60EBC897" w14:textId="77777777" w:rsidR="00452B47" w:rsidRDefault="00452B47">
            <w:pPr>
              <w:spacing w:after="20"/>
            </w:pPr>
          </w:p>
        </w:tc>
      </w:tr>
    </w:tbl>
    <w:p w14:paraId="2044E8F3" w14:textId="77777777" w:rsidR="00452B47" w:rsidRDefault="00000000">
      <w:pPr>
        <w:spacing w:before="60" w:after="20"/>
      </w:pPr>
      <w:r>
        <w:rPr>
          <w:b/>
          <w:color w:val="7A0019"/>
        </w:rPr>
        <w:t xml:space="preserve">If “Other Unit,” please describe: </w:t>
      </w:r>
      <w:r>
        <w:t>________________________________________________</w:t>
      </w:r>
    </w:p>
    <w:p w14:paraId="0EA96DA0" w14:textId="77777777" w:rsidR="00452B47" w:rsidRDefault="00000000">
      <w:pPr>
        <w:spacing w:after="20"/>
      </w:pPr>
      <w:r>
        <w:rPr>
          <w:b/>
          <w:color w:val="7A0019"/>
        </w:rPr>
        <w:t xml:space="preserve">Will your entry contain music or sound?   </w:t>
      </w:r>
      <w:r>
        <w:t>☐ Yes     ☐ No</w:t>
      </w:r>
    </w:p>
    <w:tbl>
      <w:tblPr>
        <w:tblW w:w="0" w:type="auto"/>
        <w:jc w:val="center"/>
        <w:tblLook w:val="04A0" w:firstRow="1" w:lastRow="0" w:firstColumn="1" w:lastColumn="0" w:noHBand="0" w:noVBand="1"/>
      </w:tblPr>
      <w:tblGrid>
        <w:gridCol w:w="10282"/>
      </w:tblGrid>
      <w:tr w:rsidR="00452B47" w14:paraId="3B5AE5A9" w14:textId="77777777">
        <w:trPr>
          <w:jc w:val="center"/>
        </w:trPr>
        <w:tc>
          <w:tcPr>
            <w:tcW w:w="10282" w:type="dxa"/>
            <w:tcBorders>
              <w:top w:val="single" w:sz="10" w:space="0" w:color="8CC8E8"/>
              <w:left w:val="single" w:sz="10" w:space="0" w:color="8CC8E8"/>
              <w:bottom w:val="single" w:sz="10" w:space="0" w:color="8CC8E8"/>
              <w:right w:val="single" w:sz="10" w:space="0" w:color="8CC8E8"/>
            </w:tcBorders>
            <w:shd w:val="clear" w:color="auto" w:fill="E8F4FA"/>
          </w:tcPr>
          <w:p w14:paraId="14DF4135" w14:textId="77777777" w:rsidR="00452B47" w:rsidRDefault="00000000">
            <w:pPr>
              <w:spacing w:after="40"/>
              <w:jc w:val="center"/>
            </w:pPr>
            <w:r>
              <w:rPr>
                <w:b/>
                <w:sz w:val="28"/>
              </w:rPr>
              <w:t>PARADE ENTRY FEE: $100</w:t>
            </w:r>
          </w:p>
          <w:p w14:paraId="53D55CED" w14:textId="77777777" w:rsidR="00452B47" w:rsidRDefault="00452B47">
            <w:pPr>
              <w:spacing w:after="0"/>
              <w:jc w:val="center"/>
            </w:pPr>
          </w:p>
        </w:tc>
      </w:tr>
    </w:tbl>
    <w:p w14:paraId="29295E03" w14:textId="77777777" w:rsidR="00452B47" w:rsidRDefault="00000000">
      <w:pPr>
        <w:spacing w:before="120" w:after="40"/>
        <w:jc w:val="center"/>
      </w:pPr>
      <w:r>
        <w:rPr>
          <w:b/>
          <w:color w:val="7A0019"/>
        </w:rPr>
        <w:t>Make payments payable to:</w:t>
      </w:r>
    </w:p>
    <w:p w14:paraId="330855DC" w14:textId="77777777" w:rsidR="00452B47" w:rsidRDefault="00000000">
      <w:pPr>
        <w:spacing w:after="0"/>
        <w:jc w:val="center"/>
      </w:pPr>
      <w:r>
        <w:rPr>
          <w:b/>
        </w:rPr>
        <w:t>Gadsden County High School</w:t>
      </w:r>
    </w:p>
    <w:p w14:paraId="61D2984F" w14:textId="77777777" w:rsidR="00452B47" w:rsidRDefault="00000000">
      <w:pPr>
        <w:spacing w:after="60"/>
        <w:jc w:val="center"/>
      </w:pPr>
      <w:r>
        <w:t>Attn: Parade Committee</w:t>
      </w:r>
      <w:r>
        <w:br/>
        <w:t>27001 Blue Star Highway</w:t>
      </w:r>
      <w:r>
        <w:br/>
        <w:t>Havana, FL 32333</w:t>
      </w:r>
    </w:p>
    <w:p w14:paraId="672A0229" w14:textId="77777777" w:rsidR="00452B47" w:rsidRDefault="00000000">
      <w:pPr>
        <w:spacing w:before="40" w:after="20"/>
        <w:jc w:val="center"/>
      </w:pPr>
      <w:r>
        <w:rPr>
          <w:b/>
          <w:color w:val="7A0019"/>
        </w:rPr>
        <w:t>NO PERSONAL CHECKS ACCEPTED</w:t>
      </w:r>
    </w:p>
    <w:p w14:paraId="51A1DB93" w14:textId="77777777" w:rsidR="00452B47" w:rsidRDefault="00000000">
      <w:pPr>
        <w:spacing w:after="80"/>
        <w:jc w:val="center"/>
      </w:pPr>
      <w:r>
        <w:t>Organization checks, money orders, and cash payments accepted. Online payment may also be made through GoFan.</w:t>
      </w:r>
    </w:p>
    <w:p w14:paraId="497179D5" w14:textId="77777777" w:rsidR="00452B47" w:rsidRDefault="00000000">
      <w:pPr>
        <w:spacing w:before="60" w:after="0"/>
        <w:jc w:val="center"/>
      </w:pPr>
      <w:r>
        <w:rPr>
          <w:b/>
          <w:color w:val="7A0019"/>
        </w:rPr>
        <w:t xml:space="preserve">Questions / Contact: </w:t>
      </w:r>
      <w:r>
        <w:t>Mr. Ronte Harris (850) 662-2300 ext. 2201</w:t>
      </w:r>
    </w:p>
    <w:p w14:paraId="215BBBA5" w14:textId="77777777" w:rsidR="00452B47" w:rsidRDefault="00000000">
      <w:pPr>
        <w:spacing w:before="140" w:after="0"/>
        <w:jc w:val="center"/>
      </w:pPr>
      <w:r>
        <w:rPr>
          <w:b/>
          <w:color w:val="B8A15A"/>
          <w:sz w:val="18"/>
        </w:rPr>
        <w:t>GCHS HOMECOMING 2026 • RHYTHMS OF NEW ORLEANS</w:t>
      </w:r>
    </w:p>
    <w:sectPr w:rsidR="00452B47" w:rsidSect="00034616">
      <w:headerReference w:type="even" r:id="rId8"/>
      <w:headerReference w:type="default" r:id="rId9"/>
      <w:footerReference w:type="even" r:id="rId10"/>
      <w:footerReference w:type="default" r:id="rId11"/>
      <w:headerReference w:type="first" r:id="rId12"/>
      <w:footerReference w:type="first" r:id="rId13"/>
      <w:pgSz w:w="12240" w:h="15840"/>
      <w:pgMar w:top="1152" w:right="979" w:bottom="720" w:left="979" w:header="115" w:footer="720" w:gutter="0"/>
      <w:pgBorders w:offsetFrom="page">
        <w:top w:val="single" w:sz="16" w:space="18" w:color="7A0019"/>
        <w:left w:val="single" w:sz="16" w:space="18" w:color="7A0019"/>
        <w:bottom w:val="single" w:sz="16" w:space="18" w:color="7A0019"/>
        <w:right w:val="single" w:sz="16" w:space="18" w:color="7A001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6FB7" w14:textId="77777777" w:rsidR="00E01EF7" w:rsidRDefault="00E01EF7">
      <w:pPr>
        <w:spacing w:after="0" w:line="240" w:lineRule="auto"/>
      </w:pPr>
      <w:r>
        <w:separator/>
      </w:r>
    </w:p>
  </w:endnote>
  <w:endnote w:type="continuationSeparator" w:id="0">
    <w:p w14:paraId="5129EB60" w14:textId="77777777" w:rsidR="00E01EF7" w:rsidRDefault="00E0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D7B52" w14:textId="77777777" w:rsidR="00CE7D78" w:rsidRDefault="00CE7D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F6C8" w14:textId="77777777" w:rsidR="00CE7D78" w:rsidRDefault="00CE7D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6BAC" w14:textId="77777777" w:rsidR="00CE7D78" w:rsidRDefault="00CE7D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03AA0" w14:textId="77777777" w:rsidR="00E01EF7" w:rsidRDefault="00E01EF7">
      <w:pPr>
        <w:spacing w:after="0" w:line="240" w:lineRule="auto"/>
      </w:pPr>
      <w:r>
        <w:separator/>
      </w:r>
    </w:p>
  </w:footnote>
  <w:footnote w:type="continuationSeparator" w:id="0">
    <w:p w14:paraId="215D9A86" w14:textId="77777777" w:rsidR="00E01EF7" w:rsidRDefault="00E0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724F3" w14:textId="77777777" w:rsidR="00CE7D78" w:rsidRDefault="00CE7D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F9DE" w14:textId="77777777" w:rsidR="00CE7D78" w:rsidRDefault="00CE7D78">
    <w:pPr>
      <w:pStyle w:val="Header"/>
      <w:jc w:val="center"/>
    </w:pPr>
  </w:p>
  <w:p w14:paraId="4A4844E5" w14:textId="77777777" w:rsidR="00CE7D78" w:rsidRDefault="00CE7D78">
    <w:pPr>
      <w:pStyle w:val="Header"/>
      <w:jc w:val="center"/>
    </w:pPr>
  </w:p>
  <w:p w14:paraId="643F0AAE" w14:textId="77777777" w:rsidR="00CE7D78" w:rsidRDefault="00CE7D78">
    <w:pPr>
      <w:pStyle w:val="Header"/>
      <w:jc w:val="center"/>
    </w:pPr>
  </w:p>
  <w:p w14:paraId="104AE689" w14:textId="5187DD3B" w:rsidR="00452B47" w:rsidRDefault="00000000">
    <w:pPr>
      <w:pStyle w:val="Header"/>
      <w:jc w:val="center"/>
    </w:pPr>
    <w:r>
      <w:rPr>
        <w:noProof/>
      </w:rPr>
      <w:drawing>
        <wp:inline distT="0" distB="0" distL="0" distR="0" wp14:anchorId="28D3CC79" wp14:editId="60580A62">
          <wp:extent cx="6492240" cy="15543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2.png"/>
                  <pic:cNvPicPr/>
                </pic:nvPicPr>
                <pic:blipFill>
                  <a:blip r:embed="rId1"/>
                  <a:stretch>
                    <a:fillRect/>
                  </a:stretch>
                </pic:blipFill>
                <pic:spPr>
                  <a:xfrm>
                    <a:off x="0" y="0"/>
                    <a:ext cx="6492240" cy="1554312"/>
                  </a:xfrm>
                  <a:prstGeom prst="rect">
                    <a:avLst/>
                  </a:prstGeom>
                </pic:spPr>
              </pic:pic>
            </a:graphicData>
          </a:graphic>
        </wp:inline>
      </w:drawing>
    </w:r>
  </w:p>
  <w:p w14:paraId="12C15955" w14:textId="77777777" w:rsidR="00CE7D78" w:rsidRDefault="00CE7D7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AB7F" w14:textId="77777777" w:rsidR="00CE7D78" w:rsidRDefault="00CE7D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78335759">
    <w:abstractNumId w:val="8"/>
  </w:num>
  <w:num w:numId="2" w16cid:durableId="1057163290">
    <w:abstractNumId w:val="6"/>
  </w:num>
  <w:num w:numId="3" w16cid:durableId="19625263">
    <w:abstractNumId w:val="5"/>
  </w:num>
  <w:num w:numId="4" w16cid:durableId="2080446670">
    <w:abstractNumId w:val="4"/>
  </w:num>
  <w:num w:numId="5" w16cid:durableId="301887365">
    <w:abstractNumId w:val="7"/>
  </w:num>
  <w:num w:numId="6" w16cid:durableId="545526498">
    <w:abstractNumId w:val="3"/>
  </w:num>
  <w:num w:numId="7" w16cid:durableId="174464789">
    <w:abstractNumId w:val="2"/>
  </w:num>
  <w:num w:numId="8" w16cid:durableId="747076557">
    <w:abstractNumId w:val="1"/>
  </w:num>
  <w:num w:numId="9" w16cid:durableId="123393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2B47"/>
    <w:rsid w:val="00AA1D8D"/>
    <w:rsid w:val="00B47730"/>
    <w:rsid w:val="00CB0664"/>
    <w:rsid w:val="00CE7D78"/>
    <w:rsid w:val="00D80754"/>
    <w:rsid w:val="00E01E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DC3933"/>
  <w14:defaultImageDpi w14:val="300"/>
  <w15:docId w15:val="{D6D10E5E-7D83-4FDA-837B-C0FD511A0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GCHS Homecoming 2026 Parade Letter and Entry Form</dc:title>
  <dc:subject>Rhythms of New Orleans</dc:subject>
  <dc:creator>Gadsden County High School</dc:creator>
  <cp:keywords/>
  <dc:description>generated by python-docx</dc:description>
  <cp:lastModifiedBy>Naomi Bell</cp:lastModifiedBy>
  <cp:revision>2</cp:revision>
  <dcterms:created xsi:type="dcterms:W3CDTF">2026-09-24T03:08:00Z</dcterms:created>
  <dcterms:modified xsi:type="dcterms:W3CDTF">2026-09-24T03:08:00Z</dcterms:modified>
  <cp:category/>
</cp:coreProperties>
</file>