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33371" w:rsidR="00025D53" w:rsidP="00E42DF5" w:rsidRDefault="00E42DF5" w14:paraId="085063FA" wp14:textId="77777777">
      <w:pPr>
        <w:jc w:val="center"/>
        <w:rPr>
          <w:sz w:val="28"/>
          <w:szCs w:val="28"/>
        </w:rPr>
      </w:pPr>
      <w:r w:rsidRPr="00033371">
        <w:rPr>
          <w:sz w:val="28"/>
          <w:szCs w:val="28"/>
        </w:rPr>
        <w:t>ACT ACCOMMODATIONS</w:t>
      </w:r>
    </w:p>
    <w:p xmlns:wp14="http://schemas.microsoft.com/office/word/2010/wordml" w:rsidRPr="00033371" w:rsidR="00992468" w:rsidP="00992468" w:rsidRDefault="00992468" w14:paraId="672A6659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033371" w:rsidP="470480E3" w:rsidRDefault="00033371" w14:paraId="0C2017BB" wp14:textId="3AD6F399">
      <w:pPr>
        <w:spacing w:after="160" w:line="259" w:lineRule="auto"/>
        <w:jc w:val="center"/>
        <w:rPr>
          <w:noProof w:val="0"/>
          <w:sz w:val="28"/>
          <w:szCs w:val="28"/>
          <w:lang w:val="en-US"/>
        </w:rPr>
      </w:pPr>
      <w:r w:rsidRPr="470480E3" w:rsidR="7AC2221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If you have a documented disability</w:t>
      </w:r>
      <w:r w:rsidRPr="470480E3" w:rsidR="50F7C8A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or you receive English Learner Services,</w:t>
      </w:r>
      <w:r w:rsidRPr="470480E3" w:rsidR="7AC2221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</w:t>
      </w:r>
      <w:r w:rsidRPr="470480E3" w:rsidR="7AC2221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you may be eligible for accommodations when you take the ACT. Some available accommodations are extended time, extra and extended breaks, and reading and seeing accommodations (for example, large-type test books or Braille test books).</w:t>
      </w:r>
      <w:r w:rsidRPr="470480E3" w:rsidR="7AC22213">
        <w:rPr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RPr="00033371" w:rsidR="00033371" w:rsidP="00033371" w:rsidRDefault="00033371" w14:paraId="330B4FB5" wp14:textId="142B7C5B">
      <w:pPr>
        <w:pStyle w:val="ListParagraph"/>
        <w:rPr>
          <w:sz w:val="28"/>
          <w:szCs w:val="28"/>
        </w:rPr>
      </w:pPr>
      <w:r w:rsidRPr="470480E3" w:rsidR="00033371">
        <w:rPr>
          <w:sz w:val="28"/>
          <w:szCs w:val="28"/>
        </w:rPr>
        <w:t>Accommodations for ACT must be approved by Test Accessibility and Accommodations. (TAA)</w:t>
      </w:r>
    </w:p>
    <w:p xmlns:wp14="http://schemas.microsoft.com/office/word/2010/wordml" w:rsidRPr="00033371" w:rsidR="00033371" w:rsidP="00033371" w:rsidRDefault="00033371" w14:paraId="0A37501D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E42DF5" w:rsidP="00992468" w:rsidRDefault="00992468" w14:paraId="77DE038D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 xml:space="preserve">Requesting Accommodations and English Learner Supports for ACT are completed on line by the </w:t>
      </w:r>
      <w:r w:rsidRPr="00033371" w:rsidR="00033371">
        <w:rPr>
          <w:sz w:val="28"/>
          <w:szCs w:val="28"/>
        </w:rPr>
        <w:t>TAA coordinator</w:t>
      </w:r>
      <w:r w:rsidRPr="00033371">
        <w:rPr>
          <w:sz w:val="28"/>
          <w:szCs w:val="28"/>
        </w:rPr>
        <w:t>.</w:t>
      </w:r>
      <w:r w:rsidRPr="00033371" w:rsidR="00033371">
        <w:rPr>
          <w:sz w:val="28"/>
          <w:szCs w:val="28"/>
        </w:rPr>
        <w:t xml:space="preserve"> </w:t>
      </w:r>
    </w:p>
    <w:p xmlns:wp14="http://schemas.microsoft.com/office/word/2010/wordml" w:rsidRPr="00033371" w:rsidR="00992468" w:rsidP="00992468" w:rsidRDefault="00992468" w14:paraId="5DAB6C7B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656C98" w:rsidP="00033371" w:rsidRDefault="00992468" w14:paraId="3BF0581D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>Students can register to take the test before accommodat</w:t>
      </w:r>
      <w:r w:rsidRPr="00033371" w:rsidR="0019537F">
        <w:rPr>
          <w:sz w:val="28"/>
          <w:szCs w:val="28"/>
        </w:rPr>
        <w:t>ions have been approved.</w:t>
      </w:r>
      <w:r w:rsidRPr="00033371" w:rsidR="00656C98">
        <w:rPr>
          <w:sz w:val="28"/>
          <w:szCs w:val="28"/>
        </w:rPr>
        <w:t xml:space="preserve"> Make sure to select that accommodations are being requested.</w:t>
      </w:r>
    </w:p>
    <w:p xmlns:wp14="http://schemas.microsoft.com/office/word/2010/wordml" w:rsidRPr="00033371" w:rsidR="00033371" w:rsidP="00992468" w:rsidRDefault="00033371" w14:paraId="02EB378F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656C98" w:rsidP="00992468" w:rsidRDefault="00656C98" w14:paraId="41E2112B" wp14:textId="77777777">
      <w:pPr>
        <w:pStyle w:val="ListParagraph"/>
        <w:rPr>
          <w:b/>
          <w:sz w:val="28"/>
          <w:szCs w:val="28"/>
        </w:rPr>
      </w:pPr>
      <w:bookmarkStart w:name="_GoBack" w:id="0"/>
      <w:r w:rsidRPr="00033371">
        <w:rPr>
          <w:b/>
          <w:sz w:val="28"/>
          <w:szCs w:val="28"/>
        </w:rPr>
        <w:t>To request accommodations:</w:t>
      </w:r>
    </w:p>
    <w:bookmarkEnd w:id="0"/>
    <w:p xmlns:wp14="http://schemas.microsoft.com/office/word/2010/wordml" w:rsidRPr="00033371" w:rsidR="00656C98" w:rsidP="00992468" w:rsidRDefault="00656C98" w14:paraId="6A05A809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656C98" w:rsidP="00992468" w:rsidRDefault="00656C98" w14:paraId="0B8BD275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 xml:space="preserve">1. Complete parent consent form on following page. </w:t>
      </w:r>
    </w:p>
    <w:p xmlns:wp14="http://schemas.microsoft.com/office/word/2010/wordml" w:rsidRPr="00033371" w:rsidR="00033371" w:rsidP="00992468" w:rsidRDefault="00033371" w14:paraId="5A39BBE3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656C98" w:rsidP="00992468" w:rsidRDefault="00656C98" w14:paraId="0872C921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>2. Send completed parent consent form to Counselors office Attn: Donna Green</w:t>
      </w:r>
    </w:p>
    <w:p xmlns:wp14="http://schemas.microsoft.com/office/word/2010/wordml" w:rsidRPr="00033371" w:rsidR="00656C98" w:rsidP="00992468" w:rsidRDefault="00656C98" w14:paraId="716EB1E0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 xml:space="preserve"> </w:t>
      </w:r>
      <w:r w:rsidRPr="00033371">
        <w:rPr>
          <w:sz w:val="28"/>
          <w:szCs w:val="28"/>
        </w:rPr>
        <w:tab/>
      </w:r>
      <w:r w:rsidRPr="00033371">
        <w:rPr>
          <w:sz w:val="28"/>
          <w:szCs w:val="28"/>
        </w:rPr>
        <w:t xml:space="preserve">Or email it to </w:t>
      </w:r>
      <w:hyperlink w:history="1" r:id="rId5">
        <w:r w:rsidRPr="00033371">
          <w:rPr>
            <w:rStyle w:val="Hyperlink"/>
            <w:sz w:val="28"/>
            <w:szCs w:val="28"/>
          </w:rPr>
          <w:t>donna.green@hcbe.net</w:t>
        </w:r>
      </w:hyperlink>
    </w:p>
    <w:p xmlns:wp14="http://schemas.microsoft.com/office/word/2010/wordml" w:rsidRPr="00033371" w:rsidR="00033371" w:rsidP="00992468" w:rsidRDefault="00033371" w14:paraId="41C8F396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656C98" w:rsidP="00992468" w:rsidRDefault="00656C98" w14:paraId="322154E7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>3. Once consent form has been received, a request for accommodations will be completed based on the students current educational plan. (IEP, 504, or TPC)</w:t>
      </w:r>
    </w:p>
    <w:p xmlns:wp14="http://schemas.microsoft.com/office/word/2010/wordml" w:rsidRPr="00033371" w:rsidR="00033371" w:rsidP="00992468" w:rsidRDefault="00033371" w14:paraId="72A3D3EC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656C98" w:rsidP="00992468" w:rsidRDefault="00656C98" w14:paraId="26946052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 xml:space="preserve">4. If </w:t>
      </w:r>
      <w:r w:rsidRPr="00033371" w:rsidR="00D55596">
        <w:rPr>
          <w:sz w:val="28"/>
          <w:szCs w:val="28"/>
        </w:rPr>
        <w:t xml:space="preserve">TAA requests more documentation, the TAA coordinator will be in touch with you. </w:t>
      </w:r>
    </w:p>
    <w:p xmlns:wp14="http://schemas.microsoft.com/office/word/2010/wordml" w:rsidRPr="00033371" w:rsidR="00033371" w:rsidP="00992468" w:rsidRDefault="00033371" w14:paraId="0D0B940D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033371" w:rsidR="00033371" w:rsidP="00033371" w:rsidRDefault="00D55596" w14:paraId="0BCF6F37" wp14:textId="77777777">
      <w:pPr>
        <w:pStyle w:val="ListParagraph"/>
        <w:rPr>
          <w:sz w:val="28"/>
          <w:szCs w:val="28"/>
        </w:rPr>
      </w:pPr>
      <w:r w:rsidRPr="00033371">
        <w:rPr>
          <w:sz w:val="28"/>
          <w:szCs w:val="28"/>
        </w:rPr>
        <w:t xml:space="preserve">5. </w:t>
      </w:r>
      <w:r w:rsidRPr="00033371" w:rsidR="00033371">
        <w:rPr>
          <w:sz w:val="28"/>
          <w:szCs w:val="28"/>
        </w:rPr>
        <w:t xml:space="preserve">Once a decision has been made, ACT will notify the TAA Coordinator at the School who will then notify the student. </w:t>
      </w:r>
    </w:p>
    <w:p xmlns:wp14="http://schemas.microsoft.com/office/word/2010/wordml" w:rsidR="00656C98" w:rsidP="00992468" w:rsidRDefault="00656C98" w14:paraId="0E27B00A" wp14:textId="77777777">
      <w:pPr>
        <w:pStyle w:val="ListParagraph"/>
      </w:pPr>
    </w:p>
    <w:p xmlns:wp14="http://schemas.microsoft.com/office/word/2010/wordml" w:rsidR="00656C98" w:rsidP="00992468" w:rsidRDefault="00656C98" w14:paraId="60061E4C" wp14:textId="77777777">
      <w:pPr>
        <w:pStyle w:val="ListParagraph"/>
      </w:pPr>
      <w:r w:rsidRPr="00656C98">
        <w:object w:dxaOrig="7344" w:dyaOrig="9505" w14:anchorId="0E85FAF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67.2pt;height:475.2pt" o:ole="" type="#_x0000_t75">
            <v:imagedata o:title="" r:id="rId6"/>
          </v:shape>
          <o:OLEObject Type="Embed" ProgID="AcroExch.Document.DC" ShapeID="_x0000_i1025" DrawAspect="Content" ObjectID="_1688286934" r:id="rId7"/>
        </w:object>
      </w:r>
    </w:p>
    <w:p xmlns:wp14="http://schemas.microsoft.com/office/word/2010/wordml" w:rsidR="00992468" w:rsidP="00992468" w:rsidRDefault="00992468" w14:paraId="44EAFD9C" wp14:textId="77777777">
      <w:pPr>
        <w:ind w:left="360"/>
      </w:pPr>
    </w:p>
    <w:p xmlns:wp14="http://schemas.microsoft.com/office/word/2010/wordml" w:rsidR="00992468" w:rsidP="00992468" w:rsidRDefault="00992468" w14:paraId="4B94D5A5" wp14:textId="77777777"/>
    <w:p xmlns:wp14="http://schemas.microsoft.com/office/word/2010/wordml" w:rsidR="00992468" w:rsidP="00992468" w:rsidRDefault="00992468" w14:paraId="3DEEC669" wp14:textId="77777777"/>
    <w:sectPr w:rsidR="009924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017"/>
    <w:multiLevelType w:val="hybridMultilevel"/>
    <w:tmpl w:val="2FE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5"/>
    <w:rsid w:val="00025D53"/>
    <w:rsid w:val="00033371"/>
    <w:rsid w:val="0019537F"/>
    <w:rsid w:val="00656C98"/>
    <w:rsid w:val="00992468"/>
    <w:rsid w:val="00D55596"/>
    <w:rsid w:val="00E42DF5"/>
    <w:rsid w:val="0267293B"/>
    <w:rsid w:val="1CFEC9E1"/>
    <w:rsid w:val="1E9A9A42"/>
    <w:rsid w:val="470480E3"/>
    <w:rsid w:val="50F7C8AB"/>
    <w:rsid w:val="60B04C1C"/>
    <w:rsid w:val="6A3E0605"/>
    <w:rsid w:val="7AC2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120"/>
  <w15:chartTrackingRefBased/>
  <w15:docId w15:val="{02CA99D0-C355-4990-A0CA-7B04D02C3B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Georgia" w:hAnsi="Georgia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oleObject" Target="embeddings/oleObject1.bin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emf" Id="rId6" /><Relationship Type="http://schemas.openxmlformats.org/officeDocument/2006/relationships/hyperlink" Target="mailto:donna.green@hcbe.net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Green, Donna</dc:creator>
  <keywords/>
  <dc:description/>
  <lastModifiedBy>Green, Donna</lastModifiedBy>
  <revision>2</revision>
  <dcterms:created xsi:type="dcterms:W3CDTF">2021-07-20T14:40:00.0000000Z</dcterms:created>
  <dcterms:modified xsi:type="dcterms:W3CDTF">2021-11-10T15:53:57.2885672Z</dcterms:modified>
</coreProperties>
</file>