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Hickman County Schools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Job Title: Mechanic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Reports to:  Transportation Supervisor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Cleans parts room for the purpose of maintaining a safe and sanitary work area.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Maintains manual and electronic files and records for the purpose of documenting activities and providing reliable resource information.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Maintains records of repairs, costs, vehicle warranties, etc. for the purpose of documenting required information and meeting regulatory requirements.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Orders equipment, tools, and supplies, as requested, for the purpose of maintaining inventory and ensuring availability of required items.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Participates in physical inventories for the purpose of verifying stock and identifying needs.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Prepares written materials for the purpose of documenting activities, providing written reference, and meeting mandated requirements.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Processes work orders for the purpose of tracking parts and matching parts to work order.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Receives stock and non stock items for the purpose of ensuring specifications, quantity and quality of orders are correct.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Responds to road calls regarding disabled vehicles for the purpose of performing emergency repair work in the field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duties as assigned by the Transportation Supervisor.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