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556" w:rsidRDefault="00885556" w:rsidP="00885556">
      <w:pPr>
        <w:pStyle w:val="NormalWeb"/>
        <w:jc w:val="center"/>
      </w:pPr>
      <w:r>
        <w:rPr>
          <w:rStyle w:val="Strong"/>
        </w:rPr>
        <w:t>Perry County Schools</w:t>
      </w:r>
    </w:p>
    <w:p w:rsidR="00885556" w:rsidRDefault="00885556" w:rsidP="00885556">
      <w:pPr>
        <w:pStyle w:val="NormalWeb"/>
        <w:jc w:val="center"/>
      </w:pPr>
      <w:r>
        <w:rPr>
          <w:rStyle w:val="Strong"/>
        </w:rPr>
        <w:t>Title 1 District</w:t>
      </w:r>
    </w:p>
    <w:p w:rsidR="00885556" w:rsidRDefault="00885556" w:rsidP="00885556">
      <w:pPr>
        <w:pStyle w:val="NormalWeb"/>
        <w:jc w:val="center"/>
      </w:pPr>
      <w:r>
        <w:rPr>
          <w:rStyle w:val="Strong"/>
        </w:rPr>
        <w:t>Parent Involvement Policy</w:t>
      </w:r>
    </w:p>
    <w:p w:rsidR="00885556" w:rsidRDefault="00885556" w:rsidP="00885556">
      <w:pPr>
        <w:pStyle w:val="NormalWeb"/>
      </w:pPr>
      <w:r>
        <w:rPr>
          <w:rStyle w:val="Strong"/>
        </w:rPr>
        <w:t xml:space="preserve">This policy and the plans to implement it have been developed jointly and in agreement with, and will be distributed to, parents of students participating in the Title 1 program. </w:t>
      </w:r>
    </w:p>
    <w:p w:rsidR="00885556" w:rsidRDefault="00885556" w:rsidP="00885556">
      <w:pPr>
        <w:pStyle w:val="NormalWeb"/>
      </w:pPr>
      <w:r>
        <w:rPr>
          <w:rStyle w:val="Strong"/>
        </w:rPr>
        <w:t>Expectations for Parent Involvement</w:t>
      </w:r>
    </w:p>
    <w:p w:rsidR="00885556" w:rsidRDefault="00885556" w:rsidP="00885556">
      <w:pPr>
        <w:pStyle w:val="NormalWeb"/>
      </w:pPr>
      <w:r>
        <w:t xml:space="preserve">It is the intent of the Perry County Board that the parents of participating students shall be provided with frequent and convenient opportunities for full and ongoing participation in the Title 1 program, including </w:t>
      </w:r>
      <w:r w:rsidR="006C2F78">
        <w:t xml:space="preserve">the provision of </w:t>
      </w:r>
      <w:r>
        <w:t>opportunities to</w:t>
      </w:r>
      <w:r w:rsidR="006C2F78">
        <w:t xml:space="preserve"> shape decisions and provide feedback</w:t>
      </w:r>
      <w:r>
        <w:t>, based on changing needs of parents and the schools. During the development and/or revision of the Comprehen</w:t>
      </w:r>
      <w:r w:rsidR="006C2F78">
        <w:t>sive District Improvement Plan</w:t>
      </w:r>
      <w:r w:rsidR="000D7A21">
        <w:t>,</w:t>
      </w:r>
      <w:r w:rsidR="006C2F78">
        <w:t xml:space="preserve"> various</w:t>
      </w:r>
      <w:r>
        <w:t xml:space="preserve"> meeting</w:t>
      </w:r>
      <w:r w:rsidR="006C2F78">
        <w:t>s</w:t>
      </w:r>
      <w:r>
        <w:t xml:space="preserve"> will be held whereby parents will be invited to attend and/or serve on the district and/or school improvement plan committee.</w:t>
      </w:r>
      <w:r w:rsidR="006C2F78">
        <w:t xml:space="preserve">  During these meetings, stakeholder input will be sought and reacted to in the form of next steps in the plan.</w:t>
      </w:r>
      <w:r>
        <w:t xml:space="preserve"> </w:t>
      </w:r>
    </w:p>
    <w:p w:rsidR="00885556" w:rsidRDefault="00885556" w:rsidP="00885556">
      <w:pPr>
        <w:pStyle w:val="NormalWeb"/>
      </w:pPr>
      <w:r>
        <w:t xml:space="preserve">All comments indicating parents' dissatisfaction with the district Title 1 plan shall be collected and submitted along with the plan to the Kentucky Department of Education. </w:t>
      </w:r>
    </w:p>
    <w:p w:rsidR="00885556" w:rsidRDefault="00885556" w:rsidP="00885556">
      <w:pPr>
        <w:pStyle w:val="NormalWeb"/>
      </w:pPr>
      <w:r>
        <w:t xml:space="preserve">The Title 1 program shall be designed to assist students to acquire the capacities and achieve the goals established by law, as well as, the goals and standards established by the Perry County </w:t>
      </w:r>
      <w:proofErr w:type="gramStart"/>
      <w:r>
        <w:t>Board.</w:t>
      </w:r>
      <w:proofErr w:type="gramEnd"/>
      <w:r>
        <w:t xml:space="preserve"> These goals and standards shall be shared with parents in a manner that will enable them to (1) participate in decisions concerning their child's education and (2) monitor and improve the educational achievement of their child.</w:t>
      </w:r>
    </w:p>
    <w:p w:rsidR="00885556" w:rsidRDefault="00885556" w:rsidP="00885556">
      <w:pPr>
        <w:pStyle w:val="NormalWeb"/>
      </w:pPr>
      <w:r>
        <w:rPr>
          <w:rStyle w:val="Strong"/>
        </w:rPr>
        <w:t xml:space="preserve">Building Capacity for Involvement </w:t>
      </w:r>
    </w:p>
    <w:p w:rsidR="00885556" w:rsidRDefault="00885556" w:rsidP="00885556">
      <w:pPr>
        <w:pStyle w:val="NormalWeb"/>
      </w:pPr>
      <w:r>
        <w:t xml:space="preserve">If the Perry County district's Title 1 allocation is $500,000 or more, the Perry County district shall reserve one percent (1%) of its allocations for the purpose of promoting parent involvement. Parents of participating students shall be provided the opportunity to help decide how this portion of the Title 1 funds will be used. </w:t>
      </w:r>
    </w:p>
    <w:p w:rsidR="00885556" w:rsidRDefault="00885556" w:rsidP="00885556">
      <w:pPr>
        <w:pStyle w:val="NormalWeb"/>
      </w:pPr>
      <w:r>
        <w:t xml:space="preserve">The Perry County district will provide coordination, technical assistance, and other support necessary to assist participating Title 1 schools in planning and implementing effective parent involvement activities to improve student academic achievement and school performance. These measures may include, but shall not be limited to, the following: </w:t>
      </w:r>
    </w:p>
    <w:p w:rsidR="00885556" w:rsidRDefault="00885556" w:rsidP="00885556">
      <w:pPr>
        <w:pStyle w:val="NormalWeb"/>
      </w:pPr>
      <w:r>
        <w:t xml:space="preserve">1. Designation of resources to assist in communicating with parents, transporting them to meeting sites and/or implementing home visits if needed, providing child-care for meetings, encouraging them to use available parent resource centers and working with them to improve parenting skills, particularly those that will assist them in working with their child to improve his/her educational achievements. Resources may include individuals, agencies, materials, and services. </w:t>
      </w:r>
    </w:p>
    <w:p w:rsidR="00885556" w:rsidRDefault="00885556" w:rsidP="00885556">
      <w:pPr>
        <w:pStyle w:val="NormalWeb"/>
      </w:pPr>
      <w:r>
        <w:t xml:space="preserve">2. The district parent liaison will work with staff and parents to implement school parent </w:t>
      </w:r>
    </w:p>
    <w:p w:rsidR="00885556" w:rsidRDefault="000D7A21" w:rsidP="00885556">
      <w:pPr>
        <w:pStyle w:val="NormalWeb"/>
      </w:pPr>
      <w:proofErr w:type="gramStart"/>
      <w:r>
        <w:t>involve</w:t>
      </w:r>
      <w:r w:rsidR="00885556">
        <w:t>ment</w:t>
      </w:r>
      <w:proofErr w:type="gramEnd"/>
      <w:r w:rsidR="00885556">
        <w:t xml:space="preserve"> activities such as, but not limited to, the following: </w:t>
      </w:r>
    </w:p>
    <w:p w:rsidR="00885556" w:rsidRDefault="00885556" w:rsidP="00885556">
      <w:pPr>
        <w:pStyle w:val="NormalWeb"/>
      </w:pPr>
      <w:r>
        <w:t xml:space="preserve">· Survey parents to determine needs and topics of parent training </w:t>
      </w:r>
    </w:p>
    <w:p w:rsidR="00885556" w:rsidRDefault="00885556" w:rsidP="00885556">
      <w:pPr>
        <w:pStyle w:val="NormalWeb"/>
      </w:pPr>
      <w:r>
        <w:t>· Facilitate/Provide training sessions and materials for parents</w:t>
      </w:r>
    </w:p>
    <w:p w:rsidR="00885556" w:rsidRDefault="00885556" w:rsidP="00885556">
      <w:pPr>
        <w:pStyle w:val="NormalWeb"/>
      </w:pPr>
      <w:r>
        <w:t>· Coordinate with other programs (such as Family Resource and Youth Service Centers) that have contact with parents</w:t>
      </w:r>
    </w:p>
    <w:p w:rsidR="00885556" w:rsidRDefault="00885556" w:rsidP="00885556">
      <w:pPr>
        <w:pStyle w:val="NormalWeb"/>
      </w:pPr>
      <w:r>
        <w:t>· Attend conferences/workshops to obtain information on family and community involvement in schools</w:t>
      </w:r>
    </w:p>
    <w:p w:rsidR="00885556" w:rsidRDefault="00885556" w:rsidP="00885556">
      <w:pPr>
        <w:pStyle w:val="NormalWeb"/>
      </w:pPr>
      <w:r>
        <w:t>· Maintain records of all activities, training workshops, etc.</w:t>
      </w:r>
    </w:p>
    <w:p w:rsidR="00885556" w:rsidRDefault="00885556" w:rsidP="00885556">
      <w:pPr>
        <w:pStyle w:val="NormalWeb"/>
      </w:pPr>
      <w:r>
        <w:t>· Offer Parent Volunteer Training</w:t>
      </w:r>
    </w:p>
    <w:p w:rsidR="00885556" w:rsidRDefault="00885556" w:rsidP="00885556">
      <w:pPr>
        <w:pStyle w:val="NormalWeb"/>
      </w:pPr>
      <w:r>
        <w:t>· Offer training as needed for the staff with the assistance of parents on how to reach out to, communicate, and work with parents as equal partner</w:t>
      </w:r>
      <w:r w:rsidR="000D7A21">
        <w:t>s in their children's education, especially related to providing multiple means for families to stay informed concerning curricular implementation and student progress</w:t>
      </w:r>
    </w:p>
    <w:p w:rsidR="00885556" w:rsidRDefault="00885556" w:rsidP="00885556">
      <w:pPr>
        <w:pStyle w:val="NormalWeb"/>
      </w:pPr>
      <w:r>
        <w:t>· Apply for CIPL training and encourage parent participation</w:t>
      </w:r>
    </w:p>
    <w:p w:rsidR="00885556" w:rsidRDefault="00885556" w:rsidP="00885556">
      <w:pPr>
        <w:pStyle w:val="NormalWeb"/>
      </w:pPr>
      <w:r>
        <w:t>· Provide parenting tips and other pertinent information through Home &amp; School Newsletters.</w:t>
      </w:r>
    </w:p>
    <w:p w:rsidR="00885556" w:rsidRDefault="00885556" w:rsidP="00885556">
      <w:pPr>
        <w:pStyle w:val="NormalWeb"/>
      </w:pPr>
      <w:r>
        <w:t>· Annually evaluate the parent involvement program to determine changes, etc.</w:t>
      </w:r>
    </w:p>
    <w:p w:rsidR="00885556" w:rsidRDefault="00885556" w:rsidP="00885556">
      <w:pPr>
        <w:pStyle w:val="NormalWeb"/>
      </w:pPr>
      <w:r>
        <w:t xml:space="preserve">3. The district, through the technical support stated in #2 will provide activities that will </w:t>
      </w:r>
    </w:p>
    <w:p w:rsidR="00885556" w:rsidRDefault="00885556" w:rsidP="00885556">
      <w:pPr>
        <w:pStyle w:val="NormalWeb"/>
      </w:pPr>
      <w:proofErr w:type="gramStart"/>
      <w:r>
        <w:t>build</w:t>
      </w:r>
      <w:proofErr w:type="gramEnd"/>
      <w:r>
        <w:t xml:space="preserve"> the schools' and parents' capacity for more effective parent involvement.</w:t>
      </w:r>
    </w:p>
    <w:p w:rsidR="00885556" w:rsidRDefault="00885556" w:rsidP="00885556">
      <w:pPr>
        <w:pStyle w:val="NormalWeb"/>
      </w:pPr>
      <w:r>
        <w:t>4. Sharing options for coordinating and integrating Title 1 program strategies with</w:t>
      </w:r>
    </w:p>
    <w:p w:rsidR="00885556" w:rsidRDefault="00885556" w:rsidP="00885556">
      <w:pPr>
        <w:pStyle w:val="NormalWeb"/>
      </w:pPr>
      <w:proofErr w:type="gramStart"/>
      <w:r>
        <w:t>services</w:t>
      </w:r>
      <w:proofErr w:type="gramEnd"/>
      <w:r>
        <w:t xml:space="preserve"> of other community programs, businesses and agencies such as LKLP </w:t>
      </w:r>
      <w:proofErr w:type="spellStart"/>
      <w:r>
        <w:t>Headstart</w:t>
      </w:r>
      <w:proofErr w:type="spellEnd"/>
      <w:r>
        <w:t xml:space="preserve"> </w:t>
      </w:r>
    </w:p>
    <w:p w:rsidR="00885556" w:rsidRDefault="00885556" w:rsidP="00885556">
      <w:pPr>
        <w:pStyle w:val="NormalWeb"/>
      </w:pPr>
      <w:r>
        <w:t>Program, Kentucky Valley Education Cooperative (Trainings), WYMT</w:t>
      </w:r>
    </w:p>
    <w:p w:rsidR="00885556" w:rsidRDefault="00885556" w:rsidP="00885556">
      <w:pPr>
        <w:pStyle w:val="NormalWeb"/>
      </w:pPr>
      <w:r>
        <w:t xml:space="preserve">(Connect With Kids), Community Education Program, Perry County Public Library </w:t>
      </w:r>
    </w:p>
    <w:p w:rsidR="00885556" w:rsidRDefault="00885556" w:rsidP="00885556">
      <w:pPr>
        <w:pStyle w:val="NormalWeb"/>
      </w:pPr>
      <w:r>
        <w:t xml:space="preserve">(Read Across America), Perry County Extension Agency (4-H), and Family Literacy </w:t>
      </w:r>
    </w:p>
    <w:p w:rsidR="00885556" w:rsidRDefault="00885556" w:rsidP="00885556">
      <w:pPr>
        <w:pStyle w:val="NormalWeb"/>
      </w:pPr>
      <w:proofErr w:type="gramStart"/>
      <w:r>
        <w:t>and</w:t>
      </w:r>
      <w:proofErr w:type="gramEnd"/>
      <w:r>
        <w:t xml:space="preserve"> Adult Education Programs (KET and Family Resource Centers)</w:t>
      </w:r>
    </w:p>
    <w:p w:rsidR="00885556" w:rsidRDefault="00885556" w:rsidP="00885556">
      <w:pPr>
        <w:pStyle w:val="NormalWeb"/>
      </w:pPr>
      <w:r>
        <w:t>5. Conduct an annual evaluation of the content and effectiveness of the Parent Involvement Policy in improving the academic quality of the schools, including identifying barriers to greater participation</w:t>
      </w:r>
      <w:r w:rsidR="000D7A21">
        <w:t xml:space="preserve"> </w:t>
      </w:r>
      <w:r>
        <w:t>of parents, in particular, low socioeconomic, limited English proficiency, limited literacy, or minority parents.</w:t>
      </w:r>
    </w:p>
    <w:p w:rsidR="00885556" w:rsidRDefault="00885556" w:rsidP="00885556">
      <w:pPr>
        <w:pStyle w:val="NormalWeb"/>
      </w:pPr>
      <w:r>
        <w:t>6. Use the evaluation findings to improve the parent involvement program and revise/evaluate the Parent Involvement Policy annually.</w:t>
      </w:r>
    </w:p>
    <w:p w:rsidR="00885556" w:rsidRDefault="00885556" w:rsidP="00885556">
      <w:pPr>
        <w:pStyle w:val="NormalWeb"/>
      </w:pPr>
      <w:r>
        <w:rPr>
          <w:rStyle w:val="Strong"/>
        </w:rPr>
        <w:t xml:space="preserve">School Policy </w:t>
      </w:r>
    </w:p>
    <w:p w:rsidR="00885556" w:rsidRDefault="00885556" w:rsidP="00885556">
      <w:pPr>
        <w:pStyle w:val="NormalWeb"/>
      </w:pPr>
      <w:r>
        <w:t xml:space="preserve">Each school shall submit to the superintendent and Board for review and comment its Title 1 school parent involvement policy, which must meet all legal requirements. This policy shall be developed jointly with and distributed by the school to parents of participating students. </w:t>
      </w:r>
    </w:p>
    <w:p w:rsidR="00885556" w:rsidRDefault="00885556" w:rsidP="00885556">
      <w:pPr>
        <w:pStyle w:val="NormalWeb"/>
      </w:pPr>
      <w:r>
        <w:t>A copy of each school's parent involvement and accompanying checklist shall be kept on file in the Central Office.</w:t>
      </w:r>
    </w:p>
    <w:p w:rsidR="00885556" w:rsidRDefault="00885556" w:rsidP="00885556">
      <w:pPr>
        <w:pStyle w:val="NormalWeb"/>
        <w:jc w:val="center"/>
      </w:pPr>
      <w:r>
        <w:rPr>
          <w:rStyle w:val="Strong"/>
        </w:rPr>
        <w:t>References</w:t>
      </w:r>
    </w:p>
    <w:p w:rsidR="00885556" w:rsidRDefault="00885556" w:rsidP="00885556">
      <w:pPr>
        <w:pStyle w:val="NormalWeb"/>
      </w:pPr>
      <w:r>
        <w:t xml:space="preserve">Section 1118 of No Child Left </w:t>
      </w:r>
      <w:proofErr w:type="gramStart"/>
      <w:r>
        <w:t>Behind</w:t>
      </w:r>
      <w:proofErr w:type="gramEnd"/>
      <w:r>
        <w:t xml:space="preserve"> (NCLB) of 2002</w:t>
      </w:r>
    </w:p>
    <w:p w:rsidR="00885556" w:rsidRDefault="00885556" w:rsidP="00885556">
      <w:pPr>
        <w:pStyle w:val="NormalWeb"/>
      </w:pPr>
      <w:r>
        <w:t>KRS 158.645</w:t>
      </w:r>
    </w:p>
    <w:p w:rsidR="00885556" w:rsidRDefault="00885556" w:rsidP="00885556">
      <w:pPr>
        <w:pStyle w:val="NormalWeb"/>
      </w:pPr>
      <w:r>
        <w:t>KRS 158.6451</w:t>
      </w:r>
    </w:p>
    <w:p w:rsidR="00885556" w:rsidRDefault="00885556" w:rsidP="00885556">
      <w:pPr>
        <w:pStyle w:val="NormalWeb"/>
      </w:pPr>
      <w:r>
        <w:rPr>
          <w:rStyle w:val="Strong"/>
        </w:rPr>
        <w:t xml:space="preserve">Related Policy </w:t>
      </w:r>
    </w:p>
    <w:p w:rsidR="00885556" w:rsidRDefault="00885556" w:rsidP="00885556">
      <w:pPr>
        <w:pStyle w:val="NormalWeb"/>
      </w:pPr>
      <w:r>
        <w:t>KSBA 08.13451</w:t>
      </w:r>
    </w:p>
    <w:p w:rsidR="00A929D0" w:rsidRDefault="008B3831"/>
    <w:sectPr w:rsidR="00A929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556"/>
    <w:rsid w:val="00053642"/>
    <w:rsid w:val="000D7A21"/>
    <w:rsid w:val="006C2F78"/>
    <w:rsid w:val="007F6DE7"/>
    <w:rsid w:val="00885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55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8555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55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855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Maggard, Bridget</dc:creator>
  <cp:lastModifiedBy>sbrock</cp:lastModifiedBy>
  <cp:revision>2</cp:revision>
  <dcterms:created xsi:type="dcterms:W3CDTF">2013-08-06T03:03:00Z</dcterms:created>
  <dcterms:modified xsi:type="dcterms:W3CDTF">2013-08-06T03:03:00Z</dcterms:modified>
</cp:coreProperties>
</file>