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OCTOBER  2024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October 16, 2024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October 2024 Enrollment for CES and CMHS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October 2024; CES received _4__ students and lost _0__; CMHS received_4_ students and lost_2_. We had _31__ students that were homeschooled that have enrolled in Charter schools. Overall enrollment has </w:t>
      </w:r>
      <w:r w:rsidDel="00000000" w:rsidR="00000000" w:rsidRPr="00000000">
        <w:rPr>
          <w:highlight w:val="yellow"/>
          <w:rtl w:val="0"/>
        </w:rPr>
        <w:t xml:space="preserve">increased/</w:t>
      </w:r>
      <w:r w:rsidDel="00000000" w:rsidR="00000000" w:rsidRPr="00000000">
        <w:rPr>
          <w:rtl w:val="0"/>
        </w:rPr>
        <w:t xml:space="preserve">decreased for the 2024-25 school year.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PSt8VPyUBZ8QtMqeR5lPLxtSkw==">CgMxLjA4AHIhMWpjUFdyanhVa1RfeUVsRWN6elVyYUVmN3Q4Q0NCbWF5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