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AF05" w14:textId="77777777" w:rsidR="00F9088D" w:rsidRDefault="00F9088D" w:rsidP="00F9088D">
      <w:pPr>
        <w:pStyle w:val="NoSpacing"/>
        <w:jc w:val="center"/>
        <w:rPr>
          <w:b/>
          <w:color w:val="auto"/>
        </w:rPr>
      </w:pPr>
      <w:bookmarkStart w:id="0" w:name="_GoBack"/>
      <w:bookmarkEnd w:id="0"/>
      <w:r>
        <w:rPr>
          <w:b/>
          <w:color w:val="auto"/>
        </w:rPr>
        <w:t>South Shore Educational Collaborative</w:t>
      </w:r>
    </w:p>
    <w:p w14:paraId="420D089D" w14:textId="77777777" w:rsidR="00F9088D" w:rsidRDefault="00F9088D" w:rsidP="00F9088D">
      <w:pPr>
        <w:pStyle w:val="NoSpacing"/>
        <w:jc w:val="center"/>
        <w:rPr>
          <w:b/>
          <w:color w:val="auto"/>
        </w:rPr>
      </w:pPr>
      <w:r>
        <w:rPr>
          <w:b/>
          <w:color w:val="auto"/>
        </w:rPr>
        <w:t>75 Abington Street, Hingham, MA  02043</w:t>
      </w:r>
    </w:p>
    <w:p w14:paraId="091058EA" w14:textId="77777777" w:rsidR="00F9088D" w:rsidRDefault="00F9088D" w:rsidP="00F9088D">
      <w:pPr>
        <w:pStyle w:val="NoSpacing"/>
        <w:jc w:val="center"/>
        <w:rPr>
          <w:b/>
          <w:color w:val="auto"/>
        </w:rPr>
      </w:pPr>
    </w:p>
    <w:p w14:paraId="532FAF5F" w14:textId="77777777" w:rsidR="00F9088D" w:rsidRDefault="00F9088D" w:rsidP="00F9088D">
      <w:pPr>
        <w:pStyle w:val="NoSpacing"/>
        <w:jc w:val="center"/>
        <w:rPr>
          <w:b/>
          <w:color w:val="auto"/>
        </w:rPr>
      </w:pPr>
      <w:r>
        <w:rPr>
          <w:b/>
          <w:color w:val="auto"/>
        </w:rPr>
        <w:t>BOARD MEETING MINUTES</w:t>
      </w:r>
    </w:p>
    <w:p w14:paraId="6767A959" w14:textId="58CCE664" w:rsidR="00F9088D" w:rsidRDefault="008D1EA5" w:rsidP="00F9088D">
      <w:pPr>
        <w:pStyle w:val="NoSpacing"/>
        <w:jc w:val="center"/>
        <w:rPr>
          <w:b/>
          <w:color w:val="auto"/>
        </w:rPr>
      </w:pPr>
      <w:r>
        <w:rPr>
          <w:b/>
          <w:color w:val="auto"/>
        </w:rPr>
        <w:t xml:space="preserve">Friday </w:t>
      </w:r>
      <w:r w:rsidR="00190AE3">
        <w:rPr>
          <w:b/>
          <w:color w:val="auto"/>
        </w:rPr>
        <w:t>March 7</w:t>
      </w:r>
      <w:r w:rsidR="000F52EF">
        <w:rPr>
          <w:b/>
          <w:color w:val="auto"/>
        </w:rPr>
        <w:t>, 2025</w:t>
      </w:r>
    </w:p>
    <w:p w14:paraId="2A65F68A" w14:textId="77777777" w:rsidR="00F9088D" w:rsidRDefault="00F9088D" w:rsidP="00F9088D">
      <w:pPr>
        <w:pStyle w:val="NoSpacing"/>
        <w:rPr>
          <w:color w:val="auto"/>
        </w:rPr>
      </w:pPr>
    </w:p>
    <w:p w14:paraId="3F4E4482" w14:textId="74F79256" w:rsidR="00DE145D" w:rsidRDefault="00DE145D" w:rsidP="00F9088D">
      <w:pPr>
        <w:pStyle w:val="NoSpacing"/>
        <w:rPr>
          <w:color w:val="auto"/>
        </w:rPr>
      </w:pPr>
      <w:r>
        <w:rPr>
          <w:color w:val="auto"/>
        </w:rPr>
        <w:t>Present:</w:t>
      </w:r>
      <w:r w:rsidR="00196A36">
        <w:rPr>
          <w:color w:val="auto"/>
        </w:rPr>
        <w:tab/>
      </w:r>
    </w:p>
    <w:p w14:paraId="2A630417" w14:textId="4EA45C3A" w:rsidR="00C82D71" w:rsidRDefault="00DE145D" w:rsidP="001F051B">
      <w:pPr>
        <w:pStyle w:val="NoSpacing"/>
        <w:rPr>
          <w:color w:val="auto"/>
        </w:rPr>
      </w:pPr>
      <w:r>
        <w:rPr>
          <w:color w:val="auto"/>
        </w:rPr>
        <w:tab/>
      </w:r>
      <w:r>
        <w:rPr>
          <w:color w:val="auto"/>
        </w:rPr>
        <w:tab/>
      </w:r>
      <w:r w:rsidR="001F051B">
        <w:rPr>
          <w:color w:val="auto"/>
        </w:rPr>
        <w:t>Jeffrey Szymaniak</w:t>
      </w:r>
      <w:r w:rsidR="001F051B">
        <w:rPr>
          <w:color w:val="auto"/>
        </w:rPr>
        <w:tab/>
      </w:r>
      <w:r w:rsidR="001F051B">
        <w:rPr>
          <w:color w:val="auto"/>
        </w:rPr>
        <w:tab/>
      </w:r>
      <w:r w:rsidR="001F051B">
        <w:rPr>
          <w:color w:val="auto"/>
        </w:rPr>
        <w:tab/>
        <w:t>Whitman-Hanson</w:t>
      </w:r>
    </w:p>
    <w:p w14:paraId="4C73CB5F" w14:textId="54A02761" w:rsidR="000F52EF" w:rsidRDefault="000F52EF" w:rsidP="001F051B">
      <w:pPr>
        <w:pStyle w:val="NoSpacing"/>
        <w:rPr>
          <w:color w:val="auto"/>
        </w:rPr>
      </w:pPr>
      <w:r>
        <w:rPr>
          <w:color w:val="auto"/>
        </w:rPr>
        <w:tab/>
      </w:r>
      <w:r>
        <w:rPr>
          <w:color w:val="auto"/>
        </w:rPr>
        <w:tab/>
        <w:t>Patrick Sullivan</w:t>
      </w:r>
      <w:r>
        <w:rPr>
          <w:color w:val="auto"/>
        </w:rPr>
        <w:tab/>
      </w:r>
      <w:r>
        <w:rPr>
          <w:color w:val="auto"/>
        </w:rPr>
        <w:tab/>
      </w:r>
      <w:r>
        <w:rPr>
          <w:color w:val="auto"/>
        </w:rPr>
        <w:tab/>
        <w:t>Marshfield</w:t>
      </w:r>
    </w:p>
    <w:p w14:paraId="35FD9B85" w14:textId="44AAAF78" w:rsidR="000F52EF" w:rsidRDefault="006F16D1" w:rsidP="00546AEF">
      <w:pPr>
        <w:pStyle w:val="NoSpacing"/>
        <w:rPr>
          <w:color w:val="auto"/>
        </w:rPr>
      </w:pPr>
      <w:r>
        <w:rPr>
          <w:color w:val="auto"/>
        </w:rPr>
        <w:tab/>
      </w:r>
      <w:r>
        <w:rPr>
          <w:color w:val="auto"/>
        </w:rPr>
        <w:tab/>
        <w:t>Matthew Keegan</w:t>
      </w:r>
      <w:r>
        <w:rPr>
          <w:color w:val="auto"/>
        </w:rPr>
        <w:tab/>
      </w:r>
      <w:r>
        <w:rPr>
          <w:color w:val="auto"/>
        </w:rPr>
        <w:tab/>
      </w:r>
      <w:r>
        <w:rPr>
          <w:color w:val="auto"/>
        </w:rPr>
        <w:tab/>
        <w:t>Norwell</w:t>
      </w:r>
    </w:p>
    <w:p w14:paraId="17E49295" w14:textId="06C808C9" w:rsidR="006F16D1" w:rsidRDefault="000F52EF" w:rsidP="00F9088D">
      <w:pPr>
        <w:pStyle w:val="NoSpacing"/>
        <w:rPr>
          <w:color w:val="auto"/>
        </w:rPr>
      </w:pPr>
      <w:r>
        <w:rPr>
          <w:color w:val="auto"/>
        </w:rPr>
        <w:tab/>
      </w:r>
      <w:r>
        <w:rPr>
          <w:color w:val="auto"/>
        </w:rPr>
        <w:tab/>
        <w:t>Thea Stovell</w:t>
      </w:r>
      <w:r>
        <w:rPr>
          <w:color w:val="auto"/>
        </w:rPr>
        <w:tab/>
      </w:r>
      <w:r>
        <w:rPr>
          <w:color w:val="auto"/>
        </w:rPr>
        <w:tab/>
      </w:r>
      <w:r>
        <w:rPr>
          <w:color w:val="auto"/>
        </w:rPr>
        <w:tab/>
      </w:r>
      <w:r>
        <w:rPr>
          <w:color w:val="auto"/>
        </w:rPr>
        <w:tab/>
        <w:t>Randolph</w:t>
      </w:r>
    </w:p>
    <w:p w14:paraId="5C0AC29B" w14:textId="77777777" w:rsidR="000F52EF" w:rsidRDefault="000F52EF" w:rsidP="000F52EF">
      <w:pPr>
        <w:pStyle w:val="NoSpacing"/>
        <w:rPr>
          <w:color w:val="auto"/>
        </w:rPr>
      </w:pPr>
      <w:r>
        <w:rPr>
          <w:color w:val="auto"/>
        </w:rPr>
        <w:tab/>
      </w:r>
      <w:r>
        <w:rPr>
          <w:color w:val="auto"/>
        </w:rPr>
        <w:tab/>
        <w:t>Jim Lee</w:t>
      </w:r>
      <w:r>
        <w:rPr>
          <w:color w:val="auto"/>
        </w:rPr>
        <w:tab/>
      </w:r>
      <w:r>
        <w:rPr>
          <w:color w:val="auto"/>
        </w:rPr>
        <w:tab/>
      </w:r>
      <w:r>
        <w:rPr>
          <w:color w:val="auto"/>
        </w:rPr>
        <w:tab/>
      </w:r>
      <w:r>
        <w:rPr>
          <w:color w:val="auto"/>
        </w:rPr>
        <w:tab/>
        <w:t>Braintree</w:t>
      </w:r>
    </w:p>
    <w:p w14:paraId="15F772E5" w14:textId="7E16DEFA" w:rsidR="000F52EF" w:rsidRDefault="000F52EF" w:rsidP="00F9088D">
      <w:pPr>
        <w:pStyle w:val="NoSpacing"/>
        <w:rPr>
          <w:color w:val="auto"/>
        </w:rPr>
      </w:pPr>
      <w:r>
        <w:rPr>
          <w:color w:val="auto"/>
        </w:rPr>
        <w:tab/>
      </w:r>
      <w:r>
        <w:rPr>
          <w:color w:val="auto"/>
        </w:rPr>
        <w:tab/>
      </w:r>
      <w:r w:rsidR="00145B46">
        <w:rPr>
          <w:color w:val="auto"/>
        </w:rPr>
        <w:t>Michael</w:t>
      </w:r>
      <w:r>
        <w:rPr>
          <w:color w:val="auto"/>
        </w:rPr>
        <w:t xml:space="preserve"> Jette</w:t>
      </w:r>
      <w:r>
        <w:rPr>
          <w:color w:val="auto"/>
        </w:rPr>
        <w:tab/>
      </w:r>
      <w:r>
        <w:rPr>
          <w:color w:val="auto"/>
        </w:rPr>
        <w:tab/>
      </w:r>
      <w:r>
        <w:rPr>
          <w:color w:val="auto"/>
        </w:rPr>
        <w:tab/>
      </w:r>
      <w:r>
        <w:rPr>
          <w:color w:val="auto"/>
        </w:rPr>
        <w:tab/>
        <w:t>Hull</w:t>
      </w:r>
    </w:p>
    <w:p w14:paraId="336A3607" w14:textId="7414AABE" w:rsidR="00F9088D" w:rsidRDefault="00C82D71" w:rsidP="00F9088D">
      <w:pPr>
        <w:pStyle w:val="NoSpacing"/>
        <w:rPr>
          <w:color w:val="auto"/>
        </w:rPr>
      </w:pPr>
      <w:r>
        <w:rPr>
          <w:color w:val="auto"/>
        </w:rPr>
        <w:tab/>
      </w:r>
      <w:r>
        <w:rPr>
          <w:color w:val="auto"/>
        </w:rPr>
        <w:tab/>
      </w:r>
      <w:r w:rsidR="000F52EF">
        <w:rPr>
          <w:color w:val="auto"/>
        </w:rPr>
        <w:t>Sarah Shannon</w:t>
      </w:r>
      <w:r w:rsidR="000F52EF">
        <w:rPr>
          <w:color w:val="auto"/>
        </w:rPr>
        <w:tab/>
      </w:r>
      <w:r w:rsidR="000F52EF">
        <w:rPr>
          <w:color w:val="auto"/>
        </w:rPr>
        <w:tab/>
      </w:r>
      <w:r w:rsidR="000F52EF">
        <w:rPr>
          <w:color w:val="auto"/>
        </w:rPr>
        <w:tab/>
        <w:t>Cohasset</w:t>
      </w:r>
    </w:p>
    <w:p w14:paraId="5F79BD76" w14:textId="71510683" w:rsidR="001F051B" w:rsidRDefault="001F051B" w:rsidP="00AE6B1D">
      <w:pPr>
        <w:pStyle w:val="NoSpacing"/>
        <w:rPr>
          <w:color w:val="auto"/>
        </w:rPr>
      </w:pPr>
      <w:r>
        <w:rPr>
          <w:color w:val="auto"/>
        </w:rPr>
        <w:tab/>
      </w:r>
      <w:r>
        <w:rPr>
          <w:color w:val="auto"/>
        </w:rPr>
        <w:tab/>
      </w:r>
      <w:r w:rsidR="000F52EF">
        <w:rPr>
          <w:color w:val="auto"/>
        </w:rPr>
        <w:t>Kathryn Roberts</w:t>
      </w:r>
      <w:r w:rsidR="000F52EF">
        <w:rPr>
          <w:color w:val="auto"/>
        </w:rPr>
        <w:tab/>
      </w:r>
      <w:r w:rsidR="000F52EF">
        <w:rPr>
          <w:color w:val="auto"/>
        </w:rPr>
        <w:tab/>
      </w:r>
      <w:r w:rsidR="000F52EF">
        <w:rPr>
          <w:color w:val="auto"/>
        </w:rPr>
        <w:tab/>
        <w:t>Hingham</w:t>
      </w:r>
    </w:p>
    <w:p w14:paraId="3FED5049" w14:textId="3803AF5C" w:rsidR="001F051B" w:rsidRDefault="001F051B" w:rsidP="00AE6B1D">
      <w:pPr>
        <w:pStyle w:val="NoSpacing"/>
        <w:rPr>
          <w:color w:val="auto"/>
        </w:rPr>
      </w:pPr>
      <w:r>
        <w:rPr>
          <w:color w:val="auto"/>
        </w:rPr>
        <w:tab/>
      </w:r>
      <w:r>
        <w:rPr>
          <w:color w:val="auto"/>
        </w:rPr>
        <w:tab/>
        <w:t>Melanie Curtin</w:t>
      </w:r>
      <w:r>
        <w:rPr>
          <w:color w:val="auto"/>
        </w:rPr>
        <w:tab/>
      </w:r>
      <w:r>
        <w:rPr>
          <w:color w:val="auto"/>
        </w:rPr>
        <w:tab/>
      </w:r>
      <w:r>
        <w:rPr>
          <w:color w:val="auto"/>
        </w:rPr>
        <w:tab/>
        <w:t>Weymouth</w:t>
      </w:r>
    </w:p>
    <w:p w14:paraId="631A5925" w14:textId="50ED9002" w:rsidR="00546AEF" w:rsidRDefault="00546AEF" w:rsidP="00AE6B1D">
      <w:pPr>
        <w:pStyle w:val="NoSpacing"/>
        <w:rPr>
          <w:color w:val="auto"/>
        </w:rPr>
      </w:pPr>
      <w:r>
        <w:rPr>
          <w:color w:val="auto"/>
        </w:rPr>
        <w:tab/>
      </w:r>
      <w:r>
        <w:rPr>
          <w:color w:val="auto"/>
        </w:rPr>
        <w:tab/>
        <w:t>Kevin Mulvey</w:t>
      </w:r>
      <w:r>
        <w:rPr>
          <w:color w:val="auto"/>
        </w:rPr>
        <w:tab/>
      </w:r>
      <w:r>
        <w:rPr>
          <w:color w:val="auto"/>
        </w:rPr>
        <w:tab/>
      </w:r>
      <w:r>
        <w:rPr>
          <w:color w:val="auto"/>
        </w:rPr>
        <w:tab/>
      </w:r>
      <w:r>
        <w:rPr>
          <w:color w:val="auto"/>
        </w:rPr>
        <w:tab/>
        <w:t>Quincy</w:t>
      </w:r>
    </w:p>
    <w:p w14:paraId="45065B5C" w14:textId="46B8519E" w:rsidR="00F9088D" w:rsidRDefault="00C82D71" w:rsidP="00F9088D">
      <w:pPr>
        <w:pStyle w:val="NoSpacing"/>
        <w:rPr>
          <w:color w:val="auto"/>
        </w:rPr>
      </w:pPr>
      <w:r>
        <w:rPr>
          <w:color w:val="auto"/>
        </w:rPr>
        <w:tab/>
      </w:r>
      <w:r>
        <w:rPr>
          <w:color w:val="auto"/>
        </w:rPr>
        <w:tab/>
      </w:r>
    </w:p>
    <w:p w14:paraId="6D0ACCA4" w14:textId="2155E81F" w:rsidR="006F16D1" w:rsidRDefault="006F16D1" w:rsidP="00F9088D">
      <w:pPr>
        <w:pStyle w:val="NoSpacing"/>
        <w:rPr>
          <w:color w:val="auto"/>
        </w:rPr>
      </w:pPr>
      <w:r>
        <w:rPr>
          <w:color w:val="auto"/>
        </w:rPr>
        <w:tab/>
      </w:r>
      <w:r>
        <w:rPr>
          <w:color w:val="auto"/>
        </w:rPr>
        <w:tab/>
      </w:r>
    </w:p>
    <w:p w14:paraId="3F93FF2A" w14:textId="22E2B103" w:rsidR="00C82D71" w:rsidRPr="008D1EA5" w:rsidRDefault="00F9088D" w:rsidP="00C82D71">
      <w:pPr>
        <w:pStyle w:val="NoSpacing"/>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14:paraId="35783598" w14:textId="7D366511" w:rsidR="00F9088D" w:rsidRDefault="00F9088D" w:rsidP="00A93901">
      <w:pPr>
        <w:pStyle w:val="NoSpacing"/>
        <w:rPr>
          <w:color w:val="auto"/>
        </w:rPr>
      </w:pPr>
      <w:r>
        <w:tab/>
      </w:r>
      <w:r w:rsidR="008D1EA5">
        <w:tab/>
      </w:r>
      <w:r w:rsidR="008D1EA5" w:rsidRPr="008D1EA5">
        <w:rPr>
          <w:color w:val="auto"/>
        </w:rPr>
        <w:t xml:space="preserve">SSEC: </w:t>
      </w:r>
      <w:r w:rsidR="001F051B">
        <w:rPr>
          <w:color w:val="auto"/>
        </w:rPr>
        <w:t>Michael Losche</w:t>
      </w:r>
      <w:r w:rsidR="008D1EA5">
        <w:rPr>
          <w:color w:val="auto"/>
        </w:rPr>
        <w:t>, Executive Director</w:t>
      </w:r>
    </w:p>
    <w:p w14:paraId="048F5004" w14:textId="39C400A0" w:rsidR="0070562C" w:rsidRDefault="008D1EA5" w:rsidP="00A93901">
      <w:pPr>
        <w:pStyle w:val="NoSpacing"/>
        <w:rPr>
          <w:color w:val="auto"/>
        </w:rPr>
      </w:pPr>
      <w:r>
        <w:rPr>
          <w:color w:val="auto"/>
        </w:rPr>
        <w:tab/>
      </w:r>
      <w:r>
        <w:rPr>
          <w:color w:val="auto"/>
        </w:rPr>
        <w:tab/>
      </w:r>
      <w:r>
        <w:rPr>
          <w:color w:val="auto"/>
        </w:rPr>
        <w:tab/>
        <w:t>Erin Holder, Director of Student Services</w:t>
      </w:r>
    </w:p>
    <w:p w14:paraId="2AD03F2E" w14:textId="51A06FB4" w:rsidR="001F051B" w:rsidRDefault="001F051B" w:rsidP="00A93901">
      <w:pPr>
        <w:pStyle w:val="NoSpacing"/>
        <w:rPr>
          <w:color w:val="auto"/>
        </w:rPr>
      </w:pPr>
      <w:r>
        <w:rPr>
          <w:color w:val="auto"/>
        </w:rPr>
        <w:tab/>
      </w:r>
      <w:r>
        <w:rPr>
          <w:color w:val="auto"/>
        </w:rPr>
        <w:tab/>
      </w:r>
      <w:r>
        <w:rPr>
          <w:color w:val="auto"/>
        </w:rPr>
        <w:tab/>
        <w:t>Jon Reynard-School Business Administrator</w:t>
      </w:r>
    </w:p>
    <w:p w14:paraId="327B0998" w14:textId="77777777" w:rsidR="008D1EA5" w:rsidRDefault="008D1EA5" w:rsidP="00A93901">
      <w:pPr>
        <w:pStyle w:val="NoSpacing"/>
        <w:rPr>
          <w:color w:val="auto"/>
        </w:rPr>
      </w:pPr>
    </w:p>
    <w:p w14:paraId="5053A346" w14:textId="77777777" w:rsidR="008720E2" w:rsidRDefault="008720E2" w:rsidP="008720E2">
      <w:pPr>
        <w:pStyle w:val="NoSpacing"/>
        <w:ind w:left="720"/>
      </w:pPr>
    </w:p>
    <w:p w14:paraId="1F139CFE" w14:textId="1630BB4A" w:rsidR="000F52EF" w:rsidRPr="00546AEF" w:rsidRDefault="000F52EF" w:rsidP="00546AEF">
      <w:pPr>
        <w:pStyle w:val="ListParagraph"/>
        <w:numPr>
          <w:ilvl w:val="0"/>
          <w:numId w:val="5"/>
        </w:numPr>
        <w:rPr>
          <w:color w:val="000000" w:themeColor="text1"/>
        </w:rPr>
      </w:pPr>
      <w:r>
        <w:rPr>
          <w:color w:val="auto"/>
        </w:rPr>
        <w:t xml:space="preserve">Abington School District Presentation: Abington is looking to become a member of SSEC. Abington is currently members of North River and Reeds.  </w:t>
      </w:r>
      <w:r w:rsidR="00546AEF">
        <w:rPr>
          <w:color w:val="auto"/>
        </w:rPr>
        <w:t xml:space="preserve">Deadline for joining the collaborative for next school year has passed. A motion to vote Abington as a Collaborative member was made by Mr. Keegan and seconded by Mr. Lee.; </w:t>
      </w:r>
      <w:r w:rsidR="00546AEF" w:rsidRPr="009A348E">
        <w:rPr>
          <w:color w:val="000000" w:themeColor="text1"/>
        </w:rPr>
        <w:t>a roll call vote was taken, with Mr</w:t>
      </w:r>
      <w:r w:rsidR="00546AEF">
        <w:rPr>
          <w:color w:val="000000" w:themeColor="text1"/>
        </w:rPr>
        <w:t>.</w:t>
      </w:r>
      <w:r w:rsidR="00546AEF" w:rsidRPr="009A348E">
        <w:rPr>
          <w:color w:val="000000" w:themeColor="text1"/>
        </w:rPr>
        <w:t xml:space="preserve"> </w:t>
      </w:r>
      <w:r w:rsidR="00546AEF">
        <w:rPr>
          <w:color w:val="000000" w:themeColor="text1"/>
        </w:rPr>
        <w:t>Szymaniak</w:t>
      </w:r>
      <w:r w:rsidR="00546AEF" w:rsidRPr="009A348E">
        <w:rPr>
          <w:color w:val="000000" w:themeColor="text1"/>
        </w:rPr>
        <w:t xml:space="preserve"> voting yes</w:t>
      </w:r>
      <w:r w:rsidR="00546AEF">
        <w:rPr>
          <w:color w:val="000000" w:themeColor="text1"/>
        </w:rPr>
        <w:t xml:space="preserve">, </w:t>
      </w:r>
      <w:r w:rsidR="00546AEF" w:rsidRPr="009A348E">
        <w:rPr>
          <w:color w:val="000000" w:themeColor="text1"/>
        </w:rPr>
        <w:t xml:space="preserve">Mr. </w:t>
      </w:r>
      <w:r w:rsidR="00546AEF">
        <w:rPr>
          <w:color w:val="000000" w:themeColor="text1"/>
        </w:rPr>
        <w:t>Sullivan</w:t>
      </w:r>
      <w:r w:rsidR="00546AEF" w:rsidRPr="009A348E">
        <w:rPr>
          <w:color w:val="000000" w:themeColor="text1"/>
        </w:rPr>
        <w:t xml:space="preserve"> voting yes,</w:t>
      </w:r>
      <w:r w:rsidR="00546AEF">
        <w:rPr>
          <w:color w:val="000000" w:themeColor="text1"/>
        </w:rPr>
        <w:t xml:space="preserve"> Mr. Keegan voting yes, Ms. Roberts voting no,</w:t>
      </w:r>
      <w:r w:rsidR="00546AEF" w:rsidRPr="009A348E">
        <w:rPr>
          <w:color w:val="000000" w:themeColor="text1"/>
        </w:rPr>
        <w:t xml:space="preserve"> </w:t>
      </w:r>
      <w:r w:rsidR="00546AEF">
        <w:rPr>
          <w:color w:val="000000" w:themeColor="text1"/>
        </w:rPr>
        <w:t>Mr. Mulvey</w:t>
      </w:r>
      <w:r w:rsidR="00546AEF" w:rsidRPr="009A348E">
        <w:rPr>
          <w:color w:val="000000" w:themeColor="text1"/>
        </w:rPr>
        <w:t xml:space="preserve"> voting </w:t>
      </w:r>
      <w:r w:rsidR="00546AEF">
        <w:rPr>
          <w:color w:val="000000" w:themeColor="text1"/>
        </w:rPr>
        <w:t>no</w:t>
      </w:r>
      <w:r w:rsidR="00546AEF" w:rsidRPr="009A348E">
        <w:rPr>
          <w:color w:val="000000" w:themeColor="text1"/>
        </w:rPr>
        <w:t>,</w:t>
      </w:r>
      <w:r w:rsidR="00546AEF">
        <w:rPr>
          <w:color w:val="000000" w:themeColor="text1"/>
        </w:rPr>
        <w:t xml:space="preserve"> Mr. Lee voting no,</w:t>
      </w:r>
      <w:r w:rsidR="00546AEF" w:rsidRPr="009A348E">
        <w:rPr>
          <w:color w:val="000000" w:themeColor="text1"/>
        </w:rPr>
        <w:t xml:space="preserve"> </w:t>
      </w:r>
      <w:r w:rsidR="00546AEF">
        <w:rPr>
          <w:color w:val="000000" w:themeColor="text1"/>
        </w:rPr>
        <w:t>Ms.  Stovell voting no, Mr. Jette voting no</w:t>
      </w:r>
      <w:r w:rsidR="00546AEF" w:rsidRPr="009A348E">
        <w:rPr>
          <w:color w:val="000000" w:themeColor="text1"/>
        </w:rPr>
        <w:t xml:space="preserve">, </w:t>
      </w:r>
      <w:r w:rsidR="00546AEF">
        <w:rPr>
          <w:color w:val="000000" w:themeColor="text1"/>
        </w:rPr>
        <w:t xml:space="preserve">Ms. Curtin </w:t>
      </w:r>
      <w:r w:rsidR="00546AEF" w:rsidRPr="009A348E">
        <w:rPr>
          <w:color w:val="000000" w:themeColor="text1"/>
        </w:rPr>
        <w:t xml:space="preserve">voting </w:t>
      </w:r>
      <w:r w:rsidR="00546AEF">
        <w:rPr>
          <w:color w:val="000000" w:themeColor="text1"/>
        </w:rPr>
        <w:t>no</w:t>
      </w:r>
      <w:r w:rsidR="00546AEF" w:rsidRPr="009A348E">
        <w:rPr>
          <w:color w:val="000000" w:themeColor="text1"/>
        </w:rPr>
        <w:t xml:space="preserve">, </w:t>
      </w:r>
      <w:r w:rsidR="00546AEF">
        <w:rPr>
          <w:color w:val="000000" w:themeColor="text1"/>
        </w:rPr>
        <w:t>Ms. Shannon voting no; motion did not pass.</w:t>
      </w:r>
      <w:r w:rsidR="00546AEF">
        <w:rPr>
          <w:color w:val="auto"/>
        </w:rPr>
        <w:t xml:space="preserve"> At this time motion did not carry, but the board would like to continue further discussion.</w:t>
      </w:r>
    </w:p>
    <w:p w14:paraId="42A46905" w14:textId="77777777" w:rsidR="004C07A1" w:rsidRDefault="004C07A1" w:rsidP="004C07A1">
      <w:pPr>
        <w:pStyle w:val="NoSpacing"/>
        <w:ind w:left="720"/>
        <w:rPr>
          <w:color w:val="auto"/>
        </w:rPr>
      </w:pPr>
    </w:p>
    <w:p w14:paraId="7641B1DA" w14:textId="350F4AD8" w:rsidR="001F051B" w:rsidRPr="00DE3DA7" w:rsidRDefault="001F051B" w:rsidP="001F051B">
      <w:pPr>
        <w:pStyle w:val="NoSpacing"/>
        <w:numPr>
          <w:ilvl w:val="0"/>
          <w:numId w:val="5"/>
        </w:numPr>
        <w:rPr>
          <w:color w:val="auto"/>
        </w:rPr>
      </w:pPr>
      <w:r w:rsidRPr="00DE3DA7">
        <w:rPr>
          <w:color w:val="auto"/>
        </w:rPr>
        <w:t xml:space="preserve">Acceptance of the minutes from </w:t>
      </w:r>
      <w:r>
        <w:rPr>
          <w:color w:val="auto"/>
        </w:rPr>
        <w:t xml:space="preserve">the </w:t>
      </w:r>
      <w:r w:rsidR="00546AEF">
        <w:rPr>
          <w:color w:val="auto"/>
        </w:rPr>
        <w:t>January 24, 2025</w:t>
      </w:r>
      <w:r>
        <w:rPr>
          <w:color w:val="auto"/>
        </w:rPr>
        <w:t xml:space="preserve"> </w:t>
      </w:r>
      <w:r w:rsidRPr="00DE3DA7">
        <w:rPr>
          <w:color w:val="auto"/>
        </w:rPr>
        <w:t>meeting</w:t>
      </w:r>
      <w:r>
        <w:rPr>
          <w:color w:val="auto"/>
        </w:rPr>
        <w:t xml:space="preserve">. </w:t>
      </w:r>
      <w:r w:rsidR="0070562C">
        <w:rPr>
          <w:color w:val="auto"/>
        </w:rPr>
        <w:t xml:space="preserve"> </w:t>
      </w:r>
      <w:r w:rsidRPr="00DE3DA7">
        <w:rPr>
          <w:color w:val="auto"/>
        </w:rPr>
        <w:t>A motion to approve the</w:t>
      </w:r>
      <w:r>
        <w:rPr>
          <w:color w:val="auto"/>
        </w:rPr>
        <w:t xml:space="preserve"> </w:t>
      </w:r>
      <w:r w:rsidRPr="00DE3DA7">
        <w:rPr>
          <w:color w:val="auto"/>
        </w:rPr>
        <w:t xml:space="preserve">minutes was made by </w:t>
      </w:r>
      <w:r w:rsidR="00DA180B" w:rsidRPr="00DE3DA7">
        <w:rPr>
          <w:color w:val="auto"/>
        </w:rPr>
        <w:t>Mr.</w:t>
      </w:r>
      <w:r w:rsidR="00DA180B">
        <w:rPr>
          <w:color w:val="auto"/>
        </w:rPr>
        <w:t xml:space="preserve"> </w:t>
      </w:r>
      <w:r w:rsidR="00546AEF">
        <w:rPr>
          <w:color w:val="auto"/>
        </w:rPr>
        <w:t>Sullivan</w:t>
      </w:r>
      <w:r w:rsidRPr="00DE3DA7">
        <w:rPr>
          <w:color w:val="auto"/>
        </w:rPr>
        <w:t xml:space="preserve"> and seconded by Mr. </w:t>
      </w:r>
      <w:r w:rsidR="00546AEF">
        <w:rPr>
          <w:color w:val="auto"/>
        </w:rPr>
        <w:t>Keegan</w:t>
      </w:r>
      <w:r w:rsidRPr="00DE3DA7">
        <w:rPr>
          <w:color w:val="auto"/>
        </w:rPr>
        <w:t>; unanimously approved.</w:t>
      </w:r>
      <w:r w:rsidR="000F52EF">
        <w:rPr>
          <w:color w:val="auto"/>
        </w:rPr>
        <w:t xml:space="preserve"> Mr</w:t>
      </w:r>
      <w:r>
        <w:rPr>
          <w:color w:val="auto"/>
        </w:rPr>
        <w:t xml:space="preserve">. </w:t>
      </w:r>
      <w:r w:rsidR="00546AEF">
        <w:rPr>
          <w:color w:val="auto"/>
        </w:rPr>
        <w:t>Mulvey</w:t>
      </w:r>
      <w:r>
        <w:rPr>
          <w:color w:val="auto"/>
        </w:rPr>
        <w:t xml:space="preserve"> abstained from the vote as </w:t>
      </w:r>
      <w:r w:rsidR="00546AEF">
        <w:rPr>
          <w:color w:val="auto"/>
        </w:rPr>
        <w:t>he was</w:t>
      </w:r>
      <w:r>
        <w:rPr>
          <w:color w:val="auto"/>
        </w:rPr>
        <w:t xml:space="preserve"> not at previous meeting.</w:t>
      </w:r>
    </w:p>
    <w:p w14:paraId="5DFB5591" w14:textId="77777777" w:rsidR="0070562C" w:rsidRPr="001F051B" w:rsidRDefault="0070562C" w:rsidP="001F051B">
      <w:pPr>
        <w:pStyle w:val="NoSpacing"/>
        <w:ind w:left="720"/>
        <w:rPr>
          <w:color w:val="auto"/>
        </w:rPr>
      </w:pPr>
    </w:p>
    <w:p w14:paraId="4C8D4687" w14:textId="10ED4005" w:rsidR="000F52EF" w:rsidRPr="000F52EF" w:rsidRDefault="00546AEF" w:rsidP="000F52EF">
      <w:pPr>
        <w:pStyle w:val="NoSpacing"/>
        <w:numPr>
          <w:ilvl w:val="0"/>
          <w:numId w:val="5"/>
        </w:numPr>
        <w:rPr>
          <w:b/>
          <w:color w:val="auto"/>
        </w:rPr>
      </w:pPr>
      <w:r>
        <w:rPr>
          <w:color w:val="auto"/>
        </w:rPr>
        <w:t xml:space="preserve">Quarterly Board update: All Randolph Community classrooms were moved during spring break to Hingham. </w:t>
      </w:r>
    </w:p>
    <w:p w14:paraId="07301525" w14:textId="77777777" w:rsidR="000F52EF" w:rsidRPr="000F52EF" w:rsidRDefault="000F52EF" w:rsidP="000F52EF">
      <w:pPr>
        <w:pStyle w:val="NoSpacing"/>
        <w:rPr>
          <w:b/>
          <w:color w:val="auto"/>
        </w:rPr>
      </w:pPr>
    </w:p>
    <w:p w14:paraId="7DBC028F" w14:textId="19243921" w:rsidR="000F52EF" w:rsidRPr="000F52EF" w:rsidRDefault="00546AEF" w:rsidP="000F52EF">
      <w:pPr>
        <w:pStyle w:val="NoSpacing"/>
        <w:numPr>
          <w:ilvl w:val="0"/>
          <w:numId w:val="5"/>
        </w:numPr>
        <w:rPr>
          <w:b/>
          <w:color w:val="auto"/>
        </w:rPr>
      </w:pPr>
      <w:r>
        <w:rPr>
          <w:color w:val="auto"/>
        </w:rPr>
        <w:t>Acceptance of the approval of appointments</w:t>
      </w:r>
      <w:r w:rsidR="000F52EF">
        <w:rPr>
          <w:color w:val="auto"/>
        </w:rPr>
        <w:t xml:space="preserve"> was made by </w:t>
      </w:r>
      <w:r w:rsidR="000F52EF" w:rsidRPr="00861EC2">
        <w:rPr>
          <w:color w:val="auto"/>
        </w:rPr>
        <w:t xml:space="preserve">was made by </w:t>
      </w:r>
      <w:r w:rsidR="000F52EF">
        <w:rPr>
          <w:color w:val="auto"/>
        </w:rPr>
        <w:t xml:space="preserve">Mr. </w:t>
      </w:r>
      <w:r>
        <w:rPr>
          <w:color w:val="auto"/>
        </w:rPr>
        <w:t>Lee</w:t>
      </w:r>
      <w:r w:rsidR="000F52EF">
        <w:rPr>
          <w:color w:val="auto"/>
        </w:rPr>
        <w:t xml:space="preserve"> </w:t>
      </w:r>
      <w:r w:rsidR="000F52EF" w:rsidRPr="00861EC2">
        <w:rPr>
          <w:color w:val="auto"/>
        </w:rPr>
        <w:t xml:space="preserve">and seconded by </w:t>
      </w:r>
      <w:r w:rsidR="000F52EF">
        <w:rPr>
          <w:color w:val="auto"/>
        </w:rPr>
        <w:t>Mr</w:t>
      </w:r>
      <w:r w:rsidR="000F52EF" w:rsidRPr="00861EC2">
        <w:rPr>
          <w:color w:val="auto"/>
        </w:rPr>
        <w:t xml:space="preserve">. </w:t>
      </w:r>
      <w:r>
        <w:rPr>
          <w:color w:val="auto"/>
        </w:rPr>
        <w:t>Keegan</w:t>
      </w:r>
      <w:r w:rsidR="000F52EF" w:rsidRPr="00861EC2">
        <w:rPr>
          <w:color w:val="auto"/>
        </w:rPr>
        <w:t xml:space="preserve">; unanimously approved. </w:t>
      </w:r>
    </w:p>
    <w:p w14:paraId="16F31371" w14:textId="77777777" w:rsidR="000F52EF" w:rsidRPr="000F52EF" w:rsidRDefault="000F52EF" w:rsidP="000F52EF">
      <w:pPr>
        <w:pStyle w:val="NoSpacing"/>
        <w:ind w:left="720"/>
        <w:rPr>
          <w:b/>
          <w:color w:val="auto"/>
        </w:rPr>
      </w:pPr>
    </w:p>
    <w:p w14:paraId="07B2C267" w14:textId="77777777" w:rsidR="00427F0F" w:rsidRPr="00427F0F" w:rsidRDefault="00427F0F" w:rsidP="00427F0F">
      <w:pPr>
        <w:pStyle w:val="ListParagraph"/>
        <w:spacing w:after="0" w:line="240" w:lineRule="auto"/>
        <w:rPr>
          <w:color w:val="auto"/>
        </w:rPr>
      </w:pPr>
    </w:p>
    <w:p w14:paraId="6C9C1F0D" w14:textId="26B6FE95" w:rsidR="00B11E59" w:rsidRDefault="00427F0F" w:rsidP="00A35681">
      <w:pPr>
        <w:pStyle w:val="NoSpacing"/>
        <w:numPr>
          <w:ilvl w:val="0"/>
          <w:numId w:val="5"/>
        </w:numPr>
        <w:rPr>
          <w:color w:val="auto"/>
        </w:rPr>
      </w:pPr>
      <w:r>
        <w:rPr>
          <w:color w:val="auto"/>
        </w:rPr>
        <w:t xml:space="preserve">School Business Manager </w:t>
      </w:r>
      <w:r w:rsidR="0058164A">
        <w:rPr>
          <w:color w:val="auto"/>
        </w:rPr>
        <w:t>Update</w:t>
      </w:r>
      <w:r>
        <w:rPr>
          <w:color w:val="auto"/>
        </w:rPr>
        <w:t xml:space="preserve">: </w:t>
      </w:r>
      <w:r w:rsidR="00A35681">
        <w:rPr>
          <w:color w:val="auto"/>
        </w:rPr>
        <w:t>The bank balance</w:t>
      </w:r>
      <w:r>
        <w:rPr>
          <w:color w:val="auto"/>
        </w:rPr>
        <w:t xml:space="preserve"> </w:t>
      </w:r>
      <w:r w:rsidR="00BD07CA">
        <w:rPr>
          <w:color w:val="auto"/>
        </w:rPr>
        <w:t>as of 2</w:t>
      </w:r>
      <w:r w:rsidR="00B11E59">
        <w:rPr>
          <w:color w:val="auto"/>
        </w:rPr>
        <w:t>/28/25 is a little over</w:t>
      </w:r>
      <w:r w:rsidR="0058164A">
        <w:rPr>
          <w:color w:val="auto"/>
        </w:rPr>
        <w:t xml:space="preserve"> $</w:t>
      </w:r>
      <w:r w:rsidR="00A35681">
        <w:rPr>
          <w:color w:val="auto"/>
        </w:rPr>
        <w:t xml:space="preserve">3 </w:t>
      </w:r>
      <w:r w:rsidR="0058164A">
        <w:rPr>
          <w:color w:val="auto"/>
        </w:rPr>
        <w:t>million</w:t>
      </w:r>
      <w:r w:rsidR="00B11E59">
        <w:rPr>
          <w:color w:val="auto"/>
        </w:rPr>
        <w:t>. At last year’s March meeting the bank balance was a little</w:t>
      </w:r>
      <w:r w:rsidR="00A35681">
        <w:rPr>
          <w:color w:val="auto"/>
        </w:rPr>
        <w:t xml:space="preserve"> over $5 million.</w:t>
      </w:r>
      <w:r w:rsidR="0058164A">
        <w:rPr>
          <w:color w:val="auto"/>
        </w:rPr>
        <w:t xml:space="preserve"> </w:t>
      </w:r>
      <w:r w:rsidR="00B11E59">
        <w:rPr>
          <w:color w:val="auto"/>
        </w:rPr>
        <w:t>The credit line of $3 million is still zero. Our current bank balances cover payroll and expenses approximately though the April 11</w:t>
      </w:r>
      <w:r w:rsidR="00B11E59" w:rsidRPr="00B11E59">
        <w:rPr>
          <w:color w:val="auto"/>
          <w:vertAlign w:val="superscript"/>
        </w:rPr>
        <w:t>th</w:t>
      </w:r>
      <w:r w:rsidR="00B11E59">
        <w:rPr>
          <w:color w:val="auto"/>
        </w:rPr>
        <w:t xml:space="preserve"> payroll. </w:t>
      </w:r>
      <w:r w:rsidR="0058164A" w:rsidRPr="00B11E59">
        <w:rPr>
          <w:color w:val="auto"/>
        </w:rPr>
        <w:t xml:space="preserve">OPEB balance as of </w:t>
      </w:r>
      <w:r w:rsidR="00B11E59" w:rsidRPr="00B11E59">
        <w:rPr>
          <w:color w:val="auto"/>
        </w:rPr>
        <w:t xml:space="preserve">3/28/25 </w:t>
      </w:r>
      <w:r w:rsidR="0058164A" w:rsidRPr="00B11E59">
        <w:rPr>
          <w:color w:val="auto"/>
        </w:rPr>
        <w:t xml:space="preserve">was </w:t>
      </w:r>
      <w:r w:rsidR="00B11E59" w:rsidRPr="00B11E59">
        <w:rPr>
          <w:color w:val="auto"/>
        </w:rPr>
        <w:t xml:space="preserve">a little over $1.4 million. Last year’s balance was a little over $1.2 million. </w:t>
      </w:r>
      <w:r w:rsidR="0058164A" w:rsidRPr="00B11E59">
        <w:rPr>
          <w:color w:val="auto"/>
        </w:rPr>
        <w:t xml:space="preserve">Our fund balance exclusive of OPEB as of </w:t>
      </w:r>
      <w:r w:rsidR="00B11E59" w:rsidRPr="00B11E59">
        <w:rPr>
          <w:color w:val="auto"/>
        </w:rPr>
        <w:t>3/3/25</w:t>
      </w:r>
      <w:r w:rsidR="0058164A" w:rsidRPr="00B11E59">
        <w:rPr>
          <w:color w:val="auto"/>
        </w:rPr>
        <w:t xml:space="preserve"> was $</w:t>
      </w:r>
      <w:r w:rsidR="00B11E59" w:rsidRPr="00B11E59">
        <w:rPr>
          <w:color w:val="auto"/>
        </w:rPr>
        <w:t>6,297,133.40 and at</w:t>
      </w:r>
      <w:r w:rsidR="0058164A" w:rsidRPr="00B11E59">
        <w:rPr>
          <w:color w:val="auto"/>
        </w:rPr>
        <w:t xml:space="preserve"> last year’s </w:t>
      </w:r>
      <w:r w:rsidR="00B11E59" w:rsidRPr="00B11E59">
        <w:rPr>
          <w:color w:val="auto"/>
        </w:rPr>
        <w:t>March’s meeting</w:t>
      </w:r>
      <w:r w:rsidR="0058164A" w:rsidRPr="00B11E59">
        <w:rPr>
          <w:color w:val="auto"/>
        </w:rPr>
        <w:t xml:space="preserve"> the balance was $</w:t>
      </w:r>
      <w:r w:rsidR="00B11E59" w:rsidRPr="00B11E59">
        <w:rPr>
          <w:color w:val="auto"/>
        </w:rPr>
        <w:t>7,081,794.71</w:t>
      </w:r>
      <w:r w:rsidR="0058164A" w:rsidRPr="00B11E59">
        <w:rPr>
          <w:color w:val="auto"/>
        </w:rPr>
        <w:t xml:space="preserve">. </w:t>
      </w:r>
      <w:r w:rsidR="00B11E59">
        <w:rPr>
          <w:color w:val="auto"/>
        </w:rPr>
        <w:t xml:space="preserve">  Tuition increase proposal for Quest, Mini, and Community is 2 and 4%.  SSH/Careers tuition increases proposal is 21</w:t>
      </w:r>
      <w:r w:rsidR="00BD07CA">
        <w:rPr>
          <w:color w:val="auto"/>
        </w:rPr>
        <w:t>%</w:t>
      </w:r>
      <w:r w:rsidR="00B11E59">
        <w:rPr>
          <w:color w:val="auto"/>
        </w:rPr>
        <w:t xml:space="preserve"> and 24</w:t>
      </w:r>
      <w:r w:rsidR="00BD07CA">
        <w:rPr>
          <w:color w:val="auto"/>
        </w:rPr>
        <w:t>.75</w:t>
      </w:r>
      <w:r w:rsidR="00B11E59">
        <w:rPr>
          <w:color w:val="auto"/>
        </w:rPr>
        <w:t>% to align more with Quest. SSH and Careers will merge and use a co-teacher model with no Para’s, as well as increase the transition</w:t>
      </w:r>
      <w:r w:rsidR="00BD07CA">
        <w:rPr>
          <w:color w:val="auto"/>
        </w:rPr>
        <w:t xml:space="preserve"> programs. </w:t>
      </w:r>
      <w:r w:rsidR="00B11E59">
        <w:rPr>
          <w:color w:val="auto"/>
        </w:rPr>
        <w:t xml:space="preserve">Target enrollments for FY26 summer projecting 245 students, which is in line with </w:t>
      </w:r>
      <w:r w:rsidR="00BD07CA">
        <w:rPr>
          <w:color w:val="auto"/>
        </w:rPr>
        <w:t>last</w:t>
      </w:r>
      <w:r w:rsidR="00B11E59">
        <w:rPr>
          <w:color w:val="auto"/>
        </w:rPr>
        <w:t xml:space="preserve"> year. </w:t>
      </w:r>
    </w:p>
    <w:p w14:paraId="4C57B625" w14:textId="66192A9B" w:rsidR="00A35681" w:rsidRPr="00B11E59" w:rsidRDefault="00B11E59" w:rsidP="00B11E59">
      <w:pPr>
        <w:pStyle w:val="NoSpacing"/>
        <w:ind w:left="720"/>
        <w:rPr>
          <w:color w:val="auto"/>
        </w:rPr>
      </w:pPr>
      <w:r>
        <w:rPr>
          <w:color w:val="auto"/>
        </w:rPr>
        <w:t>The current Careers director is retiring and with the merge, the SSH Director does not require a coordinator to replace them.  After this school year, we will no longer be paying for rental space at Randolph High as our classrooms will have moved to Hingham and Hull. In addition to the rental space payment, with the Careers/SSH para’s coming out of the budget, this will be a $215k positive impact to the budget</w:t>
      </w:r>
      <w:proofErr w:type="gramStart"/>
      <w:r>
        <w:rPr>
          <w:color w:val="auto"/>
        </w:rPr>
        <w:t>..</w:t>
      </w:r>
      <w:proofErr w:type="gramEnd"/>
    </w:p>
    <w:p w14:paraId="5995CE40" w14:textId="77777777" w:rsidR="001E126C" w:rsidRPr="001E126C" w:rsidRDefault="001E126C" w:rsidP="001E126C">
      <w:pPr>
        <w:pStyle w:val="NoSpacing"/>
        <w:ind w:left="720"/>
        <w:rPr>
          <w:color w:val="auto"/>
        </w:rPr>
      </w:pPr>
    </w:p>
    <w:p w14:paraId="6052B898" w14:textId="77777777" w:rsidR="001E126C" w:rsidRDefault="001E126C" w:rsidP="001E126C">
      <w:pPr>
        <w:pStyle w:val="ListParagraph"/>
        <w:rPr>
          <w:color w:val="auto"/>
        </w:rPr>
      </w:pPr>
    </w:p>
    <w:p w14:paraId="598F27E6" w14:textId="77777777" w:rsidR="001E126C" w:rsidRDefault="001E126C" w:rsidP="0019701C">
      <w:pPr>
        <w:pStyle w:val="ListParagraph"/>
        <w:rPr>
          <w:color w:val="auto"/>
        </w:rPr>
      </w:pPr>
    </w:p>
    <w:p w14:paraId="313EFF49" w14:textId="77777777" w:rsidR="0019701C" w:rsidRPr="00183018" w:rsidRDefault="0019701C" w:rsidP="0019701C">
      <w:pPr>
        <w:pStyle w:val="ListParagraph"/>
        <w:numPr>
          <w:ilvl w:val="0"/>
          <w:numId w:val="5"/>
        </w:numPr>
        <w:rPr>
          <w:color w:val="auto"/>
        </w:rPr>
      </w:pPr>
      <w:r w:rsidRPr="00183018">
        <w:rPr>
          <w:color w:val="auto"/>
        </w:rPr>
        <w:t>Executive Session: Chapter 39, Section 29, mandates that in order to go into Executive Session, the Collaborative Board must:</w:t>
      </w:r>
    </w:p>
    <w:p w14:paraId="58D45694" w14:textId="77777777" w:rsidR="0019701C" w:rsidRPr="00183018" w:rsidRDefault="0019701C" w:rsidP="0019701C">
      <w:pPr>
        <w:pStyle w:val="NoSpacing"/>
        <w:ind w:left="720"/>
        <w:rPr>
          <w:color w:val="auto"/>
        </w:rPr>
      </w:pPr>
      <w:r w:rsidRPr="00183018">
        <w:rPr>
          <w:color w:val="auto"/>
        </w:rPr>
        <w:tab/>
        <w:t xml:space="preserve">a. Do </w:t>
      </w:r>
      <w:proofErr w:type="gramStart"/>
      <w:r w:rsidRPr="00183018">
        <w:rPr>
          <w:color w:val="auto"/>
        </w:rPr>
        <w:t>so on</w:t>
      </w:r>
      <w:proofErr w:type="gramEnd"/>
      <w:r w:rsidRPr="00183018">
        <w:rPr>
          <w:color w:val="auto"/>
        </w:rPr>
        <w:t xml:space="preserve"> a roll call vote.</w:t>
      </w:r>
    </w:p>
    <w:p w14:paraId="650A5B68" w14:textId="77777777" w:rsidR="0019701C" w:rsidRPr="00183018" w:rsidRDefault="0019701C" w:rsidP="0019701C">
      <w:pPr>
        <w:pStyle w:val="NoSpacing"/>
        <w:ind w:left="720"/>
        <w:rPr>
          <w:color w:val="auto"/>
        </w:rPr>
      </w:pPr>
      <w:r w:rsidRPr="00183018">
        <w:rPr>
          <w:color w:val="auto"/>
        </w:rPr>
        <w:tab/>
        <w:t>b. State purpose of Executive Session</w:t>
      </w:r>
    </w:p>
    <w:p w14:paraId="59619758" w14:textId="77777777" w:rsidR="0019701C" w:rsidRPr="00183018" w:rsidRDefault="0019701C" w:rsidP="0019701C">
      <w:pPr>
        <w:pStyle w:val="NoSpacing"/>
        <w:ind w:left="720"/>
        <w:rPr>
          <w:color w:val="auto"/>
        </w:rPr>
      </w:pPr>
      <w:r w:rsidRPr="00183018">
        <w:rPr>
          <w:color w:val="auto"/>
        </w:rPr>
        <w:tab/>
        <w:t>c. Indicate whether the body will reconvene in public session.</w:t>
      </w:r>
    </w:p>
    <w:p w14:paraId="59BF72E4" w14:textId="0AE7E7EB" w:rsidR="00DA75A5" w:rsidRDefault="0019701C" w:rsidP="00E10980">
      <w:pPr>
        <w:pStyle w:val="ListParagraph"/>
        <w:rPr>
          <w:color w:val="auto"/>
        </w:rPr>
      </w:pPr>
      <w:r w:rsidRPr="00183018">
        <w:rPr>
          <w:color w:val="auto"/>
        </w:rPr>
        <w:t xml:space="preserve">Matters to be considered in Executive Session:  Personnel matter </w:t>
      </w:r>
      <w:r w:rsidR="00546AEF">
        <w:rPr>
          <w:color w:val="auto"/>
        </w:rPr>
        <w:t>acceptance of prior Executive Session minutes.</w:t>
      </w:r>
    </w:p>
    <w:p w14:paraId="1E741279" w14:textId="77777777" w:rsidR="00DA75A5" w:rsidRPr="00DA75A5" w:rsidRDefault="00DA75A5" w:rsidP="00DA75A5">
      <w:pPr>
        <w:spacing w:after="0" w:line="240" w:lineRule="auto"/>
        <w:rPr>
          <w:color w:val="auto"/>
        </w:rPr>
      </w:pPr>
    </w:p>
    <w:p w14:paraId="289F6EA0" w14:textId="63691480" w:rsidR="008607FF" w:rsidRDefault="000D77C3" w:rsidP="00CF7731">
      <w:pPr>
        <w:pStyle w:val="ListParagraph"/>
        <w:rPr>
          <w:color w:val="000000" w:themeColor="text1"/>
        </w:rPr>
      </w:pPr>
      <w:r>
        <w:rPr>
          <w:color w:val="auto"/>
        </w:rPr>
        <w:t xml:space="preserve">A motion </w:t>
      </w:r>
      <w:r w:rsidR="00C616CF">
        <w:rPr>
          <w:color w:val="auto"/>
        </w:rPr>
        <w:t xml:space="preserve">to </w:t>
      </w:r>
      <w:r w:rsidR="009A348E">
        <w:rPr>
          <w:color w:val="auto"/>
        </w:rPr>
        <w:t>enter</w:t>
      </w:r>
      <w:r>
        <w:rPr>
          <w:color w:val="auto"/>
        </w:rPr>
        <w:t xml:space="preserve"> Executive Session</w:t>
      </w:r>
      <w:r w:rsidR="00786DF8">
        <w:rPr>
          <w:color w:val="auto"/>
        </w:rPr>
        <w:t xml:space="preserve"> for purpose #</w:t>
      </w:r>
      <w:r w:rsidR="00546AEF">
        <w:rPr>
          <w:color w:val="auto"/>
        </w:rPr>
        <w:t>6</w:t>
      </w:r>
      <w:r w:rsidR="003B0B17">
        <w:rPr>
          <w:color w:val="auto"/>
        </w:rPr>
        <w:t xml:space="preserve"> </w:t>
      </w:r>
      <w:r w:rsidR="009A348E">
        <w:rPr>
          <w:color w:val="auto"/>
        </w:rPr>
        <w:t xml:space="preserve">and not to return to open session was </w:t>
      </w:r>
      <w:r w:rsidR="00162108">
        <w:rPr>
          <w:color w:val="auto"/>
        </w:rPr>
        <w:t xml:space="preserve">made by </w:t>
      </w:r>
      <w:r w:rsidR="009A348E" w:rsidRPr="009A348E">
        <w:rPr>
          <w:color w:val="000000" w:themeColor="text1"/>
        </w:rPr>
        <w:t xml:space="preserve">Mr. </w:t>
      </w:r>
      <w:r w:rsidR="001E126C">
        <w:rPr>
          <w:color w:val="000000" w:themeColor="text1"/>
        </w:rPr>
        <w:t>Keegan</w:t>
      </w:r>
      <w:r w:rsidR="009A348E" w:rsidRPr="009A348E">
        <w:rPr>
          <w:color w:val="000000" w:themeColor="text1"/>
        </w:rPr>
        <w:t xml:space="preserve"> and seconded by </w:t>
      </w:r>
      <w:r w:rsidR="007B1F56">
        <w:rPr>
          <w:color w:val="000000" w:themeColor="text1"/>
        </w:rPr>
        <w:t xml:space="preserve">Ms. </w:t>
      </w:r>
      <w:r w:rsidR="00546AEF">
        <w:rPr>
          <w:color w:val="000000" w:themeColor="text1"/>
        </w:rPr>
        <w:t>Lee</w:t>
      </w:r>
      <w:r w:rsidR="009A348E" w:rsidRPr="009A348E">
        <w:rPr>
          <w:color w:val="000000" w:themeColor="text1"/>
        </w:rPr>
        <w:t xml:space="preserve">; a roll call vote was taken, </w:t>
      </w:r>
      <w:r w:rsidR="00162108" w:rsidRPr="009A348E">
        <w:rPr>
          <w:color w:val="000000" w:themeColor="text1"/>
        </w:rPr>
        <w:t>with M</w:t>
      </w:r>
      <w:r w:rsidR="00546AEF">
        <w:rPr>
          <w:color w:val="000000" w:themeColor="text1"/>
        </w:rPr>
        <w:t>s</w:t>
      </w:r>
      <w:r w:rsidR="00B2693F">
        <w:rPr>
          <w:color w:val="000000" w:themeColor="text1"/>
        </w:rPr>
        <w:t>.</w:t>
      </w:r>
      <w:r w:rsidR="009A348E" w:rsidRPr="009A348E">
        <w:rPr>
          <w:color w:val="000000" w:themeColor="text1"/>
        </w:rPr>
        <w:t xml:space="preserve"> </w:t>
      </w:r>
      <w:r w:rsidR="004C07A1">
        <w:rPr>
          <w:color w:val="000000" w:themeColor="text1"/>
        </w:rPr>
        <w:t>S</w:t>
      </w:r>
      <w:r w:rsidR="00546AEF">
        <w:rPr>
          <w:color w:val="000000" w:themeColor="text1"/>
        </w:rPr>
        <w:t>hanno</w:t>
      </w:r>
      <w:r w:rsidR="004C07A1">
        <w:rPr>
          <w:color w:val="000000" w:themeColor="text1"/>
        </w:rPr>
        <w:t>n</w:t>
      </w:r>
      <w:r w:rsidR="009A348E" w:rsidRPr="009A348E">
        <w:rPr>
          <w:color w:val="000000" w:themeColor="text1"/>
        </w:rPr>
        <w:t xml:space="preserve"> voting yes</w:t>
      </w:r>
      <w:r w:rsidR="009A348E">
        <w:rPr>
          <w:color w:val="000000" w:themeColor="text1"/>
        </w:rPr>
        <w:t xml:space="preserve">, </w:t>
      </w:r>
      <w:r w:rsidR="009A348E" w:rsidRPr="009A348E">
        <w:rPr>
          <w:color w:val="000000" w:themeColor="text1"/>
        </w:rPr>
        <w:t>M</w:t>
      </w:r>
      <w:r w:rsidR="00546AEF">
        <w:rPr>
          <w:color w:val="000000" w:themeColor="text1"/>
        </w:rPr>
        <w:t>s</w:t>
      </w:r>
      <w:r w:rsidR="009A348E" w:rsidRPr="009A348E">
        <w:rPr>
          <w:color w:val="000000" w:themeColor="text1"/>
        </w:rPr>
        <w:t xml:space="preserve">. </w:t>
      </w:r>
      <w:r w:rsidR="00546AEF">
        <w:rPr>
          <w:color w:val="000000" w:themeColor="text1"/>
        </w:rPr>
        <w:t>Curtin</w:t>
      </w:r>
      <w:r w:rsidR="009A348E" w:rsidRPr="009A348E">
        <w:rPr>
          <w:color w:val="000000" w:themeColor="text1"/>
        </w:rPr>
        <w:t xml:space="preserve"> voting yes,</w:t>
      </w:r>
      <w:r w:rsidR="004A4D5E">
        <w:rPr>
          <w:color w:val="000000" w:themeColor="text1"/>
        </w:rPr>
        <w:t xml:space="preserve"> Mr. </w:t>
      </w:r>
      <w:r w:rsidR="00546AEF">
        <w:rPr>
          <w:color w:val="000000" w:themeColor="text1"/>
        </w:rPr>
        <w:t>Jette voting yes, Ms. Stovell</w:t>
      </w:r>
      <w:r w:rsidR="004A4D5E">
        <w:rPr>
          <w:color w:val="000000" w:themeColor="text1"/>
        </w:rPr>
        <w:t xml:space="preserve"> voting yes,</w:t>
      </w:r>
      <w:r w:rsidR="009A348E" w:rsidRPr="009A348E">
        <w:rPr>
          <w:color w:val="000000" w:themeColor="text1"/>
        </w:rPr>
        <w:t xml:space="preserve"> </w:t>
      </w:r>
      <w:r w:rsidR="001E126C">
        <w:rPr>
          <w:color w:val="000000" w:themeColor="text1"/>
        </w:rPr>
        <w:t>M</w:t>
      </w:r>
      <w:r w:rsidR="00546AEF">
        <w:rPr>
          <w:color w:val="000000" w:themeColor="text1"/>
        </w:rPr>
        <w:t>r</w:t>
      </w:r>
      <w:r w:rsidR="001E126C">
        <w:rPr>
          <w:color w:val="000000" w:themeColor="text1"/>
        </w:rPr>
        <w:t xml:space="preserve">. </w:t>
      </w:r>
      <w:r w:rsidR="00546AEF">
        <w:rPr>
          <w:color w:val="000000" w:themeColor="text1"/>
        </w:rPr>
        <w:t>Lee</w:t>
      </w:r>
      <w:r w:rsidR="009A348E" w:rsidRPr="009A348E">
        <w:rPr>
          <w:color w:val="000000" w:themeColor="text1"/>
        </w:rPr>
        <w:t xml:space="preserve"> voting yes,</w:t>
      </w:r>
      <w:r w:rsidR="007B1F56">
        <w:rPr>
          <w:color w:val="000000" w:themeColor="text1"/>
        </w:rPr>
        <w:t xml:space="preserve"> Mr. </w:t>
      </w:r>
      <w:r w:rsidR="00546AEF">
        <w:rPr>
          <w:color w:val="000000" w:themeColor="text1"/>
        </w:rPr>
        <w:t>Mulvey</w:t>
      </w:r>
      <w:r w:rsidR="007B1F56">
        <w:rPr>
          <w:color w:val="000000" w:themeColor="text1"/>
        </w:rPr>
        <w:t xml:space="preserve"> voting yes,</w:t>
      </w:r>
      <w:r w:rsidR="009A348E" w:rsidRPr="009A348E">
        <w:rPr>
          <w:color w:val="000000" w:themeColor="text1"/>
        </w:rPr>
        <w:t xml:space="preserve"> </w:t>
      </w:r>
      <w:r w:rsidR="0019701C">
        <w:rPr>
          <w:color w:val="000000" w:themeColor="text1"/>
        </w:rPr>
        <w:t>M</w:t>
      </w:r>
      <w:r w:rsidR="00546AEF">
        <w:rPr>
          <w:color w:val="000000" w:themeColor="text1"/>
        </w:rPr>
        <w:t>s</w:t>
      </w:r>
      <w:r w:rsidR="0019701C">
        <w:rPr>
          <w:color w:val="000000" w:themeColor="text1"/>
        </w:rPr>
        <w:t xml:space="preserve">. </w:t>
      </w:r>
      <w:r w:rsidR="00546AEF">
        <w:rPr>
          <w:color w:val="000000" w:themeColor="text1"/>
        </w:rPr>
        <w:t>Roberts</w:t>
      </w:r>
      <w:r w:rsidR="009A348E" w:rsidRPr="009A348E">
        <w:rPr>
          <w:color w:val="000000" w:themeColor="text1"/>
        </w:rPr>
        <w:t xml:space="preserve"> voting yes, </w:t>
      </w:r>
      <w:r w:rsidR="0019701C">
        <w:rPr>
          <w:color w:val="000000" w:themeColor="text1"/>
        </w:rPr>
        <w:t>M</w:t>
      </w:r>
      <w:r w:rsidR="00546AEF">
        <w:rPr>
          <w:color w:val="000000" w:themeColor="text1"/>
        </w:rPr>
        <w:t>r</w:t>
      </w:r>
      <w:r w:rsidR="001E126C">
        <w:rPr>
          <w:color w:val="000000" w:themeColor="text1"/>
        </w:rPr>
        <w:t xml:space="preserve">. </w:t>
      </w:r>
      <w:r w:rsidR="00546AEF">
        <w:rPr>
          <w:color w:val="000000" w:themeColor="text1"/>
        </w:rPr>
        <w:t xml:space="preserve">Keegan </w:t>
      </w:r>
      <w:r w:rsidR="009A348E" w:rsidRPr="009A348E">
        <w:rPr>
          <w:color w:val="000000" w:themeColor="text1"/>
        </w:rPr>
        <w:t xml:space="preserve">voting yes, </w:t>
      </w:r>
      <w:r w:rsidR="00546AEF">
        <w:rPr>
          <w:color w:val="000000" w:themeColor="text1"/>
        </w:rPr>
        <w:t>Mr</w:t>
      </w:r>
      <w:r w:rsidR="0019701C">
        <w:rPr>
          <w:color w:val="000000" w:themeColor="text1"/>
        </w:rPr>
        <w:t xml:space="preserve">. </w:t>
      </w:r>
      <w:r w:rsidR="00546AEF">
        <w:rPr>
          <w:color w:val="000000" w:themeColor="text1"/>
        </w:rPr>
        <w:t>Sullivan</w:t>
      </w:r>
      <w:r w:rsidR="001E126C">
        <w:rPr>
          <w:color w:val="000000" w:themeColor="text1"/>
        </w:rPr>
        <w:t xml:space="preserve"> </w:t>
      </w:r>
      <w:r w:rsidR="0019701C">
        <w:rPr>
          <w:color w:val="000000" w:themeColor="text1"/>
        </w:rPr>
        <w:t>voting yes</w:t>
      </w:r>
      <w:r w:rsidR="001E126C">
        <w:rPr>
          <w:color w:val="000000" w:themeColor="text1"/>
        </w:rPr>
        <w:t>,</w:t>
      </w:r>
      <w:r w:rsidR="00DA180B">
        <w:rPr>
          <w:color w:val="000000" w:themeColor="text1"/>
        </w:rPr>
        <w:t xml:space="preserve"> </w:t>
      </w:r>
      <w:r w:rsidR="001E126C">
        <w:rPr>
          <w:color w:val="000000" w:themeColor="text1"/>
        </w:rPr>
        <w:t>Mr. Szymaniak voting yes</w:t>
      </w:r>
      <w:r w:rsidR="009A348E">
        <w:rPr>
          <w:color w:val="000000" w:themeColor="text1"/>
        </w:rPr>
        <w:t>; unanimously approve.</w:t>
      </w:r>
      <w:r w:rsidR="008607FF">
        <w:rPr>
          <w:color w:val="000000" w:themeColor="text1"/>
        </w:rPr>
        <w:t xml:space="preserve"> </w:t>
      </w:r>
    </w:p>
    <w:p w14:paraId="302C03FE" w14:textId="77777777" w:rsidR="00546AEF" w:rsidRPr="00546AEF" w:rsidRDefault="00546AEF" w:rsidP="00CF7731">
      <w:pPr>
        <w:pStyle w:val="ListParagraph"/>
        <w:rPr>
          <w:color w:val="auto"/>
        </w:rPr>
      </w:pPr>
    </w:p>
    <w:p w14:paraId="57E3019F" w14:textId="514463A4" w:rsidR="00546AEF" w:rsidRDefault="00546AEF" w:rsidP="00546AEF">
      <w:pPr>
        <w:pStyle w:val="ListParagraph"/>
        <w:rPr>
          <w:color w:val="000000" w:themeColor="text1"/>
        </w:rPr>
      </w:pPr>
      <w:r w:rsidRPr="00546AEF">
        <w:rPr>
          <w:color w:val="auto"/>
        </w:rPr>
        <w:t xml:space="preserve">A motion to </w:t>
      </w:r>
      <w:r>
        <w:rPr>
          <w:color w:val="auto"/>
        </w:rPr>
        <w:t xml:space="preserve">leave Executive Session and </w:t>
      </w:r>
      <w:r w:rsidRPr="00546AEF">
        <w:rPr>
          <w:color w:val="auto"/>
        </w:rPr>
        <w:t xml:space="preserve">return to </w:t>
      </w:r>
      <w:r>
        <w:rPr>
          <w:color w:val="auto"/>
        </w:rPr>
        <w:t xml:space="preserve">open </w:t>
      </w:r>
      <w:r w:rsidRPr="00546AEF">
        <w:rPr>
          <w:color w:val="auto"/>
        </w:rPr>
        <w:t xml:space="preserve">session </w:t>
      </w:r>
      <w:r>
        <w:rPr>
          <w:color w:val="auto"/>
        </w:rPr>
        <w:t xml:space="preserve">for purpose #1 was made by Mr. Keegan and seconded by Mr. Lee; </w:t>
      </w:r>
      <w:r w:rsidRPr="009A348E">
        <w:rPr>
          <w:color w:val="000000" w:themeColor="text1"/>
        </w:rPr>
        <w:t>a roll call vote was taken, with Mr</w:t>
      </w:r>
      <w:r w:rsidR="00B2693F">
        <w:rPr>
          <w:color w:val="000000" w:themeColor="text1"/>
        </w:rPr>
        <w:t>.</w:t>
      </w:r>
      <w:r w:rsidRPr="009A348E">
        <w:rPr>
          <w:color w:val="000000" w:themeColor="text1"/>
        </w:rPr>
        <w:t xml:space="preserve"> </w:t>
      </w:r>
      <w:r>
        <w:rPr>
          <w:color w:val="000000" w:themeColor="text1"/>
        </w:rPr>
        <w:t>Sullivan</w:t>
      </w:r>
      <w:r w:rsidRPr="009A348E">
        <w:rPr>
          <w:color w:val="000000" w:themeColor="text1"/>
        </w:rPr>
        <w:t xml:space="preserve"> voting yes</w:t>
      </w:r>
      <w:r>
        <w:rPr>
          <w:color w:val="000000" w:themeColor="text1"/>
        </w:rPr>
        <w:t xml:space="preserve">, </w:t>
      </w:r>
      <w:r w:rsidRPr="009A348E">
        <w:rPr>
          <w:color w:val="000000" w:themeColor="text1"/>
        </w:rPr>
        <w:t xml:space="preserve">Mr. </w:t>
      </w:r>
      <w:r>
        <w:rPr>
          <w:color w:val="000000" w:themeColor="text1"/>
        </w:rPr>
        <w:t xml:space="preserve">Keegan </w:t>
      </w:r>
      <w:r w:rsidRPr="009A348E">
        <w:rPr>
          <w:color w:val="000000" w:themeColor="text1"/>
        </w:rPr>
        <w:t>voting yes,</w:t>
      </w:r>
      <w:r>
        <w:rPr>
          <w:color w:val="000000" w:themeColor="text1"/>
        </w:rPr>
        <w:t xml:space="preserve"> Ms. Roberts voting yes, Mr. Mulvey voting yes,</w:t>
      </w:r>
      <w:r w:rsidRPr="009A348E">
        <w:rPr>
          <w:color w:val="000000" w:themeColor="text1"/>
        </w:rPr>
        <w:t xml:space="preserve"> </w:t>
      </w:r>
      <w:r>
        <w:rPr>
          <w:color w:val="000000" w:themeColor="text1"/>
        </w:rPr>
        <w:t xml:space="preserve">Ms. Lee </w:t>
      </w:r>
      <w:r w:rsidRPr="009A348E">
        <w:rPr>
          <w:color w:val="000000" w:themeColor="text1"/>
        </w:rPr>
        <w:t>voting yes,</w:t>
      </w:r>
      <w:r>
        <w:rPr>
          <w:color w:val="000000" w:themeColor="text1"/>
        </w:rPr>
        <w:t xml:space="preserve"> Ms. Stovell voting yes,</w:t>
      </w:r>
      <w:r w:rsidRPr="009A348E">
        <w:rPr>
          <w:color w:val="000000" w:themeColor="text1"/>
        </w:rPr>
        <w:t xml:space="preserve"> </w:t>
      </w:r>
      <w:r>
        <w:rPr>
          <w:color w:val="000000" w:themeColor="text1"/>
        </w:rPr>
        <w:t>Mr. Jette</w:t>
      </w:r>
      <w:r w:rsidRPr="009A348E">
        <w:rPr>
          <w:color w:val="000000" w:themeColor="text1"/>
        </w:rPr>
        <w:t xml:space="preserve"> voting yes, </w:t>
      </w:r>
      <w:r>
        <w:rPr>
          <w:color w:val="000000" w:themeColor="text1"/>
        </w:rPr>
        <w:t xml:space="preserve">Ms. Curtin </w:t>
      </w:r>
      <w:r w:rsidRPr="009A348E">
        <w:rPr>
          <w:color w:val="000000" w:themeColor="text1"/>
        </w:rPr>
        <w:t xml:space="preserve">voting yes, </w:t>
      </w:r>
      <w:r>
        <w:rPr>
          <w:color w:val="000000" w:themeColor="text1"/>
        </w:rPr>
        <w:t xml:space="preserve">Ms. Shannon voting yes, and Mr. Szymaniak voting yes; unanimously approve. </w:t>
      </w:r>
    </w:p>
    <w:p w14:paraId="23A1F20E" w14:textId="502D172E" w:rsidR="00546AEF" w:rsidRPr="00546AEF" w:rsidRDefault="00546AEF" w:rsidP="00CF7731">
      <w:pPr>
        <w:pStyle w:val="ListParagraph"/>
        <w:rPr>
          <w:color w:val="auto"/>
        </w:rPr>
      </w:pPr>
    </w:p>
    <w:sectPr w:rsidR="00546AEF" w:rsidRPr="00546A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169F"/>
    <w:multiLevelType w:val="hybridMultilevel"/>
    <w:tmpl w:val="80B8A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B9D2F41"/>
    <w:multiLevelType w:val="hybridMultilevel"/>
    <w:tmpl w:val="C5AC03DE"/>
    <w:lvl w:ilvl="0" w:tplc="D3C6E3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7FD7F7A"/>
    <w:multiLevelType w:val="hybridMultilevel"/>
    <w:tmpl w:val="789E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610EF0"/>
    <w:multiLevelType w:val="hybridMultilevel"/>
    <w:tmpl w:val="8396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21CC9"/>
    <w:rsid w:val="00002451"/>
    <w:rsid w:val="00007675"/>
    <w:rsid w:val="00061A5C"/>
    <w:rsid w:val="00067580"/>
    <w:rsid w:val="000867CA"/>
    <w:rsid w:val="000D432D"/>
    <w:rsid w:val="000D77C3"/>
    <w:rsid w:val="000E5A3A"/>
    <w:rsid w:val="000F1859"/>
    <w:rsid w:val="000F52EF"/>
    <w:rsid w:val="00122E31"/>
    <w:rsid w:val="0013163F"/>
    <w:rsid w:val="00141C2E"/>
    <w:rsid w:val="00145B46"/>
    <w:rsid w:val="00162108"/>
    <w:rsid w:val="00164177"/>
    <w:rsid w:val="0017348D"/>
    <w:rsid w:val="00183018"/>
    <w:rsid w:val="00190AE3"/>
    <w:rsid w:val="00196A36"/>
    <w:rsid w:val="0019701C"/>
    <w:rsid w:val="001A580C"/>
    <w:rsid w:val="001A7FC6"/>
    <w:rsid w:val="001B2D69"/>
    <w:rsid w:val="001B3758"/>
    <w:rsid w:val="001C3606"/>
    <w:rsid w:val="001E126C"/>
    <w:rsid w:val="001F051B"/>
    <w:rsid w:val="0020389C"/>
    <w:rsid w:val="00255EA1"/>
    <w:rsid w:val="002B4FEA"/>
    <w:rsid w:val="002D4D62"/>
    <w:rsid w:val="002E3092"/>
    <w:rsid w:val="00316386"/>
    <w:rsid w:val="003171CF"/>
    <w:rsid w:val="003A5ADD"/>
    <w:rsid w:val="003B0B17"/>
    <w:rsid w:val="003B5CB8"/>
    <w:rsid w:val="003D55A4"/>
    <w:rsid w:val="003F7A44"/>
    <w:rsid w:val="00421BFB"/>
    <w:rsid w:val="00427F0F"/>
    <w:rsid w:val="004A4D5E"/>
    <w:rsid w:val="004C06BC"/>
    <w:rsid w:val="004C07A1"/>
    <w:rsid w:val="004F611B"/>
    <w:rsid w:val="005006A9"/>
    <w:rsid w:val="00546AEF"/>
    <w:rsid w:val="0056730A"/>
    <w:rsid w:val="0058164A"/>
    <w:rsid w:val="00601DFD"/>
    <w:rsid w:val="00603382"/>
    <w:rsid w:val="00673E45"/>
    <w:rsid w:val="00683158"/>
    <w:rsid w:val="006A512B"/>
    <w:rsid w:val="006B5555"/>
    <w:rsid w:val="006C4359"/>
    <w:rsid w:val="006D5EE4"/>
    <w:rsid w:val="006F16D1"/>
    <w:rsid w:val="00700FF7"/>
    <w:rsid w:val="00705527"/>
    <w:rsid w:val="0070562C"/>
    <w:rsid w:val="007168DE"/>
    <w:rsid w:val="00741519"/>
    <w:rsid w:val="00744A80"/>
    <w:rsid w:val="007635E7"/>
    <w:rsid w:val="00786DF8"/>
    <w:rsid w:val="007934D9"/>
    <w:rsid w:val="007B0961"/>
    <w:rsid w:val="007B1F56"/>
    <w:rsid w:val="007D14CC"/>
    <w:rsid w:val="0082732A"/>
    <w:rsid w:val="008353A9"/>
    <w:rsid w:val="008365B4"/>
    <w:rsid w:val="00844651"/>
    <w:rsid w:val="008607FF"/>
    <w:rsid w:val="00861EC2"/>
    <w:rsid w:val="0087179F"/>
    <w:rsid w:val="008720E2"/>
    <w:rsid w:val="00890581"/>
    <w:rsid w:val="008B5266"/>
    <w:rsid w:val="008D1EA5"/>
    <w:rsid w:val="0090025C"/>
    <w:rsid w:val="009026DF"/>
    <w:rsid w:val="00921CC9"/>
    <w:rsid w:val="00931061"/>
    <w:rsid w:val="00944FFB"/>
    <w:rsid w:val="00972476"/>
    <w:rsid w:val="009A348E"/>
    <w:rsid w:val="009E1515"/>
    <w:rsid w:val="009F4A10"/>
    <w:rsid w:val="009F625F"/>
    <w:rsid w:val="00A054F9"/>
    <w:rsid w:val="00A10D60"/>
    <w:rsid w:val="00A16962"/>
    <w:rsid w:val="00A33913"/>
    <w:rsid w:val="00A35681"/>
    <w:rsid w:val="00A71CE2"/>
    <w:rsid w:val="00A75844"/>
    <w:rsid w:val="00A93901"/>
    <w:rsid w:val="00AE6B1D"/>
    <w:rsid w:val="00B02DEB"/>
    <w:rsid w:val="00B07795"/>
    <w:rsid w:val="00B11E59"/>
    <w:rsid w:val="00B259C9"/>
    <w:rsid w:val="00B2693F"/>
    <w:rsid w:val="00B6346D"/>
    <w:rsid w:val="00B650F2"/>
    <w:rsid w:val="00B951A4"/>
    <w:rsid w:val="00B95B28"/>
    <w:rsid w:val="00BA0C4F"/>
    <w:rsid w:val="00BA7595"/>
    <w:rsid w:val="00BB3A20"/>
    <w:rsid w:val="00BC36C3"/>
    <w:rsid w:val="00BD07CA"/>
    <w:rsid w:val="00BD1C26"/>
    <w:rsid w:val="00C02104"/>
    <w:rsid w:val="00C156F9"/>
    <w:rsid w:val="00C258B5"/>
    <w:rsid w:val="00C31A5F"/>
    <w:rsid w:val="00C616CF"/>
    <w:rsid w:val="00C62558"/>
    <w:rsid w:val="00C767C0"/>
    <w:rsid w:val="00C82D71"/>
    <w:rsid w:val="00CA3344"/>
    <w:rsid w:val="00CF7731"/>
    <w:rsid w:val="00D41A8D"/>
    <w:rsid w:val="00D55E31"/>
    <w:rsid w:val="00D71233"/>
    <w:rsid w:val="00DA180B"/>
    <w:rsid w:val="00DA75A5"/>
    <w:rsid w:val="00DB0F67"/>
    <w:rsid w:val="00DB538C"/>
    <w:rsid w:val="00DC31E1"/>
    <w:rsid w:val="00DE145D"/>
    <w:rsid w:val="00DE3DA7"/>
    <w:rsid w:val="00E10980"/>
    <w:rsid w:val="00E10C1E"/>
    <w:rsid w:val="00E23E09"/>
    <w:rsid w:val="00E50783"/>
    <w:rsid w:val="00E85C07"/>
    <w:rsid w:val="00EA0E18"/>
    <w:rsid w:val="00EB460B"/>
    <w:rsid w:val="00EC1173"/>
    <w:rsid w:val="00F011AC"/>
    <w:rsid w:val="00F136A9"/>
    <w:rsid w:val="00F34F2F"/>
    <w:rsid w:val="00F51EAA"/>
    <w:rsid w:val="00F53232"/>
    <w:rsid w:val="00F67799"/>
    <w:rsid w:val="00F82AAD"/>
    <w:rsid w:val="00F875F5"/>
    <w:rsid w:val="00F9088D"/>
    <w:rsid w:val="00FA27FD"/>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1F497D"/>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86700"/>
    <w:pPr>
      <w:ind w:left="720"/>
      <w:contextualSpacing/>
    </w:pPr>
  </w:style>
  <w:style w:type="paragraph" w:styleId="NoSpacing">
    <w:name w:val="No Spacing"/>
    <w:uiPriority w:val="1"/>
    <w:qFormat/>
    <w:rsid w:val="0049645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1F497D"/>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86700"/>
    <w:pPr>
      <w:ind w:left="720"/>
      <w:contextualSpacing/>
    </w:pPr>
  </w:style>
  <w:style w:type="paragraph" w:styleId="NoSpacing">
    <w:name w:val="No Spacing"/>
    <w:uiPriority w:val="1"/>
    <w:qFormat/>
    <w:rsid w:val="0049645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3235">
      <w:bodyDiv w:val="1"/>
      <w:marLeft w:val="0"/>
      <w:marRight w:val="0"/>
      <w:marTop w:val="0"/>
      <w:marBottom w:val="0"/>
      <w:divBdr>
        <w:top w:val="none" w:sz="0" w:space="0" w:color="auto"/>
        <w:left w:val="none" w:sz="0" w:space="0" w:color="auto"/>
        <w:bottom w:val="none" w:sz="0" w:space="0" w:color="auto"/>
        <w:right w:val="none" w:sz="0" w:space="0" w:color="auto"/>
      </w:divBdr>
    </w:div>
    <w:div w:id="1323239653">
      <w:bodyDiv w:val="1"/>
      <w:marLeft w:val="0"/>
      <w:marRight w:val="0"/>
      <w:marTop w:val="0"/>
      <w:marBottom w:val="0"/>
      <w:divBdr>
        <w:top w:val="none" w:sz="0" w:space="0" w:color="auto"/>
        <w:left w:val="none" w:sz="0" w:space="0" w:color="auto"/>
        <w:bottom w:val="none" w:sz="0" w:space="0" w:color="auto"/>
        <w:right w:val="none" w:sz="0" w:space="0" w:color="auto"/>
      </w:divBdr>
    </w:div>
    <w:div w:id="1338918595">
      <w:bodyDiv w:val="1"/>
      <w:marLeft w:val="0"/>
      <w:marRight w:val="0"/>
      <w:marTop w:val="0"/>
      <w:marBottom w:val="0"/>
      <w:divBdr>
        <w:top w:val="none" w:sz="0" w:space="0" w:color="auto"/>
        <w:left w:val="none" w:sz="0" w:space="0" w:color="auto"/>
        <w:bottom w:val="none" w:sz="0" w:space="0" w:color="auto"/>
        <w:right w:val="none" w:sz="0" w:space="0" w:color="auto"/>
      </w:divBdr>
    </w:div>
    <w:div w:id="1391227809">
      <w:bodyDiv w:val="1"/>
      <w:marLeft w:val="0"/>
      <w:marRight w:val="0"/>
      <w:marTop w:val="0"/>
      <w:marBottom w:val="0"/>
      <w:divBdr>
        <w:top w:val="none" w:sz="0" w:space="0" w:color="auto"/>
        <w:left w:val="none" w:sz="0" w:space="0" w:color="auto"/>
        <w:bottom w:val="none" w:sz="0" w:space="0" w:color="auto"/>
        <w:right w:val="none" w:sz="0" w:space="0" w:color="auto"/>
      </w:divBdr>
    </w:div>
    <w:div w:id="203341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mVI6qXi6fe6yHq4Sy+c6f3Wgw==">AMUW2mVkS+B9QVrqdLLj6aFP10GDQBWoa1ae/EamSrJTx1AntzFl74HpiT1fIQ7jYCojgfI1riqkth/nbQHV9T3CMgZzbmtmG6mMsXTBM223Y1s8bHUpqVPo8R5cFmCrUS8pEPhF4lRP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C118B0-7129-4482-8BB8-FCC02917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Cinde Lindberg</dc:creator>
  <cp:lastModifiedBy>Jill Lawrence</cp:lastModifiedBy>
  <cp:revision>2</cp:revision>
  <cp:lastPrinted>2025-03-25T15:07:00Z</cp:lastPrinted>
  <dcterms:created xsi:type="dcterms:W3CDTF">2025-06-27T16:05:00Z</dcterms:created>
  <dcterms:modified xsi:type="dcterms:W3CDTF">2025-06-27T16:05:00Z</dcterms:modified>
</cp:coreProperties>
</file>