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Pr="00E045E6" w:rsidRDefault="00E045E6" w:rsidP="00E045E6">
      <w:r>
        <w:t>April 11, 2018</w:t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 April 11, 2018</w:t>
      </w:r>
      <w:r>
        <w:br/>
        <w:t>6:00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Discussion, interaction and whole board development on the topic of roles and responsibilities of</w:t>
      </w:r>
      <w:r>
        <w:br/>
        <w:t>the Superintendent and Board Members with an OSSBA facilitator.</w:t>
      </w:r>
      <w:r>
        <w:br/>
        <w:t>3. Administrator's Report(s</w:t>
      </w:r>
      <w:proofErr w:type="gramStart"/>
      <w:r>
        <w:t>)</w:t>
      </w:r>
      <w:proofErr w:type="gramEnd"/>
      <w:r>
        <w:br/>
        <w:t>a. Principals' Reports</w:t>
      </w:r>
      <w:r>
        <w:br/>
        <w:t>b. Legislative update/Special Board Meeting</w:t>
      </w:r>
      <w:r>
        <w:br/>
        <w:t>c. Finance/UMB Report</w:t>
      </w:r>
      <w:r>
        <w:br/>
        <w:t>d. Meetings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Activity Fund and transfers within the Activity Fund.</w:t>
      </w:r>
      <w:r>
        <w:br/>
        <w:t>5. Discuss/Action on resignation of Karen Miles.</w:t>
      </w:r>
      <w:r>
        <w:br/>
        <w:t>6. Discuss/Action to convene into executive session, according to 25 O.S. Section 307 (B) (1), for the</w:t>
      </w:r>
      <w:r>
        <w:br/>
        <w:t>following specific purposes</w:t>
      </w:r>
      <w:proofErr w:type="gramStart"/>
      <w:r>
        <w:t>:</w:t>
      </w:r>
      <w:proofErr w:type="gramEnd"/>
      <w:r>
        <w:br/>
        <w:t>a. Discuss hiring a teacher/coach</w:t>
      </w:r>
      <w:r>
        <w:br/>
        <w:t>7. Acknowledge returning to open session.</w:t>
      </w:r>
      <w:r>
        <w:br/>
        <w:t>8. Executive session compliance statement.</w:t>
      </w:r>
      <w:r>
        <w:br/>
        <w:t>9. Discuss/Action on hiring a teacher/coach.</w:t>
      </w:r>
      <w:r>
        <w:br/>
        <w:t>10 Discuss/Action on Fundraisers</w:t>
      </w:r>
      <w:r>
        <w:br/>
      </w:r>
      <w:r>
        <w:lastRenderedPageBreak/>
        <w:t>11 New Business</w:t>
      </w:r>
      <w:r>
        <w:br/>
        <w:t>12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 April 10th, 2018. Notice of this regular meeting change was given to the Garfield County Clerk on March 23, 2018.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bookmarkStart w:id="0" w:name="_GoBack"/>
      <w:bookmarkEnd w:id="0"/>
    </w:p>
    <w:sectPr w:rsidR="006078D0" w:rsidRPr="00E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3"/>
    <w:rsid w:val="002813DB"/>
    <w:rsid w:val="00503776"/>
    <w:rsid w:val="00625733"/>
    <w:rsid w:val="00900743"/>
    <w:rsid w:val="00E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2</cp:revision>
  <dcterms:created xsi:type="dcterms:W3CDTF">2021-12-07T15:31:00Z</dcterms:created>
  <dcterms:modified xsi:type="dcterms:W3CDTF">2021-12-07T15:31:00Z</dcterms:modified>
</cp:coreProperties>
</file>