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7" w:rsidRDefault="001D1BDD">
      <w:r>
        <w:rPr>
          <w:noProof/>
        </w:rPr>
        <w:drawing>
          <wp:anchor distT="0" distB="0" distL="114300" distR="114300" simplePos="0" relativeHeight="251660288" behindDoc="1" locked="0" layoutInCell="1" allowOverlap="1" wp14:anchorId="1F513A13" wp14:editId="0A2D9ED5">
            <wp:simplePos x="0" y="0"/>
            <wp:positionH relativeFrom="column">
              <wp:posOffset>5205371</wp:posOffset>
            </wp:positionH>
            <wp:positionV relativeFrom="paragraph">
              <wp:posOffset>-288278</wp:posOffset>
            </wp:positionV>
            <wp:extent cx="1579105" cy="15944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 cta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0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577">
        <w:rPr>
          <w:noProof/>
        </w:rPr>
        <w:drawing>
          <wp:anchor distT="0" distB="0" distL="114300" distR="114300" simplePos="0" relativeHeight="251659264" behindDoc="1" locked="0" layoutInCell="1" allowOverlap="1" wp14:anchorId="75E05AA9" wp14:editId="3B03018D">
            <wp:simplePos x="0" y="0"/>
            <wp:positionH relativeFrom="column">
              <wp:posOffset>-401351</wp:posOffset>
            </wp:positionH>
            <wp:positionV relativeFrom="paragraph">
              <wp:posOffset>355492</wp:posOffset>
            </wp:positionV>
            <wp:extent cx="2249170" cy="627380"/>
            <wp:effectExtent l="0" t="0" r="0" b="127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577" w:rsidRDefault="00F01577"/>
    <w:p w:rsidR="00F01577" w:rsidRDefault="00F01577" w:rsidP="00F01577">
      <w:pPr>
        <w:jc w:val="center"/>
        <w:rPr>
          <w:b/>
          <w:i/>
          <w:sz w:val="32"/>
        </w:rPr>
      </w:pPr>
      <w:r>
        <w:t xml:space="preserve">       </w:t>
      </w:r>
      <w:r w:rsidRPr="00F01577">
        <w:rPr>
          <w:b/>
          <w:i/>
          <w:sz w:val="32"/>
        </w:rPr>
        <w:t>MILLER COUNTY PIRATES CTAE NEWSLETTER</w:t>
      </w:r>
    </w:p>
    <w:p w:rsidR="00D15EFF" w:rsidRPr="00A53CE3" w:rsidRDefault="00EB658D" w:rsidP="006F7207">
      <w:pPr>
        <w:jc w:val="center"/>
        <w:rPr>
          <w:color w:val="538135" w:themeColor="accent6" w:themeShade="BF"/>
          <w:sz w:val="36"/>
          <w:shd w:val="clear" w:color="auto" w:fill="FFFFFF"/>
        </w:rPr>
      </w:pPr>
      <w:r>
        <w:rPr>
          <w:color w:val="538135" w:themeColor="accent6" w:themeShade="BF"/>
          <w:sz w:val="36"/>
          <w:shd w:val="clear" w:color="auto" w:fill="FFFFFF"/>
        </w:rPr>
        <w:t>April</w:t>
      </w:r>
      <w:r w:rsidR="00676364" w:rsidRPr="00A53CE3">
        <w:rPr>
          <w:color w:val="538135" w:themeColor="accent6" w:themeShade="BF"/>
          <w:sz w:val="36"/>
          <w:shd w:val="clear" w:color="auto" w:fill="FFFFFF"/>
        </w:rPr>
        <w:t xml:space="preserve"> 2024</w:t>
      </w:r>
    </w:p>
    <w:p w:rsidR="00D15EFF" w:rsidRPr="005666E8" w:rsidRDefault="00663816" w:rsidP="00F01577">
      <w:pPr>
        <w:jc w:val="center"/>
        <w:rPr>
          <w:b/>
          <w:i/>
          <w:sz w:val="20"/>
          <w:szCs w:val="20"/>
        </w:rPr>
      </w:pPr>
      <w:r w:rsidRPr="005666E8">
        <w:rPr>
          <w:b/>
          <w:i/>
          <w:sz w:val="20"/>
          <w:szCs w:val="20"/>
        </w:rPr>
        <w:t xml:space="preserve">Instructors for </w:t>
      </w:r>
      <w:r w:rsidR="00807BA1" w:rsidRPr="005666E8">
        <w:rPr>
          <w:b/>
          <w:i/>
          <w:sz w:val="20"/>
          <w:szCs w:val="20"/>
        </w:rPr>
        <w:t>23</w:t>
      </w:r>
      <w:r w:rsidR="005839DC" w:rsidRPr="005666E8">
        <w:rPr>
          <w:b/>
          <w:i/>
          <w:sz w:val="20"/>
          <w:szCs w:val="20"/>
        </w:rPr>
        <w:t>-24</w:t>
      </w:r>
      <w:r w:rsidR="00186F3C" w:rsidRPr="005666E8">
        <w:rPr>
          <w:b/>
          <w:i/>
          <w:sz w:val="20"/>
          <w:szCs w:val="20"/>
        </w:rPr>
        <w:t xml:space="preserve"> are:  </w:t>
      </w:r>
      <w:r w:rsidR="00D15EFF" w:rsidRPr="005666E8">
        <w:rPr>
          <w:b/>
          <w:i/>
          <w:sz w:val="20"/>
          <w:szCs w:val="20"/>
        </w:rPr>
        <w:t xml:space="preserve"> Jason Houston Young Farmer, Work Based Learning, FFA Sponsor, and Ag Education; Mandy Long, Ag Education and FFA Sponsor; </w:t>
      </w:r>
      <w:r w:rsidR="00807BA1" w:rsidRPr="005666E8">
        <w:rPr>
          <w:b/>
          <w:i/>
          <w:sz w:val="20"/>
          <w:szCs w:val="20"/>
        </w:rPr>
        <w:t>Kyle Thomas</w:t>
      </w:r>
      <w:r w:rsidR="00D15EFF" w:rsidRPr="005666E8">
        <w:rPr>
          <w:b/>
          <w:i/>
          <w:sz w:val="20"/>
          <w:szCs w:val="20"/>
        </w:rPr>
        <w:t xml:space="preserve">, Business Teacher, </w:t>
      </w:r>
      <w:r w:rsidR="0067498A" w:rsidRPr="005666E8">
        <w:rPr>
          <w:b/>
          <w:i/>
          <w:sz w:val="20"/>
          <w:szCs w:val="20"/>
        </w:rPr>
        <w:t xml:space="preserve">Harvey Smith,  </w:t>
      </w:r>
      <w:r w:rsidR="00D15EFF" w:rsidRPr="005666E8">
        <w:rPr>
          <w:b/>
          <w:i/>
          <w:sz w:val="20"/>
          <w:szCs w:val="20"/>
        </w:rPr>
        <w:t>Middle School</w:t>
      </w:r>
      <w:r w:rsidR="0067498A" w:rsidRPr="005666E8">
        <w:rPr>
          <w:b/>
          <w:i/>
          <w:sz w:val="20"/>
          <w:szCs w:val="20"/>
        </w:rPr>
        <w:t xml:space="preserve"> Business</w:t>
      </w:r>
      <w:r w:rsidR="00D15EFF" w:rsidRPr="005666E8">
        <w:rPr>
          <w:b/>
          <w:i/>
          <w:sz w:val="20"/>
          <w:szCs w:val="20"/>
        </w:rPr>
        <w:t>,</w:t>
      </w:r>
      <w:r w:rsidR="007639C5" w:rsidRPr="005666E8">
        <w:rPr>
          <w:b/>
          <w:i/>
          <w:sz w:val="20"/>
          <w:szCs w:val="20"/>
        </w:rPr>
        <w:t xml:space="preserve"> and FBLA Sponsor</w:t>
      </w:r>
      <w:r w:rsidR="0067498A" w:rsidRPr="005666E8">
        <w:rPr>
          <w:b/>
          <w:i/>
          <w:sz w:val="20"/>
          <w:szCs w:val="20"/>
        </w:rPr>
        <w:t>s</w:t>
      </w:r>
      <w:r w:rsidR="007639C5" w:rsidRPr="005666E8">
        <w:rPr>
          <w:b/>
          <w:i/>
          <w:sz w:val="20"/>
          <w:szCs w:val="20"/>
        </w:rPr>
        <w:t>; Dana Tabb</w:t>
      </w:r>
      <w:r w:rsidR="00D15EFF" w:rsidRPr="005666E8">
        <w:rPr>
          <w:b/>
          <w:i/>
          <w:sz w:val="20"/>
          <w:szCs w:val="20"/>
        </w:rPr>
        <w:t xml:space="preserve">, Health Care, and HOSA Sponsor; </w:t>
      </w:r>
      <w:r w:rsidR="006F2B53" w:rsidRPr="005666E8">
        <w:rPr>
          <w:b/>
          <w:i/>
          <w:sz w:val="20"/>
          <w:szCs w:val="20"/>
        </w:rPr>
        <w:t>e Welding Instructor Southern Regional.  Criminal Justice (</w:t>
      </w:r>
      <w:r w:rsidR="003E5E97" w:rsidRPr="005666E8">
        <w:rPr>
          <w:b/>
          <w:i/>
          <w:sz w:val="20"/>
          <w:szCs w:val="20"/>
        </w:rPr>
        <w:t>online</w:t>
      </w:r>
      <w:r w:rsidR="006F2B53" w:rsidRPr="005666E8">
        <w:rPr>
          <w:b/>
          <w:i/>
          <w:sz w:val="20"/>
          <w:szCs w:val="20"/>
        </w:rPr>
        <w:t>)</w:t>
      </w:r>
    </w:p>
    <w:p w:rsidR="00E4218C" w:rsidRPr="005666E8" w:rsidRDefault="00ED102C" w:rsidP="006F7207">
      <w:pPr>
        <w:spacing w:after="0" w:line="240" w:lineRule="auto"/>
        <w:jc w:val="center"/>
        <w:rPr>
          <w:b/>
          <w:i/>
          <w:sz w:val="20"/>
          <w:szCs w:val="20"/>
        </w:rPr>
      </w:pPr>
      <w:r w:rsidRPr="005666E8">
        <w:rPr>
          <w:b/>
          <w:i/>
          <w:sz w:val="20"/>
          <w:szCs w:val="20"/>
        </w:rPr>
        <w:t xml:space="preserve"> Check </w:t>
      </w:r>
      <w:r w:rsidR="00BE5760" w:rsidRPr="005666E8">
        <w:rPr>
          <w:b/>
          <w:i/>
          <w:sz w:val="20"/>
          <w:szCs w:val="20"/>
        </w:rPr>
        <w:t>“</w:t>
      </w:r>
      <w:r w:rsidRPr="005666E8">
        <w:rPr>
          <w:b/>
          <w:i/>
          <w:sz w:val="20"/>
          <w:szCs w:val="20"/>
        </w:rPr>
        <w:t>The Liberal</w:t>
      </w:r>
      <w:r w:rsidR="00BE5760" w:rsidRPr="005666E8">
        <w:rPr>
          <w:b/>
          <w:i/>
          <w:sz w:val="20"/>
          <w:szCs w:val="20"/>
        </w:rPr>
        <w:t xml:space="preserve">” </w:t>
      </w:r>
      <w:r w:rsidRPr="005666E8">
        <w:rPr>
          <w:b/>
          <w:i/>
          <w:sz w:val="20"/>
          <w:szCs w:val="20"/>
        </w:rPr>
        <w:t xml:space="preserve">and </w:t>
      </w:r>
      <w:r w:rsidR="00BE5760" w:rsidRPr="005666E8">
        <w:rPr>
          <w:b/>
          <w:i/>
          <w:sz w:val="20"/>
          <w:szCs w:val="20"/>
        </w:rPr>
        <w:t xml:space="preserve">Miller County </w:t>
      </w:r>
      <w:r w:rsidR="00FD716A" w:rsidRPr="005666E8">
        <w:rPr>
          <w:b/>
          <w:i/>
          <w:sz w:val="20"/>
          <w:szCs w:val="20"/>
        </w:rPr>
        <w:t xml:space="preserve">Schools </w:t>
      </w:r>
      <w:r w:rsidRPr="005666E8">
        <w:rPr>
          <w:b/>
          <w:i/>
          <w:sz w:val="20"/>
          <w:szCs w:val="20"/>
        </w:rPr>
        <w:t>Website for CTAE happenings.</w:t>
      </w:r>
      <w:r w:rsidR="004B30BE" w:rsidRPr="005666E8">
        <w:rPr>
          <w:b/>
          <w:i/>
          <w:sz w:val="20"/>
          <w:szCs w:val="20"/>
        </w:rPr>
        <w:t xml:space="preserve">  </w:t>
      </w:r>
      <w:r w:rsidR="000A2E0B" w:rsidRPr="005666E8">
        <w:rPr>
          <w:b/>
          <w:i/>
          <w:sz w:val="20"/>
          <w:szCs w:val="20"/>
        </w:rPr>
        <w:t xml:space="preserve"> </w:t>
      </w:r>
    </w:p>
    <w:p w:rsidR="00D15EFF" w:rsidRDefault="0079776E" w:rsidP="005F4391">
      <w:pPr>
        <w:jc w:val="center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</w:pPr>
      <w:r w:rsidRPr="002B2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DF2FC21" wp14:editId="2DBF5BF3">
            <wp:simplePos x="0" y="0"/>
            <wp:positionH relativeFrom="column">
              <wp:posOffset>2199640</wp:posOffset>
            </wp:positionH>
            <wp:positionV relativeFrom="paragraph">
              <wp:posOffset>375920</wp:posOffset>
            </wp:positionV>
            <wp:extent cx="99060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185" y="21174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2A8" w:rsidRPr="00344C87">
        <w:rPr>
          <w:noProof/>
          <w:sz w:val="16"/>
        </w:rPr>
        <w:drawing>
          <wp:anchor distT="0" distB="0" distL="114300" distR="114300" simplePos="0" relativeHeight="251662336" behindDoc="1" locked="0" layoutInCell="1" allowOverlap="1" wp14:anchorId="4B30A35A" wp14:editId="23F79F98">
            <wp:simplePos x="0" y="0"/>
            <wp:positionH relativeFrom="column">
              <wp:posOffset>-107950</wp:posOffset>
            </wp:positionH>
            <wp:positionV relativeFrom="paragraph">
              <wp:posOffset>296545</wp:posOffset>
            </wp:positionV>
            <wp:extent cx="742950" cy="9245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a e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A0B" w:rsidRDefault="001D1A0B" w:rsidP="00B71065">
      <w:pP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sectPr w:rsidR="001D1A0B" w:rsidSect="0093727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9776E" w:rsidRDefault="007032A8" w:rsidP="002067B3">
      <w:pPr>
        <w:rPr>
          <w:rFonts w:ascii="Times New Roman" w:eastAsia="Times New Roman" w:hAnsi="Times New Roman" w:cs="Times New Roman"/>
          <w:sz w:val="24"/>
          <w:szCs w:val="24"/>
        </w:rPr>
      </w:pPr>
      <w:r w:rsidRPr="00490D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B217B" w:rsidRPr="00490DD1">
        <w:rPr>
          <w:rFonts w:ascii="Times New Roman" w:eastAsia="Times New Roman" w:hAnsi="Times New Roman" w:cs="Times New Roman"/>
          <w:sz w:val="24"/>
          <w:szCs w:val="24"/>
        </w:rPr>
        <w:t>So far this year we have had two CDE winners.   Kadence Sexton 5</w:t>
      </w:r>
      <w:r w:rsidR="003B217B" w:rsidRPr="00490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B217B" w:rsidRPr="00490DD1">
        <w:rPr>
          <w:rFonts w:ascii="Times New Roman" w:eastAsia="Times New Roman" w:hAnsi="Times New Roman" w:cs="Times New Roman"/>
          <w:sz w:val="24"/>
          <w:szCs w:val="24"/>
        </w:rPr>
        <w:t xml:space="preserve"> Place Junior Floral Design and Wyatt Horace 3</w:t>
      </w:r>
      <w:r w:rsidR="003B217B" w:rsidRPr="00490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B217B" w:rsidRPr="00490DD1">
        <w:rPr>
          <w:rFonts w:ascii="Times New Roman" w:eastAsia="Times New Roman" w:hAnsi="Times New Roman" w:cs="Times New Roman"/>
          <w:sz w:val="24"/>
          <w:szCs w:val="24"/>
        </w:rPr>
        <w:t xml:space="preserve"> place in electrical wiring.</w:t>
      </w:r>
      <w:r w:rsidR="005C3E93" w:rsidRPr="00490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F5B" w:rsidRPr="00490DD1">
        <w:rPr>
          <w:rFonts w:ascii="Times New Roman" w:eastAsia="Times New Roman" w:hAnsi="Times New Roman" w:cs="Times New Roman"/>
          <w:sz w:val="24"/>
          <w:szCs w:val="24"/>
        </w:rPr>
        <w:t xml:space="preserve">  State proficiency winners are Wyatt Horace for farm production and Jada Cox for Swine.  State Convention is April 24-27.  .  3 state degrees have been submitted </w:t>
      </w:r>
      <w:r w:rsidR="0079776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recipients-</w:t>
      </w:r>
      <w:proofErr w:type="gramStart"/>
      <w:r w:rsidR="007977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w</w:t>
      </w:r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ill</w:t>
      </w:r>
      <w:proofErr w:type="gramEnd"/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receive their state degrees at S</w:t>
      </w:r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tate Convention April  24-27 in Macon.</w:t>
      </w:r>
      <w:r w:rsidR="002067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are </w:t>
      </w:r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</w:rPr>
        <w:t>Wyatt Horace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</w:rPr>
        <w:t>Trace Bailey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r w:rsidR="00490DD1" w:rsidRPr="00490DD1">
        <w:rPr>
          <w:rFonts w:ascii="Times New Roman" w:eastAsia="Times New Roman" w:hAnsi="Times New Roman" w:cs="Times New Roman"/>
          <w:color w:val="222222"/>
          <w:sz w:val="24"/>
          <w:szCs w:val="24"/>
        </w:rPr>
        <w:t>Jada Cox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</w:rPr>
        <w:t>.  O</w:t>
      </w:r>
      <w:r w:rsidR="0079776E">
        <w:rPr>
          <w:rFonts w:ascii="Times New Roman" w:eastAsia="Times New Roman" w:hAnsi="Times New Roman" w:cs="Times New Roman"/>
          <w:sz w:val="24"/>
          <w:szCs w:val="24"/>
        </w:rPr>
        <w:t>ne student</w:t>
      </w:r>
      <w:r w:rsidR="002B2F5B" w:rsidRPr="00490DD1">
        <w:rPr>
          <w:rFonts w:ascii="Times New Roman" w:eastAsia="Times New Roman" w:hAnsi="Times New Roman" w:cs="Times New Roman"/>
          <w:sz w:val="24"/>
          <w:szCs w:val="24"/>
        </w:rPr>
        <w:t xml:space="preserve"> is working on American Degree</w:t>
      </w:r>
      <w:r w:rsidR="002067B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067B3" w:rsidRPr="002067B3" w:rsidRDefault="0079776E" w:rsidP="002067B3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2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594995</wp:posOffset>
            </wp:positionV>
            <wp:extent cx="761365" cy="76136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 Mechanics pathways will begin with the 24-25 school year.</w:t>
      </w:r>
    </w:p>
    <w:p w:rsidR="005C3E93" w:rsidRPr="00490DD1" w:rsidRDefault="005C3E93" w:rsidP="003B21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F4521" w:rsidRDefault="009F4521" w:rsidP="002A240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F4521" w:rsidRDefault="009F4521" w:rsidP="002A240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2400" w:rsidRPr="002B2F5B" w:rsidRDefault="002B2F5B" w:rsidP="002A24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proofErr w:type="gramStart"/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3/22</w:t>
      </w:r>
      <w:proofErr w:type="gramEnd"/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 attend</w:t>
      </w:r>
      <w:r w:rsidR="009F33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Southern Regional Welding contest in Moultrie. </w:t>
      </w:r>
      <w:r w:rsidR="009F4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Wyatt Horace placed 3</w:t>
      </w:r>
      <w:r w:rsidR="009F4521" w:rsidRPr="009F4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9F4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CDE.</w:t>
      </w:r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42B1D" w:rsidRPr="002B2F5B" w:rsidRDefault="005C3E93" w:rsidP="00BA703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B2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30EAA50" wp14:editId="64A8637A">
            <wp:simplePos x="0" y="0"/>
            <wp:positionH relativeFrom="column">
              <wp:posOffset>-87630</wp:posOffset>
            </wp:positionH>
            <wp:positionV relativeFrom="paragraph">
              <wp:posOffset>119380</wp:posOffset>
            </wp:positionV>
            <wp:extent cx="61150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0860" y="21162"/>
                <wp:lineTo x="208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 car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B4" w:rsidRPr="002B2F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42B1D" w:rsidRPr="002B2F5B" w:rsidRDefault="00442B1D" w:rsidP="0044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2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Miller County Hospital Career </w:t>
      </w:r>
      <w:r w:rsidR="0079776E">
        <w:rPr>
          <w:rFonts w:ascii="Times New Roman" w:eastAsia="Times New Roman" w:hAnsi="Times New Roman" w:cs="Times New Roman"/>
          <w:color w:val="222222"/>
          <w:sz w:val="24"/>
          <w:szCs w:val="24"/>
        </w:rPr>
        <w:t>Day is May</w:t>
      </w:r>
      <w:r w:rsidRPr="002B2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B2F5B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2B2F5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proofErr w:type="gramEnd"/>
    </w:p>
    <w:p w:rsidR="00242119" w:rsidRPr="002B2F5B" w:rsidRDefault="0079776E" w:rsidP="00B7106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Ms. Tabb issued 13 CPR </w:t>
      </w:r>
      <w:r w:rsidR="00242119" w:rsidRPr="002B2F5B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Ms. Tabb </w:t>
      </w:r>
      <w:r w:rsidR="00020FE5"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020F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healthcare lab at BHS.  She is currently working on her vocational certificate. This consists of five college classes.</w:t>
      </w:r>
      <w:r w:rsidR="00EB65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3A4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Plans are in the works for a </w:t>
      </w:r>
      <w:r w:rsidR="00490DD1">
        <w:rPr>
          <w:rFonts w:ascii="Times New Roman" w:eastAsia="Times New Roman" w:hAnsi="Times New Roman" w:cs="Times New Roman"/>
          <w:color w:val="222222"/>
          <w:sz w:val="24"/>
          <w:szCs w:val="24"/>
        </w:rPr>
        <w:t>CNA</w:t>
      </w:r>
      <w:r w:rsidR="003A4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 to begin with the 24-25 school year.</w:t>
      </w:r>
    </w:p>
    <w:p w:rsidR="00B71065" w:rsidRPr="002B2F5B" w:rsidRDefault="0079776E" w:rsidP="008C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CD7CF09" wp14:editId="3E2E5207">
            <wp:simplePos x="0" y="0"/>
            <wp:positionH relativeFrom="column">
              <wp:posOffset>47625</wp:posOffset>
            </wp:positionH>
            <wp:positionV relativeFrom="paragraph">
              <wp:posOffset>43815</wp:posOffset>
            </wp:positionV>
            <wp:extent cx="5334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829" y="20700"/>
                <wp:lineTo x="208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rosoft emblem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5B"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Mr. Thomas is into the final course for Computer Science Endorsement.  Students are continuing work in GMetrix towards certification exams.  </w:t>
      </w:r>
      <w:proofErr w:type="gramStart"/>
      <w:r w:rsidR="002B2F5B"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</w:t>
      </w:r>
      <w:proofErr w:type="gramEnd"/>
      <w:r w:rsidR="002B2F5B"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students began </w:t>
      </w:r>
      <w:r w:rsidR="002B2F5B"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putting together some of t</w:t>
      </w:r>
      <w:r w:rsidR="0002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robotics acquired from the Computer Science</w:t>
      </w:r>
      <w:r w:rsidR="002B2F5B" w:rsidRPr="002B2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grant.</w:t>
      </w:r>
    </w:p>
    <w:p w:rsidR="00B71065" w:rsidRPr="002B2F5B" w:rsidRDefault="004B2DB6" w:rsidP="002B2F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2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2119" w:rsidRPr="002B2F5B" w:rsidRDefault="0050067C" w:rsidP="00144B8B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85850" cy="814388"/>
            <wp:effectExtent l="0" t="0" r="0" b="5080"/>
            <wp:wrapThrough wrapText="bothSides">
              <wp:wrapPolygon edited="0">
                <wp:start x="7958" y="0"/>
                <wp:lineTo x="3032" y="4549"/>
                <wp:lineTo x="1137" y="7076"/>
                <wp:lineTo x="0" y="9604"/>
                <wp:lineTo x="0" y="21229"/>
                <wp:lineTo x="4168" y="21229"/>
                <wp:lineTo x="4926" y="21229"/>
                <wp:lineTo x="17432" y="16680"/>
                <wp:lineTo x="17432" y="16175"/>
                <wp:lineTo x="19705" y="8087"/>
                <wp:lineTo x="21221" y="6066"/>
                <wp:lineTo x="21221" y="3538"/>
                <wp:lineTo x="10989" y="0"/>
                <wp:lineTo x="795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 c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119" w:rsidRPr="002B18C7" w:rsidRDefault="005A774F" w:rsidP="00144B8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B18C7">
        <w:rPr>
          <w:rFonts w:ascii="Times New Roman" w:hAnsi="Times New Roman" w:cs="Times New Roman"/>
          <w:color w:val="C00000"/>
          <w:sz w:val="24"/>
          <w:szCs w:val="24"/>
        </w:rPr>
        <w:t>We will be</w:t>
      </w:r>
      <w:r w:rsidR="002B18C7" w:rsidRPr="002B18C7">
        <w:rPr>
          <w:rFonts w:ascii="Times New Roman" w:hAnsi="Times New Roman" w:cs="Times New Roman"/>
          <w:color w:val="C00000"/>
          <w:sz w:val="24"/>
          <w:szCs w:val="24"/>
        </w:rPr>
        <w:t>gin practice for EOPA’s in April</w:t>
      </w:r>
      <w:r w:rsidRPr="002B18C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767ACA" w:rsidRPr="002B18C7">
        <w:rPr>
          <w:rFonts w:ascii="Times New Roman" w:hAnsi="Times New Roman" w:cs="Times New Roman"/>
          <w:color w:val="C00000"/>
          <w:sz w:val="24"/>
          <w:szCs w:val="24"/>
        </w:rPr>
        <w:t xml:space="preserve">  All classes are beginning their reviews for the EOPAs</w:t>
      </w:r>
    </w:p>
    <w:p w:rsidR="002B2F5B" w:rsidRPr="002B18C7" w:rsidRDefault="002B2F5B" w:rsidP="00144B8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26DA6" w:rsidRPr="002B18C7" w:rsidRDefault="00A53CE3" w:rsidP="00144B8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Advisory Council Meeting </w:t>
      </w:r>
      <w:r w:rsidR="003A4C13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was </w:t>
      </w:r>
      <w:r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March </w:t>
      </w:r>
      <w:r w:rsidR="00960777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21 at 6:00. 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>Beneficial</w:t>
      </w:r>
      <w:r w:rsidR="003A4C13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feedb</w:t>
      </w:r>
      <w:r w:rsidR="00490DD1" w:rsidRPr="002B18C7">
        <w:rPr>
          <w:rFonts w:ascii="Times New Roman" w:hAnsi="Times New Roman" w:cs="Times New Roman"/>
          <w:b/>
          <w:color w:val="C00000"/>
          <w:sz w:val="28"/>
          <w:szCs w:val="24"/>
        </w:rPr>
        <w:t>a</w:t>
      </w:r>
      <w:r w:rsidR="003A4C13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ck </w:t>
      </w:r>
      <w:proofErr w:type="gramStart"/>
      <w:r w:rsidR="003A4C13" w:rsidRPr="002B18C7">
        <w:rPr>
          <w:rFonts w:ascii="Times New Roman" w:hAnsi="Times New Roman" w:cs="Times New Roman"/>
          <w:b/>
          <w:color w:val="C00000"/>
          <w:sz w:val="28"/>
          <w:szCs w:val="24"/>
        </w:rPr>
        <w:t>was received</w:t>
      </w:r>
      <w:proofErr w:type="gramEnd"/>
      <w:r w:rsidR="003A4C13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from the participants.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226DA6" w:rsidRPr="002B18C7" w:rsidRDefault="002B18C7" w:rsidP="00226DA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The 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Gage Nichols </w:t>
      </w:r>
      <w:r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welcome 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reception </w:t>
      </w:r>
      <w:r w:rsidR="004C54E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was held 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Tuesday night April </w:t>
      </w:r>
      <w:proofErr w:type="gramStart"/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>16</w:t>
      </w:r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  <w:vertAlign w:val="superscript"/>
        </w:rPr>
        <w:t>th</w:t>
      </w:r>
      <w:proofErr w:type="gramEnd"/>
      <w:r w:rsidR="004C54E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a</w:t>
      </w:r>
      <w:r w:rsidR="0079776E">
        <w:rPr>
          <w:rFonts w:ascii="Times New Roman" w:hAnsi="Times New Roman" w:cs="Times New Roman"/>
          <w:b/>
          <w:color w:val="C00000"/>
          <w:sz w:val="28"/>
          <w:szCs w:val="24"/>
        </w:rPr>
        <w:t>t 6:00 in</w:t>
      </w:r>
      <w:bookmarkStart w:id="0" w:name="_GoBack"/>
      <w:bookmarkEnd w:id="0"/>
      <w:r w:rsidR="00226DA6"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the high school cafeteria.</w:t>
      </w:r>
      <w:r w:rsidRPr="002B18C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</w:t>
      </w:r>
    </w:p>
    <w:p w:rsidR="00226DA6" w:rsidRPr="002B18C7" w:rsidRDefault="00226DA6" w:rsidP="00144B8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sectPr w:rsidR="00226DA6" w:rsidRPr="002B18C7" w:rsidSect="00D15EFF"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7"/>
    <w:rsid w:val="000050FE"/>
    <w:rsid w:val="00006615"/>
    <w:rsid w:val="00012D1C"/>
    <w:rsid w:val="00020FE5"/>
    <w:rsid w:val="00043422"/>
    <w:rsid w:val="0004518A"/>
    <w:rsid w:val="0004730C"/>
    <w:rsid w:val="00084816"/>
    <w:rsid w:val="0008580A"/>
    <w:rsid w:val="00092E3D"/>
    <w:rsid w:val="0009761C"/>
    <w:rsid w:val="000A2250"/>
    <w:rsid w:val="000A2E0B"/>
    <w:rsid w:val="000C2FFF"/>
    <w:rsid w:val="001016A5"/>
    <w:rsid w:val="00112680"/>
    <w:rsid w:val="00117FA4"/>
    <w:rsid w:val="00144B8B"/>
    <w:rsid w:val="00145FD0"/>
    <w:rsid w:val="00150B28"/>
    <w:rsid w:val="00151EC8"/>
    <w:rsid w:val="0015758D"/>
    <w:rsid w:val="0016014F"/>
    <w:rsid w:val="00177C9E"/>
    <w:rsid w:val="00186198"/>
    <w:rsid w:val="00186F3C"/>
    <w:rsid w:val="00186F66"/>
    <w:rsid w:val="00187A36"/>
    <w:rsid w:val="001907E1"/>
    <w:rsid w:val="00191426"/>
    <w:rsid w:val="00197ADD"/>
    <w:rsid w:val="001A28F5"/>
    <w:rsid w:val="001A74CC"/>
    <w:rsid w:val="001C16E1"/>
    <w:rsid w:val="001D1A0B"/>
    <w:rsid w:val="001D1BDD"/>
    <w:rsid w:val="001D3246"/>
    <w:rsid w:val="002067B3"/>
    <w:rsid w:val="00221EDB"/>
    <w:rsid w:val="00226DA6"/>
    <w:rsid w:val="00236074"/>
    <w:rsid w:val="00236E34"/>
    <w:rsid w:val="00242119"/>
    <w:rsid w:val="0024288E"/>
    <w:rsid w:val="00252C6F"/>
    <w:rsid w:val="002643C7"/>
    <w:rsid w:val="002707D0"/>
    <w:rsid w:val="0027557B"/>
    <w:rsid w:val="00285BB9"/>
    <w:rsid w:val="00291DFA"/>
    <w:rsid w:val="002A2400"/>
    <w:rsid w:val="002A2EE6"/>
    <w:rsid w:val="002B18C7"/>
    <w:rsid w:val="002B2F5B"/>
    <w:rsid w:val="002B64AA"/>
    <w:rsid w:val="002F4A3D"/>
    <w:rsid w:val="00306B18"/>
    <w:rsid w:val="00331118"/>
    <w:rsid w:val="0034263F"/>
    <w:rsid w:val="00344C87"/>
    <w:rsid w:val="00357666"/>
    <w:rsid w:val="003713AB"/>
    <w:rsid w:val="00376134"/>
    <w:rsid w:val="00380D60"/>
    <w:rsid w:val="00382456"/>
    <w:rsid w:val="00384968"/>
    <w:rsid w:val="003A4C13"/>
    <w:rsid w:val="003B217B"/>
    <w:rsid w:val="003B368E"/>
    <w:rsid w:val="003B4864"/>
    <w:rsid w:val="003B5EC9"/>
    <w:rsid w:val="003C04B4"/>
    <w:rsid w:val="003D0358"/>
    <w:rsid w:val="003E5E97"/>
    <w:rsid w:val="003F009E"/>
    <w:rsid w:val="003F26F2"/>
    <w:rsid w:val="003F59B0"/>
    <w:rsid w:val="00404D93"/>
    <w:rsid w:val="00423F97"/>
    <w:rsid w:val="00425A64"/>
    <w:rsid w:val="00437902"/>
    <w:rsid w:val="00442B1D"/>
    <w:rsid w:val="00456D14"/>
    <w:rsid w:val="004600FF"/>
    <w:rsid w:val="0047187B"/>
    <w:rsid w:val="00472137"/>
    <w:rsid w:val="004739C4"/>
    <w:rsid w:val="00490DD1"/>
    <w:rsid w:val="004937D8"/>
    <w:rsid w:val="004A5410"/>
    <w:rsid w:val="004B2DB6"/>
    <w:rsid w:val="004B30BE"/>
    <w:rsid w:val="004B7E39"/>
    <w:rsid w:val="004C38E6"/>
    <w:rsid w:val="004C54E9"/>
    <w:rsid w:val="004D5DFC"/>
    <w:rsid w:val="004E245D"/>
    <w:rsid w:val="004E6E04"/>
    <w:rsid w:val="0050067C"/>
    <w:rsid w:val="00505726"/>
    <w:rsid w:val="00506A7A"/>
    <w:rsid w:val="0052558D"/>
    <w:rsid w:val="005634E0"/>
    <w:rsid w:val="005666E8"/>
    <w:rsid w:val="005839DC"/>
    <w:rsid w:val="005A774F"/>
    <w:rsid w:val="005B26D3"/>
    <w:rsid w:val="005B7753"/>
    <w:rsid w:val="005C3E93"/>
    <w:rsid w:val="005F2329"/>
    <w:rsid w:val="005F4391"/>
    <w:rsid w:val="00602735"/>
    <w:rsid w:val="00612FD7"/>
    <w:rsid w:val="00637544"/>
    <w:rsid w:val="00646B01"/>
    <w:rsid w:val="00647227"/>
    <w:rsid w:val="0065724F"/>
    <w:rsid w:val="00657CA5"/>
    <w:rsid w:val="00663816"/>
    <w:rsid w:val="0067498A"/>
    <w:rsid w:val="00676112"/>
    <w:rsid w:val="00676364"/>
    <w:rsid w:val="00676E02"/>
    <w:rsid w:val="0068430D"/>
    <w:rsid w:val="00692B2E"/>
    <w:rsid w:val="006B0BB2"/>
    <w:rsid w:val="006C3174"/>
    <w:rsid w:val="006C48AD"/>
    <w:rsid w:val="006D1023"/>
    <w:rsid w:val="006D414A"/>
    <w:rsid w:val="006E03E7"/>
    <w:rsid w:val="006F2B53"/>
    <w:rsid w:val="006F7207"/>
    <w:rsid w:val="007032A8"/>
    <w:rsid w:val="007163A5"/>
    <w:rsid w:val="00742857"/>
    <w:rsid w:val="00746F25"/>
    <w:rsid w:val="007551AD"/>
    <w:rsid w:val="007639C5"/>
    <w:rsid w:val="00767ACA"/>
    <w:rsid w:val="00776014"/>
    <w:rsid w:val="0079776E"/>
    <w:rsid w:val="007A2B28"/>
    <w:rsid w:val="007A2C7B"/>
    <w:rsid w:val="007B60C3"/>
    <w:rsid w:val="007B6B49"/>
    <w:rsid w:val="007C0266"/>
    <w:rsid w:val="007D089A"/>
    <w:rsid w:val="007D1D58"/>
    <w:rsid w:val="007D2D28"/>
    <w:rsid w:val="007E44C4"/>
    <w:rsid w:val="007E6920"/>
    <w:rsid w:val="007F0CE6"/>
    <w:rsid w:val="007F3830"/>
    <w:rsid w:val="007F52EC"/>
    <w:rsid w:val="00807BA1"/>
    <w:rsid w:val="00817E25"/>
    <w:rsid w:val="00843D77"/>
    <w:rsid w:val="008750E5"/>
    <w:rsid w:val="008753B2"/>
    <w:rsid w:val="00875E1C"/>
    <w:rsid w:val="00880823"/>
    <w:rsid w:val="0088119F"/>
    <w:rsid w:val="008B24D6"/>
    <w:rsid w:val="008C02B2"/>
    <w:rsid w:val="008C3062"/>
    <w:rsid w:val="008D3CC4"/>
    <w:rsid w:val="008D7F3D"/>
    <w:rsid w:val="008E1CB5"/>
    <w:rsid w:val="00923EAC"/>
    <w:rsid w:val="00925B2B"/>
    <w:rsid w:val="00936DB4"/>
    <w:rsid w:val="00937277"/>
    <w:rsid w:val="00942C0B"/>
    <w:rsid w:val="00945A21"/>
    <w:rsid w:val="00950486"/>
    <w:rsid w:val="00955A9B"/>
    <w:rsid w:val="00960777"/>
    <w:rsid w:val="009710D1"/>
    <w:rsid w:val="009A4CFA"/>
    <w:rsid w:val="009D1BA6"/>
    <w:rsid w:val="009D602C"/>
    <w:rsid w:val="009F3308"/>
    <w:rsid w:val="009F4521"/>
    <w:rsid w:val="00A20912"/>
    <w:rsid w:val="00A21454"/>
    <w:rsid w:val="00A24724"/>
    <w:rsid w:val="00A3010C"/>
    <w:rsid w:val="00A31B4F"/>
    <w:rsid w:val="00A34CB2"/>
    <w:rsid w:val="00A402F2"/>
    <w:rsid w:val="00A45FC9"/>
    <w:rsid w:val="00A53CE3"/>
    <w:rsid w:val="00A56C1A"/>
    <w:rsid w:val="00A76CD3"/>
    <w:rsid w:val="00A92D6C"/>
    <w:rsid w:val="00AC7D09"/>
    <w:rsid w:val="00AE415D"/>
    <w:rsid w:val="00AE450B"/>
    <w:rsid w:val="00AF5446"/>
    <w:rsid w:val="00AF7938"/>
    <w:rsid w:val="00B00BE5"/>
    <w:rsid w:val="00B04339"/>
    <w:rsid w:val="00B307D8"/>
    <w:rsid w:val="00B42EED"/>
    <w:rsid w:val="00B5751D"/>
    <w:rsid w:val="00B71065"/>
    <w:rsid w:val="00B753A9"/>
    <w:rsid w:val="00B828DF"/>
    <w:rsid w:val="00B84B67"/>
    <w:rsid w:val="00BA199F"/>
    <w:rsid w:val="00BA7033"/>
    <w:rsid w:val="00BC2CF7"/>
    <w:rsid w:val="00BD12D8"/>
    <w:rsid w:val="00BD6F21"/>
    <w:rsid w:val="00BE5760"/>
    <w:rsid w:val="00C0315B"/>
    <w:rsid w:val="00C3475E"/>
    <w:rsid w:val="00C5596B"/>
    <w:rsid w:val="00C5681A"/>
    <w:rsid w:val="00C57ABD"/>
    <w:rsid w:val="00C57CC5"/>
    <w:rsid w:val="00C675DF"/>
    <w:rsid w:val="00CB2A5A"/>
    <w:rsid w:val="00CC4AAD"/>
    <w:rsid w:val="00CD75C3"/>
    <w:rsid w:val="00CE5203"/>
    <w:rsid w:val="00D102B4"/>
    <w:rsid w:val="00D15EFF"/>
    <w:rsid w:val="00D16573"/>
    <w:rsid w:val="00D52210"/>
    <w:rsid w:val="00D573C7"/>
    <w:rsid w:val="00D735B4"/>
    <w:rsid w:val="00D947C5"/>
    <w:rsid w:val="00D95001"/>
    <w:rsid w:val="00DD342F"/>
    <w:rsid w:val="00DF47A5"/>
    <w:rsid w:val="00DF4828"/>
    <w:rsid w:val="00DF4E89"/>
    <w:rsid w:val="00E3147C"/>
    <w:rsid w:val="00E41445"/>
    <w:rsid w:val="00E4218C"/>
    <w:rsid w:val="00E51D47"/>
    <w:rsid w:val="00E550F7"/>
    <w:rsid w:val="00E6471A"/>
    <w:rsid w:val="00E75253"/>
    <w:rsid w:val="00E86A76"/>
    <w:rsid w:val="00EA36AA"/>
    <w:rsid w:val="00EB311A"/>
    <w:rsid w:val="00EB658D"/>
    <w:rsid w:val="00EC19FF"/>
    <w:rsid w:val="00ED06B5"/>
    <w:rsid w:val="00ED102C"/>
    <w:rsid w:val="00EF0A08"/>
    <w:rsid w:val="00EF6B30"/>
    <w:rsid w:val="00F00E27"/>
    <w:rsid w:val="00F01577"/>
    <w:rsid w:val="00F060A3"/>
    <w:rsid w:val="00F063F7"/>
    <w:rsid w:val="00F41D45"/>
    <w:rsid w:val="00F435CC"/>
    <w:rsid w:val="00F550B8"/>
    <w:rsid w:val="00F61DE1"/>
    <w:rsid w:val="00F641FF"/>
    <w:rsid w:val="00F75FD4"/>
    <w:rsid w:val="00F966A9"/>
    <w:rsid w:val="00FB1191"/>
    <w:rsid w:val="00FC38AD"/>
    <w:rsid w:val="00FC4C52"/>
    <w:rsid w:val="00FD64B5"/>
    <w:rsid w:val="00FD716A"/>
    <w:rsid w:val="00FE2D24"/>
    <w:rsid w:val="00FF4C08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7131"/>
  <w15:chartTrackingRefBased/>
  <w15:docId w15:val="{70F4EFE1-42C1-493E-A247-9D6A7DF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2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Lovering</dc:creator>
  <cp:keywords/>
  <dc:description/>
  <cp:lastModifiedBy> </cp:lastModifiedBy>
  <cp:revision>13</cp:revision>
  <cp:lastPrinted>2024-02-08T17:46:00Z</cp:lastPrinted>
  <dcterms:created xsi:type="dcterms:W3CDTF">2024-04-08T16:19:00Z</dcterms:created>
  <dcterms:modified xsi:type="dcterms:W3CDTF">2024-04-17T13:11:00Z</dcterms:modified>
</cp:coreProperties>
</file>