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84269" w14:textId="77777777" w:rsidR="00603E6F" w:rsidRPr="00E74C1D" w:rsidRDefault="00603E6F" w:rsidP="00603E6F">
      <w:pPr>
        <w:jc w:val="center"/>
        <w:rPr>
          <w:b/>
        </w:rPr>
      </w:pPr>
      <w:r w:rsidRPr="00E74C1D">
        <w:rPr>
          <w:b/>
        </w:rPr>
        <w:t>Lake Wales Charter Schools Superintendent Leadership Qualities</w:t>
      </w:r>
    </w:p>
    <w:p w14:paraId="6F6F25C2" w14:textId="77777777" w:rsidR="00603E6F" w:rsidRPr="00E74C1D" w:rsidRDefault="00603E6F" w:rsidP="00E74C1D">
      <w:pPr>
        <w:rPr>
          <w:b/>
          <w:sz w:val="22"/>
          <w:szCs w:val="22"/>
        </w:rPr>
      </w:pPr>
    </w:p>
    <w:p w14:paraId="160881A9" w14:textId="26259144" w:rsidR="00603E6F" w:rsidRPr="00E74C1D" w:rsidRDefault="00603E6F" w:rsidP="00603E6F">
      <w:pPr>
        <w:rPr>
          <w:sz w:val="22"/>
          <w:szCs w:val="22"/>
        </w:rPr>
      </w:pPr>
      <w:r w:rsidRPr="00E74C1D">
        <w:rPr>
          <w:sz w:val="22"/>
          <w:szCs w:val="22"/>
        </w:rPr>
        <w:t>The following list of qualities was developed after thorough review and consideration of all responses from the online survey, as well as input received during the student, staff and community forums.</w:t>
      </w:r>
    </w:p>
    <w:p w14:paraId="5F62DF5F" w14:textId="77777777" w:rsidR="00603E6F" w:rsidRPr="00E74C1D" w:rsidRDefault="00603E6F" w:rsidP="00603E6F">
      <w:pPr>
        <w:rPr>
          <w:sz w:val="22"/>
          <w:szCs w:val="22"/>
        </w:rPr>
      </w:pPr>
    </w:p>
    <w:p w14:paraId="6F203B71" w14:textId="3CD68302" w:rsidR="00603E6F" w:rsidRPr="00E74C1D" w:rsidRDefault="00603E6F" w:rsidP="00E74C1D">
      <w:pPr>
        <w:pStyle w:val="ListParagraph"/>
        <w:numPr>
          <w:ilvl w:val="0"/>
          <w:numId w:val="3"/>
        </w:numPr>
        <w:ind w:left="360"/>
        <w:rPr>
          <w:sz w:val="22"/>
          <w:szCs w:val="22"/>
        </w:rPr>
      </w:pPr>
      <w:r w:rsidRPr="00E74C1D">
        <w:rPr>
          <w:sz w:val="22"/>
          <w:szCs w:val="22"/>
        </w:rPr>
        <w:t>Successful experience improving all student performance, while identifying, narrowing/closing achievement gap</w:t>
      </w:r>
      <w:r w:rsidR="007A4CCB" w:rsidRPr="00E74C1D">
        <w:rPr>
          <w:sz w:val="22"/>
          <w:szCs w:val="22"/>
        </w:rPr>
        <w:t>s</w:t>
      </w:r>
      <w:r w:rsidRPr="00E74C1D">
        <w:rPr>
          <w:sz w:val="22"/>
          <w:szCs w:val="22"/>
        </w:rPr>
        <w:t xml:space="preserve">. </w:t>
      </w:r>
    </w:p>
    <w:p w14:paraId="42954886" w14:textId="77777777" w:rsidR="00603E6F" w:rsidRPr="00E74C1D" w:rsidRDefault="00603E6F" w:rsidP="00E74C1D">
      <w:pPr>
        <w:pStyle w:val="ListParagraph"/>
        <w:ind w:left="360"/>
        <w:rPr>
          <w:sz w:val="22"/>
          <w:szCs w:val="22"/>
        </w:rPr>
      </w:pPr>
    </w:p>
    <w:p w14:paraId="740C1ADD" w14:textId="27A46FDB" w:rsidR="00603E6F" w:rsidRPr="00E74C1D" w:rsidRDefault="00603E6F" w:rsidP="00E74C1D">
      <w:pPr>
        <w:pStyle w:val="ListParagraph"/>
        <w:numPr>
          <w:ilvl w:val="0"/>
          <w:numId w:val="3"/>
        </w:numPr>
        <w:ind w:left="360"/>
        <w:rPr>
          <w:sz w:val="22"/>
          <w:szCs w:val="22"/>
        </w:rPr>
      </w:pPr>
      <w:r w:rsidRPr="00E74C1D">
        <w:rPr>
          <w:sz w:val="22"/>
          <w:szCs w:val="22"/>
        </w:rPr>
        <w:t>Demonstrated commitment to engage with/support students by visiting classrooms, participating in school activities and listening to the voice of students.</w:t>
      </w:r>
    </w:p>
    <w:p w14:paraId="0F6F767E" w14:textId="77777777" w:rsidR="00603E6F" w:rsidRPr="00E74C1D" w:rsidRDefault="00603E6F" w:rsidP="00E74C1D">
      <w:pPr>
        <w:rPr>
          <w:sz w:val="22"/>
          <w:szCs w:val="22"/>
        </w:rPr>
      </w:pPr>
    </w:p>
    <w:p w14:paraId="422169F5" w14:textId="77777777" w:rsidR="00603E6F" w:rsidRPr="00E74C1D" w:rsidRDefault="00603E6F" w:rsidP="00E74C1D">
      <w:pPr>
        <w:pStyle w:val="ListParagraph"/>
        <w:numPr>
          <w:ilvl w:val="0"/>
          <w:numId w:val="3"/>
        </w:numPr>
        <w:ind w:left="360"/>
        <w:rPr>
          <w:sz w:val="22"/>
          <w:szCs w:val="22"/>
        </w:rPr>
      </w:pPr>
      <w:r w:rsidRPr="00E74C1D">
        <w:rPr>
          <w:sz w:val="22"/>
          <w:szCs w:val="22"/>
        </w:rPr>
        <w:t xml:space="preserve">Proven success utilizing data for decision-making to review, celebrate, and improve actions, plans, processes and systems. </w:t>
      </w:r>
    </w:p>
    <w:p w14:paraId="7D0AA639" w14:textId="77777777" w:rsidR="00E74C1D" w:rsidRPr="00E74C1D" w:rsidRDefault="00E74C1D" w:rsidP="00E74C1D">
      <w:pPr>
        <w:rPr>
          <w:sz w:val="22"/>
          <w:szCs w:val="22"/>
        </w:rPr>
      </w:pPr>
    </w:p>
    <w:p w14:paraId="75C1F2E8" w14:textId="523D2CAD" w:rsidR="00E74C1D" w:rsidRPr="00E74C1D" w:rsidRDefault="00E74C1D" w:rsidP="00E74C1D">
      <w:pPr>
        <w:pStyle w:val="ListParagraph"/>
        <w:numPr>
          <w:ilvl w:val="0"/>
          <w:numId w:val="3"/>
        </w:numPr>
        <w:ind w:left="360"/>
        <w:rPr>
          <w:sz w:val="22"/>
          <w:szCs w:val="22"/>
        </w:rPr>
      </w:pPr>
      <w:r w:rsidRPr="00E74C1D">
        <w:rPr>
          <w:sz w:val="22"/>
          <w:szCs w:val="22"/>
        </w:rPr>
        <w:t xml:space="preserve">Past experience leading the articulation of a K-12 comprehensive arts program that included: music, fine arts, and performing </w:t>
      </w:r>
      <w:proofErr w:type="gramStart"/>
      <w:r w:rsidRPr="00E74C1D">
        <w:rPr>
          <w:sz w:val="22"/>
          <w:szCs w:val="22"/>
        </w:rPr>
        <w:t xml:space="preserve">arts </w:t>
      </w:r>
      <w:r w:rsidR="00D068FB">
        <w:rPr>
          <w:sz w:val="22"/>
          <w:szCs w:val="22"/>
        </w:rPr>
        <w:t>.</w:t>
      </w:r>
      <w:proofErr w:type="gramEnd"/>
    </w:p>
    <w:p w14:paraId="16EABFF6" w14:textId="77777777" w:rsidR="00603E6F" w:rsidRPr="00E74C1D" w:rsidRDefault="00603E6F" w:rsidP="00E74C1D">
      <w:pPr>
        <w:rPr>
          <w:sz w:val="22"/>
          <w:szCs w:val="22"/>
        </w:rPr>
      </w:pPr>
    </w:p>
    <w:p w14:paraId="46D2FFAE" w14:textId="77777777" w:rsidR="00603E6F" w:rsidRPr="00E74C1D" w:rsidRDefault="00603E6F" w:rsidP="00E74C1D">
      <w:pPr>
        <w:pStyle w:val="ListParagraph"/>
        <w:numPr>
          <w:ilvl w:val="0"/>
          <w:numId w:val="3"/>
        </w:numPr>
        <w:ind w:left="360"/>
        <w:rPr>
          <w:sz w:val="22"/>
          <w:szCs w:val="22"/>
        </w:rPr>
      </w:pPr>
      <w:r w:rsidRPr="00E74C1D">
        <w:rPr>
          <w:sz w:val="22"/>
          <w:szCs w:val="22"/>
        </w:rPr>
        <w:t>Respects cultural differences and varying abilities, values diversity and celebrates achievements.</w:t>
      </w:r>
    </w:p>
    <w:p w14:paraId="27A7A2B5" w14:textId="77777777" w:rsidR="00603E6F" w:rsidRPr="00E74C1D" w:rsidRDefault="00603E6F" w:rsidP="00E74C1D">
      <w:pPr>
        <w:rPr>
          <w:sz w:val="22"/>
          <w:szCs w:val="22"/>
        </w:rPr>
      </w:pPr>
    </w:p>
    <w:p w14:paraId="6519D431" w14:textId="51687C47" w:rsidR="00603E6F" w:rsidRPr="00E74C1D" w:rsidRDefault="00603E6F" w:rsidP="00E74C1D">
      <w:pPr>
        <w:pStyle w:val="ListParagraph"/>
        <w:numPr>
          <w:ilvl w:val="0"/>
          <w:numId w:val="3"/>
        </w:numPr>
        <w:ind w:left="360"/>
        <w:rPr>
          <w:sz w:val="22"/>
          <w:szCs w:val="22"/>
        </w:rPr>
      </w:pPr>
      <w:r w:rsidRPr="00E74C1D">
        <w:rPr>
          <w:sz w:val="22"/>
          <w:szCs w:val="22"/>
        </w:rPr>
        <w:t xml:space="preserve">Builds a trusting collaborative relationship with the </w:t>
      </w:r>
      <w:r w:rsidR="007A4CCB" w:rsidRPr="00E74C1D">
        <w:rPr>
          <w:sz w:val="22"/>
          <w:szCs w:val="22"/>
        </w:rPr>
        <w:t>Trustees</w:t>
      </w:r>
      <w:r w:rsidRPr="00E74C1D">
        <w:rPr>
          <w:sz w:val="22"/>
          <w:szCs w:val="22"/>
        </w:rPr>
        <w:t>, administrators, teachers, support staff, students, parents and the greater community.</w:t>
      </w:r>
    </w:p>
    <w:p w14:paraId="2AEE3EDC" w14:textId="77777777" w:rsidR="00603E6F" w:rsidRPr="00E74C1D" w:rsidRDefault="00603E6F" w:rsidP="00E74C1D">
      <w:pPr>
        <w:rPr>
          <w:sz w:val="22"/>
          <w:szCs w:val="22"/>
        </w:rPr>
      </w:pPr>
    </w:p>
    <w:p w14:paraId="10EE3659" w14:textId="12834D67" w:rsidR="00603E6F" w:rsidRPr="00E74C1D" w:rsidRDefault="00603E6F" w:rsidP="00E74C1D">
      <w:pPr>
        <w:pStyle w:val="ListParagraph"/>
        <w:numPr>
          <w:ilvl w:val="0"/>
          <w:numId w:val="3"/>
        </w:numPr>
        <w:ind w:left="360"/>
        <w:rPr>
          <w:sz w:val="22"/>
          <w:szCs w:val="22"/>
        </w:rPr>
      </w:pPr>
      <w:r w:rsidRPr="00E74C1D">
        <w:rPr>
          <w:sz w:val="22"/>
          <w:szCs w:val="22"/>
        </w:rPr>
        <w:t xml:space="preserve">Leads with </w:t>
      </w:r>
      <w:r w:rsidR="00D068FB">
        <w:rPr>
          <w:sz w:val="22"/>
          <w:szCs w:val="22"/>
        </w:rPr>
        <w:t xml:space="preserve">integrity and humility </w:t>
      </w:r>
      <w:r w:rsidRPr="00E74C1D">
        <w:rPr>
          <w:sz w:val="22"/>
          <w:szCs w:val="22"/>
        </w:rPr>
        <w:t xml:space="preserve">while demonstrating accessibility, visibility and decisiveness. </w:t>
      </w:r>
    </w:p>
    <w:p w14:paraId="1DA79F32" w14:textId="77777777" w:rsidR="00603E6F" w:rsidRPr="00E74C1D" w:rsidRDefault="00603E6F" w:rsidP="00E74C1D">
      <w:pPr>
        <w:rPr>
          <w:sz w:val="22"/>
          <w:szCs w:val="22"/>
        </w:rPr>
      </w:pPr>
    </w:p>
    <w:p w14:paraId="4292F0BE" w14:textId="77777777" w:rsidR="00603E6F" w:rsidRDefault="00603E6F" w:rsidP="00E74C1D">
      <w:pPr>
        <w:pStyle w:val="ListParagraph"/>
        <w:numPr>
          <w:ilvl w:val="0"/>
          <w:numId w:val="3"/>
        </w:numPr>
        <w:ind w:left="360"/>
        <w:rPr>
          <w:sz w:val="22"/>
          <w:szCs w:val="22"/>
        </w:rPr>
      </w:pPr>
      <w:r w:rsidRPr="00E74C1D">
        <w:rPr>
          <w:sz w:val="22"/>
          <w:szCs w:val="22"/>
        </w:rPr>
        <w:t>Unites all employees around a compelling vision, and builds a culture of commitment to excellence and respect for each other.</w:t>
      </w:r>
    </w:p>
    <w:p w14:paraId="5261049C" w14:textId="77777777" w:rsidR="00E74C1D" w:rsidRPr="00E74C1D" w:rsidRDefault="00E74C1D" w:rsidP="00E74C1D">
      <w:pPr>
        <w:rPr>
          <w:sz w:val="22"/>
          <w:szCs w:val="22"/>
        </w:rPr>
      </w:pPr>
    </w:p>
    <w:p w14:paraId="00442C38" w14:textId="708D38E3" w:rsidR="00E74C1D" w:rsidRPr="00E74C1D" w:rsidRDefault="00E74C1D" w:rsidP="00E74C1D">
      <w:pPr>
        <w:pStyle w:val="ListParagraph"/>
        <w:numPr>
          <w:ilvl w:val="0"/>
          <w:numId w:val="3"/>
        </w:numPr>
        <w:ind w:left="360"/>
        <w:rPr>
          <w:sz w:val="22"/>
          <w:szCs w:val="22"/>
        </w:rPr>
      </w:pPr>
      <w:r>
        <w:rPr>
          <w:sz w:val="22"/>
          <w:szCs w:val="22"/>
        </w:rPr>
        <w:t>Commitment to preparing special needs students to realize their academic and career potential.</w:t>
      </w:r>
    </w:p>
    <w:p w14:paraId="1E79F863" w14:textId="77777777" w:rsidR="00E74C1D" w:rsidRPr="00E74C1D" w:rsidRDefault="00E74C1D" w:rsidP="00E74C1D">
      <w:pPr>
        <w:rPr>
          <w:sz w:val="22"/>
          <w:szCs w:val="22"/>
        </w:rPr>
      </w:pPr>
    </w:p>
    <w:p w14:paraId="7E2CF9D9" w14:textId="45BF168F" w:rsidR="00E74C1D" w:rsidRPr="00E74C1D" w:rsidRDefault="00E74C1D" w:rsidP="00E74C1D">
      <w:pPr>
        <w:pStyle w:val="ListParagraph"/>
        <w:numPr>
          <w:ilvl w:val="0"/>
          <w:numId w:val="3"/>
        </w:numPr>
        <w:ind w:left="360"/>
        <w:rPr>
          <w:sz w:val="22"/>
          <w:szCs w:val="22"/>
        </w:rPr>
      </w:pPr>
      <w:r w:rsidRPr="00E74C1D">
        <w:rPr>
          <w:sz w:val="22"/>
          <w:szCs w:val="22"/>
        </w:rPr>
        <w:t>Proven record of leading and supporting fund raising efforts of Foundations and other philanthropic organizations.</w:t>
      </w:r>
    </w:p>
    <w:p w14:paraId="1A2A8FFA" w14:textId="77777777" w:rsidR="00603E6F" w:rsidRPr="00E74C1D" w:rsidRDefault="00603E6F" w:rsidP="00E74C1D">
      <w:pPr>
        <w:rPr>
          <w:sz w:val="22"/>
          <w:szCs w:val="22"/>
        </w:rPr>
      </w:pPr>
    </w:p>
    <w:p w14:paraId="6DE23353" w14:textId="77777777" w:rsidR="00603E6F" w:rsidRPr="00E74C1D" w:rsidRDefault="00603E6F" w:rsidP="00E74C1D">
      <w:pPr>
        <w:pStyle w:val="ListParagraph"/>
        <w:numPr>
          <w:ilvl w:val="0"/>
          <w:numId w:val="3"/>
        </w:numPr>
        <w:ind w:left="360"/>
        <w:rPr>
          <w:sz w:val="22"/>
          <w:szCs w:val="22"/>
        </w:rPr>
      </w:pPr>
      <w:r w:rsidRPr="00E74C1D">
        <w:rPr>
          <w:sz w:val="22"/>
          <w:szCs w:val="22"/>
        </w:rPr>
        <w:t>Demonstrates extensive knowledge of business and finance, including the budget process and operations of a school district.</w:t>
      </w:r>
    </w:p>
    <w:p w14:paraId="19D7D843" w14:textId="77777777" w:rsidR="00603E6F" w:rsidRPr="00E74C1D" w:rsidRDefault="00603E6F" w:rsidP="00E74C1D">
      <w:pPr>
        <w:rPr>
          <w:sz w:val="22"/>
          <w:szCs w:val="22"/>
        </w:rPr>
      </w:pPr>
    </w:p>
    <w:p w14:paraId="08904568" w14:textId="1BC32D77" w:rsidR="00603E6F" w:rsidRPr="00E74C1D" w:rsidRDefault="00603E6F" w:rsidP="00E74C1D">
      <w:pPr>
        <w:pStyle w:val="ListParagraph"/>
        <w:numPr>
          <w:ilvl w:val="0"/>
          <w:numId w:val="3"/>
        </w:numPr>
        <w:ind w:left="360"/>
        <w:rPr>
          <w:sz w:val="22"/>
          <w:szCs w:val="22"/>
        </w:rPr>
      </w:pPr>
      <w:r w:rsidRPr="00E74C1D">
        <w:rPr>
          <w:sz w:val="22"/>
          <w:szCs w:val="22"/>
        </w:rPr>
        <w:t xml:space="preserve">Views the </w:t>
      </w:r>
      <w:r w:rsidR="007A4CCB" w:rsidRPr="00E74C1D">
        <w:rPr>
          <w:sz w:val="22"/>
          <w:szCs w:val="22"/>
        </w:rPr>
        <w:t>Trustees</w:t>
      </w:r>
      <w:r w:rsidRPr="00E74C1D">
        <w:rPr>
          <w:sz w:val="22"/>
          <w:szCs w:val="22"/>
        </w:rPr>
        <w:t xml:space="preserve"> as a leadership partner in meeting the goals of the district through honest, open communication and positive, productive working relationships that center on two-way communication.</w:t>
      </w:r>
    </w:p>
    <w:p w14:paraId="21C349B3" w14:textId="77777777" w:rsidR="00603E6F" w:rsidRPr="00E74C1D" w:rsidRDefault="00603E6F" w:rsidP="00E74C1D">
      <w:pPr>
        <w:rPr>
          <w:sz w:val="22"/>
          <w:szCs w:val="22"/>
        </w:rPr>
      </w:pPr>
    </w:p>
    <w:p w14:paraId="5BEF243A" w14:textId="77777777" w:rsidR="00603E6F" w:rsidRPr="00E74C1D" w:rsidRDefault="00F94F90" w:rsidP="00E74C1D">
      <w:pPr>
        <w:pStyle w:val="ListParagraph"/>
        <w:numPr>
          <w:ilvl w:val="0"/>
          <w:numId w:val="3"/>
        </w:numPr>
        <w:ind w:left="360"/>
        <w:rPr>
          <w:sz w:val="22"/>
          <w:szCs w:val="22"/>
        </w:rPr>
      </w:pPr>
      <w:r w:rsidRPr="00E74C1D">
        <w:rPr>
          <w:sz w:val="22"/>
          <w:szCs w:val="22"/>
        </w:rPr>
        <w:t>Is a champion for academics, the arts and a</w:t>
      </w:r>
      <w:r w:rsidR="00603E6F" w:rsidRPr="00E74C1D">
        <w:rPr>
          <w:sz w:val="22"/>
          <w:szCs w:val="22"/>
        </w:rPr>
        <w:t>thletics as avenues for student engagement and achiev</w:t>
      </w:r>
      <w:bookmarkStart w:id="0" w:name="_GoBack"/>
      <w:bookmarkEnd w:id="0"/>
      <w:r w:rsidR="00603E6F" w:rsidRPr="00E74C1D">
        <w:rPr>
          <w:sz w:val="22"/>
          <w:szCs w:val="22"/>
        </w:rPr>
        <w:t>ement.</w:t>
      </w:r>
    </w:p>
    <w:p w14:paraId="004DBADD" w14:textId="77777777" w:rsidR="00603E6F" w:rsidRPr="00E74C1D" w:rsidRDefault="00603E6F" w:rsidP="00E74C1D">
      <w:pPr>
        <w:rPr>
          <w:sz w:val="22"/>
          <w:szCs w:val="22"/>
        </w:rPr>
      </w:pPr>
    </w:p>
    <w:p w14:paraId="41065214" w14:textId="6BD4BE8F" w:rsidR="00D00B8B" w:rsidRPr="00E74C1D" w:rsidRDefault="00603E6F" w:rsidP="00E74C1D">
      <w:pPr>
        <w:pStyle w:val="ListParagraph"/>
        <w:numPr>
          <w:ilvl w:val="0"/>
          <w:numId w:val="3"/>
        </w:numPr>
        <w:ind w:left="360"/>
        <w:rPr>
          <w:sz w:val="22"/>
          <w:szCs w:val="22"/>
        </w:rPr>
      </w:pPr>
      <w:r w:rsidRPr="00E74C1D">
        <w:rPr>
          <w:sz w:val="22"/>
          <w:szCs w:val="22"/>
        </w:rPr>
        <w:t xml:space="preserve">Desires to </w:t>
      </w:r>
      <w:r w:rsidR="00E74C1D">
        <w:rPr>
          <w:sz w:val="22"/>
          <w:szCs w:val="22"/>
        </w:rPr>
        <w:t xml:space="preserve">embrace the local quality of life and to </w:t>
      </w:r>
      <w:r w:rsidRPr="00E74C1D">
        <w:rPr>
          <w:sz w:val="22"/>
          <w:szCs w:val="22"/>
        </w:rPr>
        <w:t>be fully engaged in the greater Lake Wales community.</w:t>
      </w:r>
    </w:p>
    <w:sectPr w:rsidR="00D00B8B" w:rsidRPr="00E74C1D" w:rsidSect="00E74C1D">
      <w:headerReference w:type="even" r:id="rId7"/>
      <w:headerReference w:type="default" r:id="rId8"/>
      <w:footerReference w:type="even" r:id="rId9"/>
      <w:footerReference w:type="default" r:id="rId10"/>
      <w:headerReference w:type="first" r:id="rId11"/>
      <w:footerReference w:type="first" r:id="rId12"/>
      <w:pgSz w:w="12240" w:h="15840"/>
      <w:pgMar w:top="1440" w:right="135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A468B" w14:textId="77777777" w:rsidR="00531016" w:rsidRDefault="00531016">
      <w:r>
        <w:separator/>
      </w:r>
    </w:p>
  </w:endnote>
  <w:endnote w:type="continuationSeparator" w:id="0">
    <w:p w14:paraId="3DDD4239" w14:textId="77777777" w:rsidR="00531016" w:rsidRDefault="0053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auto"/>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D5BD" w14:textId="77777777" w:rsidR="00E74C1D" w:rsidRDefault="00E74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8087D" w14:textId="77777777" w:rsidR="00E74C1D" w:rsidRPr="005D1F36" w:rsidRDefault="00E74C1D" w:rsidP="00603E6F">
    <w:pPr>
      <w:pStyle w:val="Footer"/>
      <w:jc w:val="center"/>
    </w:pPr>
    <w:r>
      <w:rPr>
        <w:noProof/>
      </w:rPr>
      <w:drawing>
        <wp:inline distT="0" distB="0" distL="0" distR="0" wp14:anchorId="5AC1C521" wp14:editId="56B47913">
          <wp:extent cx="2779776" cy="330445"/>
          <wp:effectExtent l="0" t="0" r="1905" b="0"/>
          <wp:docPr id="1" name="Picture 1" descr="\\SERVER01\RedirectedFolders\andrea\Desktop\LOGOS\banner logo\Banner with voice langu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01\RedirectedFolders\andrea\Desktop\LOGOS\banner logo\Banner with voice langu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892" cy="3548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4AB6F" w14:textId="77777777" w:rsidR="00E74C1D" w:rsidRDefault="00E74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794B6" w14:textId="77777777" w:rsidR="00531016" w:rsidRDefault="00531016">
      <w:r>
        <w:separator/>
      </w:r>
    </w:p>
  </w:footnote>
  <w:footnote w:type="continuationSeparator" w:id="0">
    <w:p w14:paraId="6B470D3D" w14:textId="77777777" w:rsidR="00531016" w:rsidRDefault="0053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CD7BB" w14:textId="77777777" w:rsidR="00E74C1D" w:rsidRDefault="00E74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6F260" w14:textId="77777777" w:rsidR="00E74C1D" w:rsidRDefault="00E74C1D" w:rsidP="00603E6F">
    <w:pPr>
      <w:pStyle w:val="Header"/>
      <w:jc w:val="center"/>
      <w:rPr>
        <w:rFonts w:ascii="Arial Unicode MS" w:hAnsi="Arial Unicode MS" w:cs="Arial Unicode MS"/>
        <w:color w:val="0099CC"/>
        <w:sz w:val="28"/>
        <w:szCs w:val="28"/>
      </w:rPr>
    </w:pPr>
    <w:bookmarkStart w:id="1" w:name="_Hlk14775959"/>
    <w:r>
      <w:rPr>
        <w:noProof/>
      </w:rPr>
      <w:drawing>
        <wp:inline distT="0" distB="0" distL="0" distR="0" wp14:anchorId="452B8DD8" wp14:editId="32ED7582">
          <wp:extent cx="1104900" cy="1104900"/>
          <wp:effectExtent l="0" t="0" r="0" b="0"/>
          <wp:docPr id="2" name="Picture 2" descr="TSA Consulting Group - Lake Wales Charter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A Consulting Group - Lake Wales Charter Scho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bookmarkEnd w:id="1"/>
  <w:p w14:paraId="0B7D1BA1" w14:textId="77777777" w:rsidR="00E74C1D" w:rsidRDefault="00E74C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46942" w14:textId="77777777" w:rsidR="00E74C1D" w:rsidRDefault="00E74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61ACD"/>
    <w:multiLevelType w:val="hybridMultilevel"/>
    <w:tmpl w:val="2E68B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D26743"/>
    <w:multiLevelType w:val="hybridMultilevel"/>
    <w:tmpl w:val="8A624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4CB5ABB"/>
    <w:multiLevelType w:val="hybridMultilevel"/>
    <w:tmpl w:val="F7564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BB"/>
    <w:rsid w:val="000C72BB"/>
    <w:rsid w:val="002C4993"/>
    <w:rsid w:val="00531016"/>
    <w:rsid w:val="00603E6F"/>
    <w:rsid w:val="007A4CCB"/>
    <w:rsid w:val="009A4275"/>
    <w:rsid w:val="00B32B9D"/>
    <w:rsid w:val="00D00B8B"/>
    <w:rsid w:val="00D068FB"/>
    <w:rsid w:val="00D07CC0"/>
    <w:rsid w:val="00E74C1D"/>
    <w:rsid w:val="00F94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D7E41B"/>
  <w14:defaultImageDpi w14:val="300"/>
  <w15:docId w15:val="{5D60D51D-5FE0-48BB-846F-E122ED60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2BB"/>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2BB"/>
    <w:pPr>
      <w:tabs>
        <w:tab w:val="center" w:pos="4680"/>
        <w:tab w:val="right" w:pos="9360"/>
      </w:tabs>
    </w:pPr>
  </w:style>
  <w:style w:type="character" w:customStyle="1" w:styleId="HeaderChar">
    <w:name w:val="Header Char"/>
    <w:basedOn w:val="DefaultParagraphFont"/>
    <w:link w:val="Header"/>
    <w:uiPriority w:val="99"/>
    <w:rsid w:val="000C72BB"/>
    <w:rPr>
      <w:rFonts w:ascii="Times New Roman" w:eastAsia="Arial Unicode MS" w:hAnsi="Times New Roman" w:cs="Times New Roman"/>
      <w:bdr w:val="nil"/>
    </w:rPr>
  </w:style>
  <w:style w:type="paragraph" w:styleId="Footer">
    <w:name w:val="footer"/>
    <w:basedOn w:val="Normal"/>
    <w:link w:val="FooterChar"/>
    <w:uiPriority w:val="99"/>
    <w:unhideWhenUsed/>
    <w:rsid w:val="000C72BB"/>
    <w:pPr>
      <w:tabs>
        <w:tab w:val="center" w:pos="4680"/>
        <w:tab w:val="right" w:pos="9360"/>
      </w:tabs>
    </w:pPr>
  </w:style>
  <w:style w:type="character" w:customStyle="1" w:styleId="FooterChar">
    <w:name w:val="Footer Char"/>
    <w:basedOn w:val="DefaultParagraphFont"/>
    <w:link w:val="Footer"/>
    <w:uiPriority w:val="99"/>
    <w:rsid w:val="000C72BB"/>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0C72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72BB"/>
    <w:rPr>
      <w:rFonts w:ascii="Lucida Grande" w:eastAsia="Arial Unicode MS" w:hAnsi="Lucida Grande" w:cs="Lucida Grande"/>
      <w:sz w:val="18"/>
      <w:szCs w:val="18"/>
      <w:bdr w:val="nil"/>
    </w:rPr>
  </w:style>
  <w:style w:type="paragraph" w:styleId="ListParagraph">
    <w:name w:val="List Paragraph"/>
    <w:basedOn w:val="Normal"/>
    <w:uiPriority w:val="34"/>
    <w:qFormat/>
    <w:rsid w:val="00603E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&amp; Bobbi Vogel</dc:creator>
  <cp:keywords/>
  <dc:description/>
  <cp:lastModifiedBy>Heyward, Angela</cp:lastModifiedBy>
  <cp:revision>2</cp:revision>
  <dcterms:created xsi:type="dcterms:W3CDTF">2021-09-08T12:40:00Z</dcterms:created>
  <dcterms:modified xsi:type="dcterms:W3CDTF">2021-09-08T12:40:00Z</dcterms:modified>
</cp:coreProperties>
</file>